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916070418"/>
        <w:docPartObj>
          <w:docPartGallery w:val="Cover Pages"/>
          <w:docPartUnique/>
        </w:docPartObj>
      </w:sdt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1440"/>
            <w:gridCol w:w="4381"/>
          </w:tblGrid>
          <w:tr w:rsidR="00E04705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E04705" w:rsidRDefault="00E04705"/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År"/>
                <w:id w:val="15676118"/>
                <w:placeholder>
                  <w:docPart w:val="47151BB4ED684F209BC54583EA9EFFA1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1-01-01T00:00:00Z">
                  <w:dateFormat w:val="yyyy"/>
                  <w:lid w:val="da-DK"/>
                  <w:storeMappedDataAs w:val="dateTime"/>
                  <w:calendar w:val="gregorian"/>
                </w:date>
              </w:sdtPr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E04705" w:rsidRDefault="00E04705" w:rsidP="00E04705">
                    <w:pPr>
                      <w:pStyle w:val="Ingenafstand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2011</w:t>
                    </w:r>
                  </w:p>
                </w:tc>
              </w:sdtContent>
            </w:sdt>
          </w:tr>
          <w:tr w:rsidR="00E04705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E04705" w:rsidRDefault="00E04705"/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color w:val="76923C" w:themeColor="accent3" w:themeShade="BF"/>
                    <w:sz w:val="96"/>
                    <w:szCs w:val="96"/>
                  </w:rPr>
                  <w:alias w:val="Forfatter"/>
                  <w:id w:val="15676130"/>
                  <w:placeholder>
                    <w:docPart w:val="0ACF2B20EF8F4A2A89DF1054BA4343F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E04705" w:rsidRPr="00E04705" w:rsidRDefault="004D0E77">
                    <w:pPr>
                      <w:pStyle w:val="Ingenafstand"/>
                      <w:rPr>
                        <w:color w:val="76923C" w:themeColor="accent3" w:themeShade="BF"/>
                        <w:sz w:val="96"/>
                        <w:szCs w:val="96"/>
                      </w:rPr>
                    </w:pPr>
                    <w:r>
                      <w:rPr>
                        <w:color w:val="76923C" w:themeColor="accent3" w:themeShade="BF"/>
                        <w:sz w:val="96"/>
                        <w:szCs w:val="96"/>
                      </w:rPr>
                      <w:t xml:space="preserve"> Netværket Voksen Handicap</w:t>
                    </w:r>
                  </w:p>
                </w:sdtContent>
              </w:sdt>
              <w:p w:rsidR="00E04705" w:rsidRDefault="00E04705">
                <w:pPr>
                  <w:pStyle w:val="Ingenafstand"/>
                  <w:rPr>
                    <w:color w:val="76923C" w:themeColor="accent3" w:themeShade="BF"/>
                  </w:rPr>
                </w:pPr>
              </w:p>
            </w:tc>
          </w:tr>
        </w:tbl>
        <w:p w:rsidR="00E04705" w:rsidRDefault="00E04705"/>
        <w:p w:rsidR="00E04705" w:rsidRDefault="00E04705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854"/>
          </w:tblGrid>
          <w:tr w:rsidR="00E04705">
            <w:tc>
              <w:tcPr>
                <w:tcW w:w="0" w:type="auto"/>
              </w:tcPr>
              <w:p w:rsidR="00E04705" w:rsidRDefault="0069562C" w:rsidP="00E04705">
                <w:pPr>
                  <w:pStyle w:val="Ingenafstand"/>
                  <w:jc w:val="center"/>
                  <w:rPr>
                    <w:b/>
                    <w:bCs/>
                    <w:caps/>
                    <w:sz w:val="72"/>
                    <w:szCs w:val="72"/>
                  </w:rPr>
                </w:pPr>
                <w:sdt>
                  <w:sdtPr>
                    <w:rPr>
                      <w:b/>
                      <w:bCs/>
                      <w:caps/>
                      <w:sz w:val="72"/>
                      <w:szCs w:val="72"/>
                    </w:rPr>
                    <w:alias w:val="Titel"/>
                    <w:id w:val="15676137"/>
                    <w:placeholder>
                      <w:docPart w:val="68306ADF8A9E425688919CC8582EFB53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E04705">
                      <w:rPr>
                        <w:b/>
                        <w:bCs/>
                        <w:caps/>
                        <w:sz w:val="72"/>
                        <w:szCs w:val="72"/>
                      </w:rPr>
                      <w:t>Årsrapport</w:t>
                    </w:r>
                  </w:sdtContent>
                </w:sdt>
              </w:p>
            </w:tc>
          </w:tr>
          <w:tr w:rsidR="00E04705">
            <w:sdt>
              <w:sdtPr>
                <w:rPr>
                  <w:color w:val="808080" w:themeColor="background1" w:themeShade="80"/>
                </w:rPr>
                <w:alias w:val="Resume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0" w:type="auto"/>
                  </w:tcPr>
                  <w:p w:rsidR="00E04705" w:rsidRDefault="00E04705" w:rsidP="00E04705">
                    <w:pPr>
                      <w:pStyle w:val="Ingenafstand"/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Januar 2012</w:t>
                    </w:r>
                  </w:p>
                </w:tc>
              </w:sdtContent>
            </w:sdt>
          </w:tr>
        </w:tbl>
        <w:p w:rsidR="00E04705" w:rsidRDefault="00E04705"/>
        <w:p w:rsidR="00E04705" w:rsidRDefault="00E04705">
          <w:r>
            <w:br w:type="page"/>
          </w:r>
        </w:p>
      </w:sdtContent>
    </w:sdt>
    <w:p w:rsidR="00E04705" w:rsidRDefault="00E04705"/>
    <w:p w:rsidR="00E04705" w:rsidRDefault="00E04705"/>
    <w:p w:rsidR="00E04705" w:rsidRDefault="00E04705"/>
    <w:p w:rsidR="00E04705" w:rsidRDefault="00E04705"/>
    <w:p w:rsidR="00E04705" w:rsidRDefault="00E04705"/>
    <w:p w:rsidR="00E04705" w:rsidRDefault="00E04705"/>
    <w:p w:rsidR="004D0E77" w:rsidRDefault="00E04705" w:rsidP="00E04705">
      <w:pPr>
        <w:jc w:val="center"/>
        <w:rPr>
          <w:rStyle w:val="Overskrift1Tegn"/>
        </w:rPr>
      </w:pPr>
      <w:bookmarkStart w:id="0" w:name="_Toc313862160"/>
      <w:r w:rsidRPr="004D0E77">
        <w:rPr>
          <w:rStyle w:val="Overskrift1Tegn"/>
        </w:rPr>
        <w:t>Indholdsfortegnelse</w:t>
      </w:r>
      <w:bookmarkEnd w:id="0"/>
    </w:p>
    <w:p w:rsidR="00785BEF" w:rsidRDefault="0069562C">
      <w:pPr>
        <w:pStyle w:val="Indholdsfortegnelse1"/>
        <w:tabs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da-DK"/>
        </w:rPr>
      </w:pPr>
      <w:r w:rsidRPr="0069562C">
        <w:fldChar w:fldCharType="begin"/>
      </w:r>
      <w:r w:rsidR="00785BEF">
        <w:instrText xml:space="preserve"> TOC \o "1-3" \h \z \u </w:instrText>
      </w:r>
      <w:r w:rsidRPr="0069562C">
        <w:fldChar w:fldCharType="separate"/>
      </w:r>
      <w:hyperlink w:anchor="_Toc313862160" w:history="1">
        <w:r w:rsidR="00785BEF" w:rsidRPr="00FC4280">
          <w:rPr>
            <w:rStyle w:val="Hyperlink"/>
            <w:noProof/>
          </w:rPr>
          <w:t>Indholdsfortegnelse</w:t>
        </w:r>
        <w:r w:rsidR="00785B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EF">
          <w:rPr>
            <w:noProof/>
            <w:webHidden/>
          </w:rPr>
          <w:instrText xml:space="preserve"> PAGEREF _Toc313862160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5BC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85BEF" w:rsidRDefault="0069562C">
      <w:pPr>
        <w:pStyle w:val="Indholdsfortegnelse1"/>
        <w:tabs>
          <w:tab w:val="left" w:pos="390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da-DK"/>
        </w:rPr>
      </w:pPr>
      <w:hyperlink w:anchor="_Toc313862161" w:history="1">
        <w:r w:rsidR="00785BEF" w:rsidRPr="00FC4280">
          <w:rPr>
            <w:rStyle w:val="Hyperlink"/>
            <w:noProof/>
          </w:rPr>
          <w:t>0.</w:t>
        </w:r>
        <w:r w:rsidR="00785BEF">
          <w:rPr>
            <w:rFonts w:eastAsiaTheme="minorEastAsia" w:cstheme="minorBidi"/>
            <w:b w:val="0"/>
            <w:bCs w:val="0"/>
            <w:caps w:val="0"/>
            <w:noProof/>
            <w:u w:val="none"/>
            <w:lang w:eastAsia="da-DK"/>
          </w:rPr>
          <w:tab/>
        </w:r>
        <w:r w:rsidR="00785BEF" w:rsidRPr="00FC4280">
          <w:rPr>
            <w:rStyle w:val="Hyperlink"/>
            <w:noProof/>
          </w:rPr>
          <w:t>Resumé</w:t>
        </w:r>
        <w:r w:rsidR="00785B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EF">
          <w:rPr>
            <w:noProof/>
            <w:webHidden/>
          </w:rPr>
          <w:instrText xml:space="preserve"> PAGEREF _Toc313862161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5BC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85BEF" w:rsidRDefault="0069562C">
      <w:pPr>
        <w:pStyle w:val="Indholdsfortegnelse1"/>
        <w:tabs>
          <w:tab w:val="left" w:pos="390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da-DK"/>
        </w:rPr>
      </w:pPr>
      <w:hyperlink w:anchor="_Toc313862162" w:history="1">
        <w:r w:rsidR="00785BEF" w:rsidRPr="00FC4280">
          <w:rPr>
            <w:rStyle w:val="Hyperlink"/>
            <w:noProof/>
          </w:rPr>
          <w:t>1.</w:t>
        </w:r>
        <w:r w:rsidR="00785BEF">
          <w:rPr>
            <w:rFonts w:eastAsiaTheme="minorEastAsia" w:cstheme="minorBidi"/>
            <w:b w:val="0"/>
            <w:bCs w:val="0"/>
            <w:caps w:val="0"/>
            <w:noProof/>
            <w:u w:val="none"/>
            <w:lang w:eastAsia="da-DK"/>
          </w:rPr>
          <w:tab/>
        </w:r>
        <w:r w:rsidR="00785BEF" w:rsidRPr="00FC4280">
          <w:rPr>
            <w:rStyle w:val="Hyperlink"/>
            <w:noProof/>
          </w:rPr>
          <w:t>Indledning</w:t>
        </w:r>
        <w:r w:rsidR="00785B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EF">
          <w:rPr>
            <w:noProof/>
            <w:webHidden/>
          </w:rPr>
          <w:instrText xml:space="preserve"> PAGEREF _Toc313862162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5BC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85BEF" w:rsidRDefault="0069562C">
      <w:pPr>
        <w:pStyle w:val="Indholdsfortegnelse1"/>
        <w:tabs>
          <w:tab w:val="left" w:pos="390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da-DK"/>
        </w:rPr>
      </w:pPr>
      <w:hyperlink w:anchor="_Toc313862163" w:history="1">
        <w:r w:rsidR="00785BEF" w:rsidRPr="00FC4280">
          <w:rPr>
            <w:rStyle w:val="Hyperlink"/>
            <w:noProof/>
          </w:rPr>
          <w:t>2.</w:t>
        </w:r>
        <w:r w:rsidR="00785BEF">
          <w:rPr>
            <w:rFonts w:eastAsiaTheme="minorEastAsia" w:cstheme="minorBidi"/>
            <w:b w:val="0"/>
            <w:bCs w:val="0"/>
            <w:caps w:val="0"/>
            <w:noProof/>
            <w:u w:val="none"/>
            <w:lang w:eastAsia="da-DK"/>
          </w:rPr>
          <w:tab/>
        </w:r>
        <w:r w:rsidR="00785BEF" w:rsidRPr="00FC4280">
          <w:rPr>
            <w:rStyle w:val="Hyperlink"/>
            <w:noProof/>
          </w:rPr>
          <w:t>Kommissorium for netværksgruppen</w:t>
        </w:r>
        <w:r w:rsidR="00785B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EF">
          <w:rPr>
            <w:noProof/>
            <w:webHidden/>
          </w:rPr>
          <w:instrText xml:space="preserve"> PAGEREF _Toc313862163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5BC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85BEF" w:rsidRDefault="0069562C">
      <w:pPr>
        <w:pStyle w:val="Indholdsfortegnelse1"/>
        <w:tabs>
          <w:tab w:val="left" w:pos="390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da-DK"/>
        </w:rPr>
      </w:pPr>
      <w:hyperlink w:anchor="_Toc313862164" w:history="1">
        <w:r w:rsidR="00785BEF" w:rsidRPr="00FC4280">
          <w:rPr>
            <w:rStyle w:val="Hyperlink"/>
            <w:noProof/>
          </w:rPr>
          <w:t>3.</w:t>
        </w:r>
        <w:r w:rsidR="00785BEF">
          <w:rPr>
            <w:rFonts w:eastAsiaTheme="minorEastAsia" w:cstheme="minorBidi"/>
            <w:b w:val="0"/>
            <w:bCs w:val="0"/>
            <w:caps w:val="0"/>
            <w:noProof/>
            <w:u w:val="none"/>
            <w:lang w:eastAsia="da-DK"/>
          </w:rPr>
          <w:tab/>
        </w:r>
        <w:r w:rsidR="00785BEF" w:rsidRPr="00FC4280">
          <w:rPr>
            <w:rStyle w:val="Hyperlink"/>
            <w:noProof/>
          </w:rPr>
          <w:t>Netværksgruppens medlemmer</w:t>
        </w:r>
        <w:r w:rsidR="00785B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EF">
          <w:rPr>
            <w:noProof/>
            <w:webHidden/>
          </w:rPr>
          <w:instrText xml:space="preserve"> PAGEREF _Toc313862164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5BC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85BEF" w:rsidRDefault="0069562C">
      <w:pPr>
        <w:pStyle w:val="Indholdsfortegnelse1"/>
        <w:tabs>
          <w:tab w:val="left" w:pos="390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da-DK"/>
        </w:rPr>
      </w:pPr>
      <w:hyperlink w:anchor="_Toc313862165" w:history="1">
        <w:r w:rsidR="00785BEF" w:rsidRPr="00FC4280">
          <w:rPr>
            <w:rStyle w:val="Hyperlink"/>
            <w:noProof/>
          </w:rPr>
          <w:t>4.</w:t>
        </w:r>
        <w:r w:rsidR="00785BEF">
          <w:rPr>
            <w:rFonts w:eastAsiaTheme="minorEastAsia" w:cstheme="minorBidi"/>
            <w:b w:val="0"/>
            <w:bCs w:val="0"/>
            <w:caps w:val="0"/>
            <w:noProof/>
            <w:u w:val="none"/>
            <w:lang w:eastAsia="da-DK"/>
          </w:rPr>
          <w:tab/>
        </w:r>
        <w:r w:rsidR="00785BEF" w:rsidRPr="00FC4280">
          <w:rPr>
            <w:rStyle w:val="Hyperlink"/>
            <w:noProof/>
          </w:rPr>
          <w:t>Netværksgruppens arbejde i 2011</w:t>
        </w:r>
        <w:r w:rsidR="00785B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EF">
          <w:rPr>
            <w:noProof/>
            <w:webHidden/>
          </w:rPr>
          <w:instrText xml:space="preserve"> PAGEREF _Toc313862165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5BC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85BEF" w:rsidRDefault="0069562C">
      <w:pPr>
        <w:pStyle w:val="Indholdsfortegnelse1"/>
        <w:tabs>
          <w:tab w:val="left" w:pos="390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da-DK"/>
        </w:rPr>
      </w:pPr>
      <w:hyperlink w:anchor="_Toc313862166" w:history="1">
        <w:r w:rsidR="00785BEF" w:rsidRPr="00FC4280">
          <w:rPr>
            <w:rStyle w:val="Hyperlink"/>
            <w:noProof/>
          </w:rPr>
          <w:t>5.</w:t>
        </w:r>
        <w:r w:rsidR="00785BEF">
          <w:rPr>
            <w:rFonts w:eastAsiaTheme="minorEastAsia" w:cstheme="minorBidi"/>
            <w:b w:val="0"/>
            <w:bCs w:val="0"/>
            <w:caps w:val="0"/>
            <w:noProof/>
            <w:u w:val="none"/>
            <w:lang w:eastAsia="da-DK"/>
          </w:rPr>
          <w:tab/>
        </w:r>
        <w:r w:rsidR="00785BEF" w:rsidRPr="00FC4280">
          <w:rPr>
            <w:rStyle w:val="Hyperlink"/>
            <w:noProof/>
          </w:rPr>
          <w:t>Netværksgruppens arbejde i 2012</w:t>
        </w:r>
        <w:r w:rsidR="00785B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EF">
          <w:rPr>
            <w:noProof/>
            <w:webHidden/>
          </w:rPr>
          <w:instrText xml:space="preserve"> PAGEREF _Toc313862166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5BC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85BEF" w:rsidRDefault="0069562C">
      <w:pPr>
        <w:pStyle w:val="Indholdsfortegnelse1"/>
        <w:tabs>
          <w:tab w:val="left" w:pos="390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da-DK"/>
        </w:rPr>
      </w:pPr>
      <w:hyperlink w:anchor="_Toc313862167" w:history="1">
        <w:r w:rsidR="00785BEF" w:rsidRPr="00FC4280">
          <w:rPr>
            <w:rStyle w:val="Hyperlink"/>
            <w:noProof/>
          </w:rPr>
          <w:t>6.</w:t>
        </w:r>
        <w:r w:rsidR="00785BEF">
          <w:rPr>
            <w:rFonts w:eastAsiaTheme="minorEastAsia" w:cstheme="minorBidi"/>
            <w:b w:val="0"/>
            <w:bCs w:val="0"/>
            <w:caps w:val="0"/>
            <w:noProof/>
            <w:u w:val="none"/>
            <w:lang w:eastAsia="da-DK"/>
          </w:rPr>
          <w:tab/>
        </w:r>
        <w:r w:rsidR="00785BEF" w:rsidRPr="00FC4280">
          <w:rPr>
            <w:rStyle w:val="Hyperlink"/>
            <w:noProof/>
          </w:rPr>
          <w:t>Rammeaftale 2013  - Fokusområder 2013</w:t>
        </w:r>
        <w:r w:rsidR="00785B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EF">
          <w:rPr>
            <w:noProof/>
            <w:webHidden/>
          </w:rPr>
          <w:instrText xml:space="preserve"> PAGEREF _Toc313862167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5BC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85BEF" w:rsidRDefault="0069562C">
      <w:pPr>
        <w:pStyle w:val="Indholdsfortegnelse1"/>
        <w:tabs>
          <w:tab w:val="left" w:pos="390"/>
          <w:tab w:val="right" w:pos="9628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da-DK"/>
        </w:rPr>
      </w:pPr>
      <w:hyperlink w:anchor="_Toc313862168" w:history="1">
        <w:r w:rsidR="00785BEF" w:rsidRPr="00FC4280">
          <w:rPr>
            <w:rStyle w:val="Hyperlink"/>
            <w:noProof/>
          </w:rPr>
          <w:t>7.</w:t>
        </w:r>
        <w:r w:rsidR="00785BEF">
          <w:rPr>
            <w:rFonts w:eastAsiaTheme="minorEastAsia" w:cstheme="minorBidi"/>
            <w:b w:val="0"/>
            <w:bCs w:val="0"/>
            <w:caps w:val="0"/>
            <w:noProof/>
            <w:u w:val="none"/>
            <w:lang w:eastAsia="da-DK"/>
          </w:rPr>
          <w:tab/>
        </w:r>
        <w:r w:rsidR="00785BEF" w:rsidRPr="00FC4280">
          <w:rPr>
            <w:rStyle w:val="Hyperlink"/>
            <w:noProof/>
          </w:rPr>
          <w:t>Øvrige bemærkninger.</w:t>
        </w:r>
        <w:r w:rsidR="00785BE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5BEF">
          <w:rPr>
            <w:noProof/>
            <w:webHidden/>
          </w:rPr>
          <w:instrText xml:space="preserve"> PAGEREF _Toc313862168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05BC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04705" w:rsidRDefault="0069562C" w:rsidP="00E04705">
      <w:r>
        <w:fldChar w:fldCharType="end"/>
      </w:r>
    </w:p>
    <w:p w:rsidR="00785BEF" w:rsidRDefault="00785BE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E04705" w:rsidRDefault="004D0E77" w:rsidP="004D0E77">
      <w:pPr>
        <w:pStyle w:val="Overskrift1"/>
        <w:numPr>
          <w:ilvl w:val="0"/>
          <w:numId w:val="2"/>
        </w:numPr>
      </w:pPr>
      <w:bookmarkStart w:id="1" w:name="_Toc313862161"/>
      <w:r>
        <w:lastRenderedPageBreak/>
        <w:t>Resumé</w:t>
      </w:r>
      <w:bookmarkEnd w:id="1"/>
    </w:p>
    <w:p w:rsidR="00785BEF" w:rsidRDefault="001C3C31" w:rsidP="00785BEF">
      <w:pPr>
        <w:ind w:left="720"/>
      </w:pPr>
      <w:r>
        <w:t>I 2011 har været et overgangsår for netværket præget af, at netværkets organisering ikke har været på plads.</w:t>
      </w:r>
    </w:p>
    <w:p w:rsidR="001C3C31" w:rsidRDefault="001C3C31" w:rsidP="001C3C31">
      <w:pPr>
        <w:ind w:left="720"/>
      </w:pPr>
      <w:r>
        <w:t xml:space="preserve">Netværket ser derfor mere frem end tilbage. </w:t>
      </w:r>
    </w:p>
    <w:p w:rsidR="001C3C31" w:rsidRPr="00785BEF" w:rsidRDefault="001C3C31" w:rsidP="001C3C31">
      <w:pPr>
        <w:ind w:left="720"/>
      </w:pPr>
      <w:r>
        <w:t xml:space="preserve">Der er derfor lavet en skitse til aktivitetsplan, ligesom der er nu er aftalt 7 møder i netværket i 2012. </w:t>
      </w:r>
    </w:p>
    <w:p w:rsidR="00E04705" w:rsidRDefault="00E04705" w:rsidP="004D0E77">
      <w:pPr>
        <w:pStyle w:val="Overskrift1"/>
        <w:numPr>
          <w:ilvl w:val="0"/>
          <w:numId w:val="2"/>
        </w:numPr>
      </w:pPr>
      <w:bookmarkStart w:id="2" w:name="_Toc313862162"/>
      <w:r>
        <w:t>Indledning</w:t>
      </w:r>
      <w:bookmarkEnd w:id="2"/>
    </w:p>
    <w:p w:rsidR="00FA3B4B" w:rsidRDefault="00FA3B4B" w:rsidP="00FA3B4B">
      <w:pPr>
        <w:ind w:left="720"/>
      </w:pPr>
      <w:r>
        <w:t>2011 har været præget af, at organiseringen af netværket ikke har været helt på plads.</w:t>
      </w:r>
    </w:p>
    <w:p w:rsidR="00FA3B4B" w:rsidRDefault="00FA3B4B" w:rsidP="00FA3B4B">
      <w:pPr>
        <w:ind w:left="720"/>
      </w:pPr>
      <w:r>
        <w:t>Der er således alene afholdt et møde i netværket, men der har alligevel været en del aktivitet båret af medlemmer i netværket.</w:t>
      </w:r>
    </w:p>
    <w:p w:rsidR="00FA3B4B" w:rsidRDefault="00FA3B4B" w:rsidP="00FA3B4B">
      <w:pPr>
        <w:ind w:left="720"/>
      </w:pPr>
      <w:r>
        <w:t>Ultimo 2011 fastlægges organiseringen endelig og fremover er det Holbæk Kommune, der varetager tovholderfunktionen.</w:t>
      </w:r>
    </w:p>
    <w:p w:rsidR="00E04705" w:rsidRDefault="00E04705" w:rsidP="004D0E77">
      <w:pPr>
        <w:pStyle w:val="Overskrift1"/>
        <w:numPr>
          <w:ilvl w:val="0"/>
          <w:numId w:val="2"/>
        </w:numPr>
      </w:pPr>
      <w:bookmarkStart w:id="3" w:name="_Toc313862163"/>
      <w:r>
        <w:t>Kommissorium for netværksgruppen</w:t>
      </w:r>
      <w:bookmarkEnd w:id="3"/>
    </w:p>
    <w:p w:rsidR="00FD0A42" w:rsidRDefault="00FD0A42" w:rsidP="00FD0A42">
      <w:pPr>
        <w:ind w:left="720"/>
      </w:pPr>
      <w:r>
        <w:t>Netværksgruppernes opgaver er indenfor for hvert deres opgaveområde at give input til styregruppen, der kan understøtte styregruppens arbejde.</w:t>
      </w:r>
    </w:p>
    <w:p w:rsidR="00FD0A42" w:rsidRDefault="001C3C31" w:rsidP="00FD0A42">
      <w:pPr>
        <w:ind w:left="720"/>
      </w:pPr>
      <w:r>
        <w:t xml:space="preserve">Netværket dækker områderne </w:t>
      </w:r>
      <w:r w:rsidRPr="001C3C31">
        <w:t>Voksne udviklingshæmmede, fysisk handicappede samt mennesker med autisme og hjerneskade</w:t>
      </w:r>
      <w:r>
        <w:t>, og skal indenfor disse områder arbejde med følgende o</w:t>
      </w:r>
      <w:r w:rsidR="00FD0A42">
        <w:t>pføl</w:t>
      </w:r>
      <w:r w:rsidR="00FA3B4B">
        <w:t xml:space="preserve">gning på udvikling og kapacitet, </w:t>
      </w:r>
      <w:r>
        <w:t>v</w:t>
      </w:r>
      <w:r w:rsidR="00FD0A42">
        <w:t>idensdeling</w:t>
      </w:r>
      <w:r w:rsidR="00FA3B4B">
        <w:t xml:space="preserve"> og </w:t>
      </w:r>
      <w:r>
        <w:t>f</w:t>
      </w:r>
      <w:r w:rsidR="00FD0A42">
        <w:t>aglig udvikling</w:t>
      </w:r>
      <w:r w:rsidR="00FA3B4B">
        <w:t>.</w:t>
      </w:r>
    </w:p>
    <w:p w:rsidR="00785BEF" w:rsidRDefault="00FA3B4B" w:rsidP="00FD0A42">
      <w:pPr>
        <w:ind w:left="720"/>
      </w:pPr>
      <w:r>
        <w:t xml:space="preserve">Derudover </w:t>
      </w:r>
      <w:r w:rsidR="00FD0A42">
        <w:t>skal</w:t>
      </w:r>
      <w:r>
        <w:t xml:space="preserve"> netværksgruppen</w:t>
      </w:r>
      <w:r w:rsidR="00FD0A42">
        <w:t xml:space="preserve"> arbe</w:t>
      </w:r>
      <w:r w:rsidR="00785BEF">
        <w:t>jde med fokusområderne for 2012, som er følgende:</w:t>
      </w:r>
    </w:p>
    <w:p w:rsidR="00785BEF" w:rsidRDefault="00785BEF" w:rsidP="00785BEF">
      <w:pPr>
        <w:ind w:left="720"/>
      </w:pPr>
      <w:r>
        <w:t xml:space="preserve">Fokusområde 2: De mest specialiserede tilbud. </w:t>
      </w:r>
    </w:p>
    <w:p w:rsidR="00785BEF" w:rsidRDefault="00785BEF" w:rsidP="00785BEF">
      <w:pPr>
        <w:ind w:left="720"/>
      </w:pPr>
      <w:r>
        <w:t xml:space="preserve">Fokusområde 3: Overgangen fra ung til voksen. </w:t>
      </w:r>
    </w:p>
    <w:p w:rsidR="00785BEF" w:rsidRDefault="00785BEF" w:rsidP="00785BEF">
      <w:pPr>
        <w:ind w:left="720"/>
      </w:pPr>
      <w:r>
        <w:t>Fokusområde 4: Senhjerneskadede, hvor netværket tager kontakt til de øvrige netværksgrupper.</w:t>
      </w:r>
    </w:p>
    <w:p w:rsidR="00785BEF" w:rsidRDefault="00785BEF" w:rsidP="00785BEF">
      <w:pPr>
        <w:ind w:left="720"/>
      </w:pPr>
      <w:r>
        <w:t xml:space="preserve"> Fokusområde 5: </w:t>
      </w:r>
      <w:r w:rsidRPr="006979C2">
        <w:t xml:space="preserve">Omstillingsprocesser – forskydning mellem almindelige og specialiserede pladser. </w:t>
      </w:r>
    </w:p>
    <w:p w:rsidR="00785BEF" w:rsidRDefault="00785BEF" w:rsidP="00785BEF">
      <w:pPr>
        <w:ind w:left="720"/>
      </w:pPr>
    </w:p>
    <w:p w:rsidR="00785BEF" w:rsidRDefault="00785BEF" w:rsidP="00785BEF">
      <w:pPr>
        <w:ind w:left="720"/>
      </w:pPr>
      <w:r>
        <w:t xml:space="preserve">Derudover skal netværksgrupperne også arbejde med egne inputs til udviklingsstrategien for 2013. </w:t>
      </w:r>
    </w:p>
    <w:p w:rsidR="00785BEF" w:rsidRDefault="00785BEF" w:rsidP="00FD0A42">
      <w:pPr>
        <w:ind w:left="720"/>
      </w:pPr>
    </w:p>
    <w:p w:rsidR="00E04705" w:rsidRDefault="00E04705" w:rsidP="007E6580">
      <w:pPr>
        <w:ind w:left="720"/>
      </w:pPr>
    </w:p>
    <w:p w:rsidR="00E04705" w:rsidRDefault="00E04705" w:rsidP="004D0E77">
      <w:pPr>
        <w:pStyle w:val="Overskrift1"/>
        <w:numPr>
          <w:ilvl w:val="0"/>
          <w:numId w:val="2"/>
        </w:numPr>
      </w:pPr>
      <w:bookmarkStart w:id="4" w:name="_Toc313862164"/>
      <w:r>
        <w:lastRenderedPageBreak/>
        <w:t>Netværksgruppens medlemmer</w:t>
      </w:r>
      <w:bookmarkEnd w:id="4"/>
    </w:p>
    <w:tbl>
      <w:tblPr>
        <w:tblStyle w:val="Tabel-Gitter"/>
        <w:tblpPr w:leftFromText="141" w:rightFromText="141" w:vertAnchor="text" w:horzAnchor="page" w:tblpX="1898" w:tblpY="4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77"/>
        <w:gridCol w:w="2410"/>
      </w:tblGrid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Pia Stausgaard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Holbæk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Philip Thomas Oates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 xml:space="preserve">Faxe 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Malene Schmidt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Greve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Søren Palshøj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Guldborgsund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Birgit Frederiksen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Kalundborg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Anni Søndergaard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Køge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Eva Kurzenberge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Lejre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Lise Rasmussen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Lolland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Birgit Kähler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Næstved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Jette Frost Andersen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Næstved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Susanne Thomsen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Næstved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Dorthe Schmidt Jørgensen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Odsherred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PersonName">
              <w:r w:rsidRPr="007E6580">
                <w:rPr>
                  <w:rFonts w:asciiTheme="minorHAnsi" w:hAnsiTheme="minorHAnsi" w:cstheme="minorHAnsi"/>
                  <w:sz w:val="22"/>
                  <w:szCs w:val="22"/>
                </w:rPr>
                <w:t>Randi Beiskjær</w:t>
              </w:r>
            </w:smartTag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Region Sjælland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Hanne Nielsen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Ringsted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Tina Boel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Roskilde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Jonna Andersen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Slagelse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Nikolaj Bødker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Solrød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AA30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Gitte Bruus</w:t>
            </w:r>
            <w:bookmarkStart w:id="5" w:name="_GoBack"/>
            <w:bookmarkEnd w:id="5"/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Sorø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Ulla Pape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Stevns</w:t>
            </w:r>
          </w:p>
        </w:tc>
      </w:tr>
      <w:tr w:rsidR="007E6580" w:rsidRPr="007E6580" w:rsidTr="007E6580">
        <w:trPr>
          <w:trHeight w:val="365"/>
        </w:trPr>
        <w:tc>
          <w:tcPr>
            <w:tcW w:w="4677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Marita Dalsgaard</w:t>
            </w:r>
          </w:p>
        </w:tc>
        <w:tc>
          <w:tcPr>
            <w:tcW w:w="2410" w:type="dxa"/>
            <w:vAlign w:val="center"/>
          </w:tcPr>
          <w:p w:rsidR="007E6580" w:rsidRPr="007E6580" w:rsidRDefault="007E6580" w:rsidP="007E6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6580">
              <w:rPr>
                <w:rFonts w:asciiTheme="minorHAnsi" w:hAnsiTheme="minorHAnsi" w:cstheme="minorHAnsi"/>
                <w:sz w:val="22"/>
                <w:szCs w:val="22"/>
              </w:rPr>
              <w:t>Vordingborg</w:t>
            </w:r>
          </w:p>
        </w:tc>
      </w:tr>
    </w:tbl>
    <w:p w:rsidR="00E04705" w:rsidRDefault="007E6580" w:rsidP="007E6580">
      <w:pPr>
        <w:ind w:left="360"/>
      </w:pPr>
      <w:r>
        <w:br w:type="textWrapping" w:clear="all"/>
      </w:r>
    </w:p>
    <w:p w:rsidR="00E04705" w:rsidRDefault="00E04705" w:rsidP="004D0E77">
      <w:pPr>
        <w:pStyle w:val="Overskrift1"/>
        <w:numPr>
          <w:ilvl w:val="0"/>
          <w:numId w:val="2"/>
        </w:numPr>
      </w:pPr>
      <w:bookmarkStart w:id="6" w:name="_Toc313862165"/>
      <w:r>
        <w:t>Netværksgruppens arbejde i 2011</w:t>
      </w:r>
      <w:bookmarkEnd w:id="6"/>
      <w:r>
        <w:t xml:space="preserve"> </w:t>
      </w:r>
    </w:p>
    <w:p w:rsidR="00BF799C" w:rsidRPr="00BF799C" w:rsidRDefault="00BF799C" w:rsidP="00BF799C"/>
    <w:p w:rsidR="00E04705" w:rsidRPr="00945955" w:rsidRDefault="00E04705" w:rsidP="007E6580">
      <w:pPr>
        <w:pStyle w:val="Listeafsnit"/>
        <w:numPr>
          <w:ilvl w:val="1"/>
          <w:numId w:val="1"/>
        </w:numPr>
        <w:rPr>
          <w:b/>
        </w:rPr>
      </w:pPr>
      <w:r w:rsidRPr="00945955">
        <w:rPr>
          <w:b/>
        </w:rPr>
        <w:t>Organisering</w:t>
      </w:r>
    </w:p>
    <w:p w:rsidR="001C3C31" w:rsidRDefault="001C3C31" w:rsidP="001C3C31">
      <w:pPr>
        <w:ind w:left="720"/>
      </w:pPr>
      <w:r>
        <w:t>K</w:t>
      </w:r>
      <w:r w:rsidR="00BF799C">
        <w:t>oordinering af netværkets</w:t>
      </w:r>
      <w:r>
        <w:t xml:space="preserve"> aktiviteter ligger i Holbæk Kommune, hvor Pia Stausgaard er udpeget som tovholder for netværket.</w:t>
      </w:r>
    </w:p>
    <w:p w:rsidR="001C3C31" w:rsidRDefault="001C3C31" w:rsidP="001C3C31">
      <w:pPr>
        <w:ind w:left="720"/>
      </w:pPr>
      <w:r>
        <w:t>Netværkets kontaktperson til styregruppen er Kenn Thomsen.</w:t>
      </w:r>
    </w:p>
    <w:p w:rsidR="001C3C31" w:rsidRDefault="001C3C31" w:rsidP="001C3C31">
      <w:pPr>
        <w:ind w:left="720"/>
      </w:pPr>
      <w:r>
        <w:t>Netværket sekretariatsbetjenes af Holbæk Kommune ved Jan Hansen</w:t>
      </w:r>
    </w:p>
    <w:p w:rsidR="00FD0A42" w:rsidRDefault="00FD0A42" w:rsidP="00FD0A42">
      <w:pPr>
        <w:pStyle w:val="Almindeligtekst"/>
        <w:ind w:left="720"/>
        <w:rPr>
          <w:rFonts w:asciiTheme="minorHAnsi" w:hAnsiTheme="minorHAnsi" w:cstheme="minorHAnsi"/>
          <w:sz w:val="22"/>
          <w:szCs w:val="22"/>
        </w:rPr>
      </w:pPr>
      <w:r w:rsidRPr="00FD0A42">
        <w:rPr>
          <w:rFonts w:asciiTheme="minorHAnsi" w:hAnsiTheme="minorHAnsi" w:cstheme="minorHAnsi"/>
          <w:sz w:val="22"/>
          <w:szCs w:val="22"/>
        </w:rPr>
        <w:t>Netværke</w:t>
      </w:r>
      <w:r w:rsidR="00BF799C">
        <w:rPr>
          <w:rFonts w:asciiTheme="minorHAnsi" w:hAnsiTheme="minorHAnsi" w:cstheme="minorHAnsi"/>
          <w:sz w:val="22"/>
          <w:szCs w:val="22"/>
        </w:rPr>
        <w:t xml:space="preserve">t har etableret 2 </w:t>
      </w:r>
      <w:r w:rsidRPr="00FD0A42">
        <w:rPr>
          <w:rFonts w:asciiTheme="minorHAnsi" w:hAnsiTheme="minorHAnsi" w:cstheme="minorHAnsi"/>
          <w:sz w:val="22"/>
          <w:szCs w:val="22"/>
        </w:rPr>
        <w:t>undergrupper</w:t>
      </w:r>
      <w:r w:rsidR="00BF799C">
        <w:rPr>
          <w:rFonts w:asciiTheme="minorHAnsi" w:hAnsiTheme="minorHAnsi" w:cstheme="minorHAnsi"/>
          <w:sz w:val="22"/>
          <w:szCs w:val="22"/>
        </w:rPr>
        <w:t>: en for</w:t>
      </w:r>
      <w:r w:rsidRPr="00FD0A42">
        <w:rPr>
          <w:rFonts w:asciiTheme="minorHAnsi" w:hAnsiTheme="minorHAnsi" w:cstheme="minorHAnsi"/>
          <w:sz w:val="22"/>
          <w:szCs w:val="22"/>
        </w:rPr>
        <w:t xml:space="preserve"> senhjerneskadede og </w:t>
      </w:r>
      <w:r w:rsidR="00BF799C">
        <w:rPr>
          <w:rFonts w:asciiTheme="minorHAnsi" w:hAnsiTheme="minorHAnsi" w:cstheme="minorHAnsi"/>
          <w:sz w:val="22"/>
          <w:szCs w:val="22"/>
        </w:rPr>
        <w:t xml:space="preserve">en for </w:t>
      </w:r>
      <w:r w:rsidRPr="00FD0A42">
        <w:rPr>
          <w:rFonts w:asciiTheme="minorHAnsi" w:hAnsiTheme="minorHAnsi" w:cstheme="minorHAnsi"/>
          <w:sz w:val="22"/>
          <w:szCs w:val="22"/>
        </w:rPr>
        <w:t xml:space="preserve">autister. </w:t>
      </w:r>
    </w:p>
    <w:p w:rsidR="001779C6" w:rsidRDefault="001779C6" w:rsidP="00FD0A42">
      <w:pPr>
        <w:pStyle w:val="Almindeligtekst"/>
        <w:ind w:left="720"/>
        <w:rPr>
          <w:rFonts w:asciiTheme="minorHAnsi" w:hAnsiTheme="minorHAnsi" w:cstheme="minorHAnsi"/>
          <w:sz w:val="22"/>
          <w:szCs w:val="22"/>
        </w:rPr>
      </w:pPr>
    </w:p>
    <w:p w:rsidR="001779C6" w:rsidRDefault="001779C6" w:rsidP="00FD0A42">
      <w:pPr>
        <w:pStyle w:val="Almindeligtekst"/>
        <w:ind w:left="720"/>
        <w:rPr>
          <w:rFonts w:asciiTheme="minorHAnsi" w:hAnsiTheme="minorHAnsi" w:cstheme="minorHAnsi"/>
          <w:sz w:val="22"/>
          <w:szCs w:val="22"/>
        </w:rPr>
      </w:pPr>
    </w:p>
    <w:p w:rsidR="001779C6" w:rsidRPr="00FD0A42" w:rsidRDefault="001779C6" w:rsidP="00FD0A42">
      <w:pPr>
        <w:pStyle w:val="Almindeligtekst"/>
        <w:ind w:left="720"/>
        <w:rPr>
          <w:rFonts w:asciiTheme="minorHAnsi" w:hAnsiTheme="minorHAnsi" w:cstheme="minorHAnsi"/>
          <w:sz w:val="22"/>
          <w:szCs w:val="22"/>
        </w:rPr>
      </w:pPr>
    </w:p>
    <w:p w:rsidR="00E04705" w:rsidRPr="00945955" w:rsidRDefault="00E04705" w:rsidP="00E04705">
      <w:pPr>
        <w:pStyle w:val="Listeafsnit"/>
        <w:numPr>
          <w:ilvl w:val="1"/>
          <w:numId w:val="1"/>
        </w:numPr>
        <w:rPr>
          <w:b/>
        </w:rPr>
      </w:pPr>
      <w:r w:rsidRPr="00945955">
        <w:rPr>
          <w:b/>
        </w:rPr>
        <w:lastRenderedPageBreak/>
        <w:t xml:space="preserve">Fokusområder </w:t>
      </w:r>
    </w:p>
    <w:p w:rsidR="00BF799C" w:rsidRDefault="00BF799C" w:rsidP="00BF799C">
      <w:pPr>
        <w:ind w:left="720"/>
      </w:pPr>
      <w:r>
        <w:t>Der har i 2011 været fokus på senhjerneskadeområdet og autistområdet.</w:t>
      </w:r>
    </w:p>
    <w:p w:rsidR="00BF799C" w:rsidRDefault="00BF799C" w:rsidP="00BF799C">
      <w:pPr>
        <w:ind w:left="720"/>
      </w:pPr>
    </w:p>
    <w:p w:rsidR="00BF799C" w:rsidRPr="00945955" w:rsidRDefault="00E04705" w:rsidP="00E04705">
      <w:pPr>
        <w:pStyle w:val="Listeafsnit"/>
        <w:numPr>
          <w:ilvl w:val="1"/>
          <w:numId w:val="1"/>
        </w:numPr>
        <w:rPr>
          <w:b/>
        </w:rPr>
      </w:pPr>
      <w:r w:rsidRPr="00945955">
        <w:rPr>
          <w:b/>
        </w:rPr>
        <w:t xml:space="preserve">Aktiviteter </w:t>
      </w:r>
    </w:p>
    <w:p w:rsidR="00C67026" w:rsidRPr="00C67026" w:rsidRDefault="00C67026" w:rsidP="00BF799C">
      <w:pPr>
        <w:ind w:left="720"/>
        <w:rPr>
          <w:i/>
        </w:rPr>
      </w:pPr>
      <w:r w:rsidRPr="00C67026">
        <w:rPr>
          <w:i/>
        </w:rPr>
        <w:t>Senhjerneskadeområdet</w:t>
      </w:r>
    </w:p>
    <w:p w:rsidR="00945955" w:rsidRPr="00945955" w:rsidRDefault="00945955" w:rsidP="00BF799C">
      <w:pPr>
        <w:ind w:left="720"/>
        <w:rPr>
          <w:u w:val="single"/>
        </w:rPr>
      </w:pPr>
      <w:r w:rsidRPr="00945955">
        <w:rPr>
          <w:u w:val="single"/>
        </w:rPr>
        <w:t>Temadag</w:t>
      </w:r>
    </w:p>
    <w:p w:rsidR="00BF799C" w:rsidRDefault="00BF799C" w:rsidP="00BF799C">
      <w:pPr>
        <w:ind w:left="720"/>
      </w:pPr>
      <w:r>
        <w:t xml:space="preserve">Den 10. marts 2011 afholdt netværket en temadag om neurorehabilitering i forhold til voksne efter en senhjerneskade. </w:t>
      </w:r>
    </w:p>
    <w:p w:rsidR="00BF799C" w:rsidRDefault="00BF799C" w:rsidP="00BF799C">
      <w:pPr>
        <w:ind w:left="720"/>
      </w:pPr>
      <w:r>
        <w:t>Formålet med temadagen var at præsentere specialviden på neurorehabiliteringsområdet samt at skabe rammer for vidensdeling og faglig netværksdannelse på tværs af kommunerne i forhold til tilbud til voksne, som har pådraget sig en hjerneskade, idet der på området er tre særlige udfordringer, som kommunerne skal arbejde med:</w:t>
      </w:r>
    </w:p>
    <w:p w:rsidR="00BF799C" w:rsidRPr="00BF799C" w:rsidRDefault="00BF799C" w:rsidP="00AD3879">
      <w:pPr>
        <w:pStyle w:val="Listeafsnit"/>
        <w:numPr>
          <w:ilvl w:val="0"/>
          <w:numId w:val="5"/>
        </w:numPr>
      </w:pPr>
      <w:r w:rsidRPr="00BF799C">
        <w:t>At borgeren får en god overgang i forbindelse med udskrivning fra sygehus</w:t>
      </w:r>
    </w:p>
    <w:p w:rsidR="00BF799C" w:rsidRPr="00BF799C" w:rsidRDefault="00BF799C" w:rsidP="00AD3879">
      <w:pPr>
        <w:pStyle w:val="Listeafsnit"/>
        <w:numPr>
          <w:ilvl w:val="0"/>
          <w:numId w:val="5"/>
        </w:numPr>
      </w:pPr>
      <w:r w:rsidRPr="00BF799C">
        <w:t xml:space="preserve">At skabe sammenhæng for den enkelte borger og viden hos medarbejderne om hjerneskadeområdet i de enkelte kommuner </w:t>
      </w:r>
    </w:p>
    <w:p w:rsidR="00BF799C" w:rsidRDefault="00BF799C" w:rsidP="00AD3879">
      <w:pPr>
        <w:pStyle w:val="Listeafsnit"/>
        <w:numPr>
          <w:ilvl w:val="0"/>
          <w:numId w:val="5"/>
        </w:numPr>
      </w:pPr>
      <w:r w:rsidRPr="00BF799C">
        <w:t>At kommunerne udvikler en bred vifte af rehabiliteringstilbud til borgeren.</w:t>
      </w:r>
    </w:p>
    <w:p w:rsidR="00AD3879" w:rsidRDefault="00AD3879" w:rsidP="00AD3879">
      <w:pPr>
        <w:ind w:left="720"/>
      </w:pPr>
      <w:r>
        <w:t>Målgruppen for temadagen var medarbejdere i myndighedsteams på voksenhandicapområdet, ældreområdet, jobcentre samt træningsenheder.</w:t>
      </w:r>
    </w:p>
    <w:p w:rsidR="00AD3879" w:rsidRDefault="00AD3879" w:rsidP="00AD3879">
      <w:pPr>
        <w:ind w:left="720"/>
      </w:pPr>
      <w:r>
        <w:t>Der var på dagen oplæg af Eva Hollænder, Hjerneskadeforeningen, neuropsykolog Kim Rune Hansen, neuropsykolog og leder af BOMI i Roskilde Henning Olsen, viceforstander Kasper Høgh, Søndersø Bo- og Rehabiliteringscenter og Hjerneskadekoordinator Solveig Karlshøj, Slagelse Kommune.</w:t>
      </w:r>
    </w:p>
    <w:p w:rsidR="00AD3879" w:rsidRDefault="00AD3879" w:rsidP="00AD3879">
      <w:pPr>
        <w:ind w:left="720"/>
      </w:pPr>
      <w:r>
        <w:t>Udover oplæg fra disse var der drøftelse af behovet for vidensdeling og netværksdannelse.</w:t>
      </w:r>
    </w:p>
    <w:p w:rsidR="00AD3879" w:rsidRDefault="00AD3879" w:rsidP="00AD3879">
      <w:pPr>
        <w:ind w:left="720"/>
      </w:pPr>
      <w:r>
        <w:t xml:space="preserve">Temadagen var velbesøgt og </w:t>
      </w:r>
      <w:r w:rsidR="00EB3441">
        <w:t>udbytterig. Erfaringerne og resultatet fra dagen vil indgå i netværkets fremtidige arbejde på dette område.</w:t>
      </w:r>
    </w:p>
    <w:p w:rsidR="00945955" w:rsidRDefault="00945955" w:rsidP="00AD3879">
      <w:pPr>
        <w:ind w:left="720"/>
      </w:pPr>
    </w:p>
    <w:p w:rsidR="00945955" w:rsidRDefault="00945955" w:rsidP="00AD3879">
      <w:pPr>
        <w:ind w:left="720"/>
        <w:rPr>
          <w:u w:val="single"/>
        </w:rPr>
      </w:pPr>
      <w:r w:rsidRPr="00945955">
        <w:rPr>
          <w:u w:val="single"/>
        </w:rPr>
        <w:t>Forsyningssitutation på senhjerneskadeområdet</w:t>
      </w:r>
    </w:p>
    <w:p w:rsidR="00945955" w:rsidRDefault="00945955" w:rsidP="00AD3879">
      <w:pPr>
        <w:ind w:left="720"/>
      </w:pPr>
      <w:r>
        <w:t>I forbindelse med sagen omkring Kildebo har forsyningssituationen på området søgt afklaret ved udsendelse af spørgeskema til kommunerne i regionen.</w:t>
      </w:r>
    </w:p>
    <w:p w:rsidR="00945955" w:rsidRDefault="00945955" w:rsidP="00AD3879">
      <w:pPr>
        <w:ind w:left="720"/>
      </w:pPr>
      <w:r>
        <w:t>Gennem dette blev der skabt overblik, som indgik i styregruppens videre drøftelser i sagen.</w:t>
      </w:r>
    </w:p>
    <w:p w:rsidR="00945955" w:rsidRPr="00945955" w:rsidRDefault="00945955" w:rsidP="00AD3879">
      <w:pPr>
        <w:ind w:left="720"/>
      </w:pPr>
    </w:p>
    <w:p w:rsidR="00C67026" w:rsidRDefault="00C67026" w:rsidP="00AD3879">
      <w:pPr>
        <w:ind w:left="720"/>
        <w:rPr>
          <w:i/>
        </w:rPr>
      </w:pPr>
      <w:r w:rsidRPr="00C67026">
        <w:rPr>
          <w:i/>
        </w:rPr>
        <w:lastRenderedPageBreak/>
        <w:t>Autistområdet</w:t>
      </w:r>
    </w:p>
    <w:p w:rsidR="00C67026" w:rsidRDefault="00C67026" w:rsidP="00AD3879">
      <w:pPr>
        <w:ind w:left="720"/>
      </w:pPr>
      <w:r w:rsidRPr="00C67026">
        <w:t xml:space="preserve">Ultimo september var der en venteliste på 28 </w:t>
      </w:r>
      <w:r>
        <w:t>voksne med behov for et døgntilbud for voksne autister i Slagelse Kommune</w:t>
      </w:r>
      <w:r w:rsidR="00B5209F">
        <w:t>, mens der i Vordingborg var en venteliste på 16 personer.</w:t>
      </w:r>
    </w:p>
    <w:p w:rsidR="00B5209F" w:rsidRDefault="00B5209F" w:rsidP="00AD3879">
      <w:pPr>
        <w:ind w:left="720"/>
      </w:pPr>
      <w:r>
        <w:t>Slagelse bygger et døgntilbud med 25 boliger til målgruppen, som forventes færdig omkring årsskiftet 2013/2014.</w:t>
      </w:r>
    </w:p>
    <w:p w:rsidR="00B5209F" w:rsidRDefault="00B5209F" w:rsidP="00AD3879">
      <w:pPr>
        <w:ind w:left="720"/>
      </w:pPr>
      <w:r>
        <w:t>Vordingborg bygger 12 nye boliger.</w:t>
      </w:r>
    </w:p>
    <w:p w:rsidR="00C67026" w:rsidRDefault="00C67026" w:rsidP="00C67026">
      <w:pPr>
        <w:ind w:left="720"/>
      </w:pPr>
    </w:p>
    <w:p w:rsidR="00945955" w:rsidRPr="00945955" w:rsidRDefault="00945955" w:rsidP="00C67026">
      <w:pPr>
        <w:ind w:left="720"/>
        <w:rPr>
          <w:i/>
        </w:rPr>
      </w:pPr>
      <w:r w:rsidRPr="00945955">
        <w:rPr>
          <w:i/>
        </w:rPr>
        <w:t>Mødeaktivitet i netværket</w:t>
      </w:r>
    </w:p>
    <w:p w:rsidR="00C67026" w:rsidRDefault="00C67026" w:rsidP="00C67026">
      <w:pPr>
        <w:ind w:left="720"/>
      </w:pPr>
      <w:r>
        <w:t>Der er i 2011 afholdt et møde i netværket.</w:t>
      </w:r>
    </w:p>
    <w:p w:rsidR="00E04705" w:rsidRDefault="00E04705" w:rsidP="00E04705">
      <w:pPr>
        <w:pStyle w:val="Listeafsnit"/>
      </w:pPr>
    </w:p>
    <w:p w:rsidR="00E04705" w:rsidRDefault="00E04705" w:rsidP="004D0E77">
      <w:pPr>
        <w:pStyle w:val="Overskrift1"/>
        <w:numPr>
          <w:ilvl w:val="0"/>
          <w:numId w:val="2"/>
        </w:numPr>
      </w:pPr>
      <w:bookmarkStart w:id="7" w:name="_Toc313862166"/>
      <w:r>
        <w:t>Netværksgruppens arbejde i 2012</w:t>
      </w:r>
      <w:bookmarkEnd w:id="7"/>
      <w:r>
        <w:t xml:space="preserve"> </w:t>
      </w:r>
    </w:p>
    <w:p w:rsidR="00E04705" w:rsidRDefault="00E04705" w:rsidP="00945955"/>
    <w:p w:rsidR="00945955" w:rsidRDefault="00945955" w:rsidP="00945955">
      <w:pPr>
        <w:ind w:left="720"/>
      </w:pPr>
      <w:r>
        <w:t>Netværket har lavet en arbejdsplan for 2012.</w:t>
      </w:r>
    </w:p>
    <w:p w:rsidR="00E04705" w:rsidRDefault="00E04705" w:rsidP="004D0E77">
      <w:pPr>
        <w:pStyle w:val="Overskrift1"/>
        <w:numPr>
          <w:ilvl w:val="0"/>
          <w:numId w:val="2"/>
        </w:numPr>
      </w:pPr>
      <w:bookmarkStart w:id="8" w:name="_Toc313862167"/>
      <w:r>
        <w:t>Rammeaftale 2013  - Fokusområder 2013</w:t>
      </w:r>
      <w:bookmarkEnd w:id="8"/>
      <w:r>
        <w:t xml:space="preserve">  </w:t>
      </w:r>
    </w:p>
    <w:p w:rsidR="00945955" w:rsidRDefault="00945955" w:rsidP="00E04705">
      <w:pPr>
        <w:pStyle w:val="Listeafsnit"/>
      </w:pPr>
    </w:p>
    <w:p w:rsidR="00E04705" w:rsidRDefault="00945955" w:rsidP="00E04705">
      <w:pPr>
        <w:pStyle w:val="Listeafsnit"/>
      </w:pPr>
      <w:r>
        <w:t>Pt. ingen forslag – drøftes på netværkets møde den 18. januar 2012.</w:t>
      </w:r>
    </w:p>
    <w:p w:rsidR="00E04705" w:rsidRDefault="00E04705" w:rsidP="00E04705">
      <w:pPr>
        <w:pStyle w:val="Listeafsnit"/>
        <w:ind w:left="1080"/>
      </w:pPr>
    </w:p>
    <w:p w:rsidR="00E04705" w:rsidRDefault="00E04705" w:rsidP="004D0E77">
      <w:pPr>
        <w:pStyle w:val="Overskrift1"/>
        <w:numPr>
          <w:ilvl w:val="0"/>
          <w:numId w:val="2"/>
        </w:numPr>
      </w:pPr>
      <w:r>
        <w:t xml:space="preserve"> </w:t>
      </w:r>
      <w:bookmarkStart w:id="9" w:name="_Toc313862168"/>
      <w:r>
        <w:t>Øvrige bemærkninger.</w:t>
      </w:r>
      <w:bookmarkEnd w:id="9"/>
      <w:r>
        <w:t xml:space="preserve"> </w:t>
      </w:r>
    </w:p>
    <w:p w:rsidR="00945955" w:rsidRDefault="00945955" w:rsidP="00945955">
      <w:pPr>
        <w:ind w:left="720"/>
      </w:pPr>
    </w:p>
    <w:p w:rsidR="00945955" w:rsidRPr="00945955" w:rsidRDefault="00945955" w:rsidP="00E04215">
      <w:pPr>
        <w:ind w:left="720"/>
      </w:pPr>
      <w:r>
        <w:t>Ingen</w:t>
      </w:r>
    </w:p>
    <w:p w:rsidR="00E04705" w:rsidRDefault="00E04705" w:rsidP="00E04705">
      <w:pPr>
        <w:pStyle w:val="Listeafsnit"/>
      </w:pPr>
    </w:p>
    <w:p w:rsidR="00E04705" w:rsidRDefault="00E04705"/>
    <w:sectPr w:rsidR="00E04705" w:rsidSect="00E04705">
      <w:footerReference w:type="default" r:id="rId9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94" w:rsidRDefault="00BF2B94" w:rsidP="004D0E77">
      <w:pPr>
        <w:spacing w:after="0" w:line="240" w:lineRule="auto"/>
      </w:pPr>
      <w:r>
        <w:separator/>
      </w:r>
    </w:p>
  </w:endnote>
  <w:endnote w:type="continuationSeparator" w:id="0">
    <w:p w:rsidR="00BF2B94" w:rsidRDefault="00BF2B94" w:rsidP="004D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9F" w:rsidRDefault="0069562C" w:rsidP="004D0E77">
    <w:pPr>
      <w:pStyle w:val="Sidefod"/>
      <w:pBdr>
        <w:top w:val="single" w:sz="4" w:space="1" w:color="auto"/>
      </w:pBdr>
      <w:jc w:val="center"/>
      <w:rPr>
        <w:color w:val="000000" w:themeColor="text1"/>
        <w:sz w:val="24"/>
        <w:szCs w:val="24"/>
      </w:rPr>
    </w:pPr>
    <w:r w:rsidRPr="0069562C">
      <w:rPr>
        <w:noProof/>
        <w:lang w:eastAsia="da-D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felt 56" o:spid="_x0000_s2050" type="#_x0000_t202" style="position:absolute;left:0;text-align:left;margin-left:372.05pt;margin-top:35.8pt;width:118.8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" filled="f" stroked="f" strokeweight=".5pt">
          <v:textbox style="mso-fit-shape-to-text:t">
            <w:txbxContent>
              <w:p w:rsidR="00B5209F" w:rsidRPr="004D0E77" w:rsidRDefault="00B5209F">
                <w:pPr>
                  <w:pStyle w:val="Sidefod"/>
                  <w:jc w:val="right"/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 xml:space="preserve">Side </w:t>
                </w:r>
                <w:r w:rsidR="0069562C" w:rsidRPr="004D0E77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Pr="004D0E77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instrText>PAGE  \* Arabic  \* MERGEFORMAT</w:instrText>
                </w:r>
                <w:r w:rsidR="0069562C" w:rsidRPr="004D0E77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BC68F6">
                  <w:rPr>
                    <w:rFonts w:asciiTheme="majorHAnsi" w:hAnsiTheme="majorHAnsi"/>
                    <w:noProof/>
                    <w:color w:val="000000" w:themeColor="text1"/>
                    <w:sz w:val="20"/>
                    <w:szCs w:val="20"/>
                  </w:rPr>
                  <w:t>5</w:t>
                </w:r>
                <w:r w:rsidR="0069562C" w:rsidRPr="004D0E77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sdt>
      <w:sdtPr>
        <w:rPr>
          <w:color w:val="000000" w:themeColor="text1"/>
          <w:sz w:val="24"/>
          <w:szCs w:val="24"/>
        </w:rPr>
        <w:alias w:val="Forfatte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03620E">
          <w:rPr>
            <w:color w:val="000000" w:themeColor="text1"/>
            <w:sz w:val="24"/>
            <w:szCs w:val="24"/>
          </w:rPr>
          <w:t xml:space="preserve"> Netværket Voksen Handicap</w:t>
        </w:r>
      </w:sdtContent>
    </w:sdt>
  </w:p>
  <w:p w:rsidR="00B5209F" w:rsidRDefault="0069562C">
    <w:pPr>
      <w:pStyle w:val="Sidefod"/>
    </w:pPr>
    <w:r w:rsidRPr="0069562C">
      <w:rPr>
        <w:noProof/>
        <w:color w:val="4F81BD" w:themeColor="accent1"/>
        <w:lang w:eastAsia="da-DK"/>
      </w:rPr>
      <w:pict>
        <v:rect id="Rektangel 58" o:spid="_x0000_s2049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" filled="f" stroked="f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94" w:rsidRDefault="00BF2B94" w:rsidP="004D0E77">
      <w:pPr>
        <w:spacing w:after="0" w:line="240" w:lineRule="auto"/>
      </w:pPr>
      <w:r>
        <w:separator/>
      </w:r>
    </w:p>
  </w:footnote>
  <w:footnote w:type="continuationSeparator" w:id="0">
    <w:p w:rsidR="00BF2B94" w:rsidRDefault="00BF2B94" w:rsidP="004D0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3345"/>
    <w:multiLevelType w:val="multilevel"/>
    <w:tmpl w:val="A4388CFE"/>
    <w:lvl w:ilvl="0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">
    <w:nsid w:val="460F650B"/>
    <w:multiLevelType w:val="hybridMultilevel"/>
    <w:tmpl w:val="B658FBA8"/>
    <w:lvl w:ilvl="0" w:tplc="0734A4C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4EE0"/>
    <w:multiLevelType w:val="hybridMultilevel"/>
    <w:tmpl w:val="73D6674A"/>
    <w:lvl w:ilvl="0" w:tplc="2BAE369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45555"/>
    <w:multiLevelType w:val="hybridMultilevel"/>
    <w:tmpl w:val="BFA845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F6616F"/>
    <w:multiLevelType w:val="hybridMultilevel"/>
    <w:tmpl w:val="75743D8A"/>
    <w:lvl w:ilvl="0" w:tplc="0406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6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4705"/>
    <w:rsid w:val="0003620E"/>
    <w:rsid w:val="000E54AB"/>
    <w:rsid w:val="001779C6"/>
    <w:rsid w:val="001924E4"/>
    <w:rsid w:val="001C3C31"/>
    <w:rsid w:val="003944DB"/>
    <w:rsid w:val="004836CB"/>
    <w:rsid w:val="004D0E77"/>
    <w:rsid w:val="0069562C"/>
    <w:rsid w:val="00785BEF"/>
    <w:rsid w:val="007E6580"/>
    <w:rsid w:val="00945955"/>
    <w:rsid w:val="00967684"/>
    <w:rsid w:val="00AA3080"/>
    <w:rsid w:val="00AD3879"/>
    <w:rsid w:val="00B5209F"/>
    <w:rsid w:val="00BC68F6"/>
    <w:rsid w:val="00BE3DDF"/>
    <w:rsid w:val="00BF2B94"/>
    <w:rsid w:val="00BF799C"/>
    <w:rsid w:val="00C05BCC"/>
    <w:rsid w:val="00C67026"/>
    <w:rsid w:val="00E04215"/>
    <w:rsid w:val="00E04705"/>
    <w:rsid w:val="00EB3441"/>
    <w:rsid w:val="00FA3B4B"/>
    <w:rsid w:val="00FD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DB"/>
  </w:style>
  <w:style w:type="paragraph" w:styleId="Overskrift1">
    <w:name w:val="heading 1"/>
    <w:basedOn w:val="Normal"/>
    <w:next w:val="Normal"/>
    <w:link w:val="Overskrift1Tegn"/>
    <w:uiPriority w:val="9"/>
    <w:qFormat/>
    <w:rsid w:val="004D0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E04705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link w:val="IngenafstandTegn"/>
    <w:uiPriority w:val="1"/>
    <w:qFormat/>
    <w:rsid w:val="00E0470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04705"/>
    <w:rPr>
      <w:rFonts w:eastAsiaTheme="minorEastAsia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4705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D0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4D0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0E77"/>
  </w:style>
  <w:style w:type="paragraph" w:styleId="Sidefod">
    <w:name w:val="footer"/>
    <w:basedOn w:val="Normal"/>
    <w:link w:val="SidefodTegn"/>
    <w:uiPriority w:val="99"/>
    <w:unhideWhenUsed/>
    <w:rsid w:val="004D0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0E77"/>
  </w:style>
  <w:style w:type="paragraph" w:customStyle="1" w:styleId="AB630D60F59F403CB531B268FE76FA17">
    <w:name w:val="AB630D60F59F403CB531B268FE76FA17"/>
    <w:rsid w:val="004D0E77"/>
    <w:rPr>
      <w:rFonts w:eastAsiaTheme="minorEastAsia"/>
      <w:lang w:eastAsia="da-DK"/>
    </w:rPr>
  </w:style>
  <w:style w:type="table" w:styleId="Tabel-Gitter">
    <w:name w:val="Table Grid"/>
    <w:basedOn w:val="Tabel-Normal"/>
    <w:rsid w:val="007E6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D0A42"/>
    <w:pPr>
      <w:spacing w:after="0" w:line="240" w:lineRule="auto"/>
    </w:pPr>
    <w:rPr>
      <w:rFonts w:ascii="Verdana" w:eastAsia="Times New Roman" w:hAnsi="Verdana"/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D0A42"/>
    <w:rPr>
      <w:rFonts w:ascii="Verdana" w:eastAsia="Times New Roman" w:hAnsi="Verdana"/>
      <w:sz w:val="20"/>
      <w:szCs w:val="2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85BEF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785BEF"/>
    <w:pPr>
      <w:spacing w:after="0"/>
    </w:pPr>
    <w:rPr>
      <w:rFonts w:cstheme="minorHAnsi"/>
      <w:b/>
      <w:bCs/>
      <w:smallCaps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785BEF"/>
    <w:pPr>
      <w:spacing w:before="360" w:after="360"/>
    </w:pPr>
    <w:rPr>
      <w:rFonts w:cstheme="minorHAnsi"/>
      <w:b/>
      <w:bCs/>
      <w:caps/>
      <w:u w:val="single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785BEF"/>
    <w:pPr>
      <w:spacing w:after="0"/>
    </w:pPr>
    <w:rPr>
      <w:rFonts w:cstheme="minorHAnsi"/>
      <w:small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character" w:styleId="Hyperlink">
    <w:name w:val="Hyperlink"/>
    <w:basedOn w:val="Standardskrifttypeiafsnit"/>
    <w:uiPriority w:val="99"/>
    <w:unhideWhenUsed/>
    <w:rsid w:val="00785BEF"/>
    <w:rPr>
      <w:color w:val="0000FF" w:themeColor="hyperlink"/>
      <w:u w:val="single"/>
    </w:rPr>
  </w:style>
  <w:style w:type="character" w:styleId="Fremhv">
    <w:name w:val="Emphasis"/>
    <w:basedOn w:val="Standardskrifttypeiafsnit"/>
    <w:qFormat/>
    <w:rsid w:val="00BF799C"/>
    <w:rPr>
      <w:b/>
      <w:bCs/>
      <w:i w:val="0"/>
      <w:iCs w:val="0"/>
    </w:rPr>
  </w:style>
  <w:style w:type="character" w:customStyle="1" w:styleId="broed">
    <w:name w:val="broed"/>
    <w:basedOn w:val="Standardskrifttypeiafsnit"/>
    <w:rsid w:val="00BF7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0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E04705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link w:val="IngenafstandTegn"/>
    <w:uiPriority w:val="1"/>
    <w:qFormat/>
    <w:rsid w:val="00E0470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04705"/>
    <w:rPr>
      <w:rFonts w:eastAsiaTheme="minorEastAsia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4705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D0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4D0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0E77"/>
  </w:style>
  <w:style w:type="paragraph" w:styleId="Sidefod">
    <w:name w:val="footer"/>
    <w:basedOn w:val="Normal"/>
    <w:link w:val="SidefodTegn"/>
    <w:uiPriority w:val="99"/>
    <w:unhideWhenUsed/>
    <w:rsid w:val="004D0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0E77"/>
  </w:style>
  <w:style w:type="paragraph" w:customStyle="1" w:styleId="AB630D60F59F403CB531B268FE76FA17">
    <w:name w:val="AB630D60F59F403CB531B268FE76FA17"/>
    <w:rsid w:val="004D0E77"/>
    <w:rPr>
      <w:rFonts w:eastAsiaTheme="minorEastAsia"/>
      <w:lang w:eastAsia="da-DK"/>
    </w:rPr>
  </w:style>
  <w:style w:type="table" w:styleId="Tabel-Gitter">
    <w:name w:val="Table Grid"/>
    <w:basedOn w:val="Tabel-Normal"/>
    <w:rsid w:val="007E6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D0A42"/>
    <w:pPr>
      <w:spacing w:after="0" w:line="240" w:lineRule="auto"/>
    </w:pPr>
    <w:rPr>
      <w:rFonts w:ascii="Verdana" w:eastAsia="Times New Roman" w:hAnsi="Verdana"/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D0A42"/>
    <w:rPr>
      <w:rFonts w:ascii="Verdana" w:eastAsia="Times New Roman" w:hAnsi="Verdana"/>
      <w:sz w:val="20"/>
      <w:szCs w:val="2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85BEF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785BEF"/>
    <w:pPr>
      <w:spacing w:after="0"/>
    </w:pPr>
    <w:rPr>
      <w:rFonts w:cstheme="minorHAnsi"/>
      <w:b/>
      <w:bCs/>
      <w:smallCaps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785BEF"/>
    <w:pPr>
      <w:spacing w:before="360" w:after="360"/>
    </w:pPr>
    <w:rPr>
      <w:rFonts w:cstheme="minorHAnsi"/>
      <w:b/>
      <w:bCs/>
      <w:caps/>
      <w:u w:val="single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785BEF"/>
    <w:pPr>
      <w:spacing w:after="0"/>
    </w:pPr>
    <w:rPr>
      <w:rFonts w:cstheme="minorHAnsi"/>
      <w:small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785BEF"/>
    <w:pPr>
      <w:spacing w:after="0"/>
    </w:pPr>
    <w:rPr>
      <w:rFonts w:cstheme="minorHAnsi"/>
    </w:rPr>
  </w:style>
  <w:style w:type="character" w:styleId="Hyperlink">
    <w:name w:val="Hyperlink"/>
    <w:basedOn w:val="Standardskrifttypeiafsnit"/>
    <w:uiPriority w:val="99"/>
    <w:unhideWhenUsed/>
    <w:rsid w:val="00785BEF"/>
    <w:rPr>
      <w:color w:val="0000FF" w:themeColor="hyperlink"/>
      <w:u w:val="single"/>
    </w:rPr>
  </w:style>
  <w:style w:type="character" w:styleId="Fremhv">
    <w:name w:val="Emphasis"/>
    <w:basedOn w:val="Standardskrifttypeiafsnit"/>
    <w:qFormat/>
    <w:rsid w:val="00BF799C"/>
    <w:rPr>
      <w:b/>
      <w:bCs/>
      <w:i w:val="0"/>
      <w:iCs w:val="0"/>
    </w:rPr>
  </w:style>
  <w:style w:type="character" w:customStyle="1" w:styleId="broed">
    <w:name w:val="broed"/>
    <w:basedOn w:val="Standardskrifttypeiafsnit"/>
    <w:rsid w:val="00BF7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151BB4ED684F209BC54583EA9EFF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E66441-BA83-45E0-A9D9-7CC5AB3955FE}"/>
      </w:docPartPr>
      <w:docPartBody>
        <w:p w:rsidR="00BC1530" w:rsidRDefault="00BC1530" w:rsidP="00BC1530">
          <w:pPr>
            <w:pStyle w:val="47151BB4ED684F209BC54583EA9EFFA1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72"/>
              <w:szCs w:val="72"/>
            </w:rPr>
            <w:t>[År]</w:t>
          </w:r>
        </w:p>
      </w:docPartBody>
    </w:docPart>
    <w:docPart>
      <w:docPartPr>
        <w:name w:val="0ACF2B20EF8F4A2A89DF1054BA4343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E3C306-388E-4E9C-9152-81F1C426C643}"/>
      </w:docPartPr>
      <w:docPartBody>
        <w:p w:rsidR="00BC1530" w:rsidRDefault="00BC1530" w:rsidP="00BC1530">
          <w:pPr>
            <w:pStyle w:val="0ACF2B20EF8F4A2A89DF1054BA4343FF"/>
          </w:pPr>
          <w:r>
            <w:rPr>
              <w:color w:val="76923C" w:themeColor="accent3" w:themeShade="BF"/>
            </w:rPr>
            <w:t>[Skriv navnet på forfatteren]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304"/>
  <w:hyphenationZone w:val="425"/>
  <w:characterSpacingControl w:val="doNotCompress"/>
  <w:compat>
    <w:useFELayout/>
  </w:compat>
  <w:rsids>
    <w:rsidRoot w:val="00BC1530"/>
    <w:rsid w:val="002816A2"/>
    <w:rsid w:val="00972B8F"/>
    <w:rsid w:val="00A5444A"/>
    <w:rsid w:val="00BC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A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C7AD994FC6948FC965B0A7DCD28AE0D">
    <w:name w:val="0C7AD994FC6948FC965B0A7DCD28AE0D"/>
    <w:rsid w:val="00BC1530"/>
  </w:style>
  <w:style w:type="paragraph" w:customStyle="1" w:styleId="BAE643D0431549899FC3B63624A72B91">
    <w:name w:val="BAE643D0431549899FC3B63624A72B91"/>
    <w:rsid w:val="00BC1530"/>
  </w:style>
  <w:style w:type="paragraph" w:customStyle="1" w:styleId="F8DA93D4C55C422DA0A786F75B0D7241">
    <w:name w:val="F8DA93D4C55C422DA0A786F75B0D7241"/>
    <w:rsid w:val="00BC1530"/>
  </w:style>
  <w:style w:type="paragraph" w:customStyle="1" w:styleId="6C44E3FE2D5C4E63B56A0C52EB12EC2D">
    <w:name w:val="6C44E3FE2D5C4E63B56A0C52EB12EC2D"/>
    <w:rsid w:val="00BC1530"/>
  </w:style>
  <w:style w:type="paragraph" w:customStyle="1" w:styleId="0A721F109AAD4F819178ECD46B7E3199">
    <w:name w:val="0A721F109AAD4F819178ECD46B7E3199"/>
    <w:rsid w:val="00BC1530"/>
  </w:style>
  <w:style w:type="paragraph" w:customStyle="1" w:styleId="DFB16404AFA84F60B3B32C5D779F1501">
    <w:name w:val="DFB16404AFA84F60B3B32C5D779F1501"/>
    <w:rsid w:val="00BC1530"/>
  </w:style>
  <w:style w:type="paragraph" w:customStyle="1" w:styleId="47151BB4ED684F209BC54583EA9EFFA1">
    <w:name w:val="47151BB4ED684F209BC54583EA9EFFA1"/>
    <w:rsid w:val="00BC1530"/>
  </w:style>
  <w:style w:type="paragraph" w:customStyle="1" w:styleId="BF35661562C949E29048DB08DD7B6EF6">
    <w:name w:val="BF35661562C949E29048DB08DD7B6EF6"/>
    <w:rsid w:val="00BC1530"/>
  </w:style>
  <w:style w:type="paragraph" w:customStyle="1" w:styleId="0ACF2B20EF8F4A2A89DF1054BA4343FF">
    <w:name w:val="0ACF2B20EF8F4A2A89DF1054BA4343FF"/>
    <w:rsid w:val="00BC1530"/>
  </w:style>
  <w:style w:type="paragraph" w:customStyle="1" w:styleId="68306ADF8A9E425688919CC8582EFB53">
    <w:name w:val="68306ADF8A9E425688919CC8582EFB53"/>
    <w:rsid w:val="00BC1530"/>
  </w:style>
  <w:style w:type="paragraph" w:customStyle="1" w:styleId="F7AA5C32D0C847029915091463BC0980">
    <w:name w:val="F7AA5C32D0C847029915091463BC0980"/>
    <w:rsid w:val="00BC1530"/>
  </w:style>
  <w:style w:type="paragraph" w:customStyle="1" w:styleId="F0EB58D24FEE4F0883AA52A4ED183631">
    <w:name w:val="F0EB58D24FEE4F0883AA52A4ED183631"/>
    <w:rsid w:val="00BC1530"/>
  </w:style>
  <w:style w:type="paragraph" w:customStyle="1" w:styleId="1CA1D061C92747E2A1F92F3B90CDE985">
    <w:name w:val="1CA1D061C92747E2A1F92F3B90CDE985"/>
    <w:rsid w:val="00BC1530"/>
  </w:style>
  <w:style w:type="paragraph" w:customStyle="1" w:styleId="22CBAC3917184543A3C161CAC1734C1C">
    <w:name w:val="22CBAC3917184543A3C161CAC1734C1C"/>
    <w:rsid w:val="00BC1530"/>
  </w:style>
  <w:style w:type="paragraph" w:customStyle="1" w:styleId="17CB7DECF508443C9CD8E855836CFAF9">
    <w:name w:val="17CB7DECF508443C9CD8E855836CFAF9"/>
    <w:rsid w:val="00BC1530"/>
  </w:style>
  <w:style w:type="paragraph" w:customStyle="1" w:styleId="68CF5B420D304C938F5358C9D0D47556">
    <w:name w:val="68CF5B420D304C938F5358C9D0D47556"/>
    <w:rsid w:val="00BC15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</PublishDate>
  <Abstract>Januar 2012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DCA658-99BE-42F7-9583-D511234B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809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Årsrapport</vt:lpstr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Årsrapport</dc:title>
  <dc:subject/>
  <dc:creator> Netværket Voksen Handicap</dc:creator>
  <cp:keywords/>
  <dc:description/>
  <cp:lastModifiedBy>Citrix Install Bruger</cp:lastModifiedBy>
  <cp:revision>2</cp:revision>
  <dcterms:created xsi:type="dcterms:W3CDTF">2013-04-23T11:21:00Z</dcterms:created>
  <dcterms:modified xsi:type="dcterms:W3CDTF">2013-04-23T11:21:00Z</dcterms:modified>
</cp:coreProperties>
</file>