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D92F23" w:rsidP="00AB3F7E">
      <w:pPr>
        <w:ind w:left="567"/>
        <w:rPr>
          <w:color w:val="999999"/>
          <w:sz w:val="15"/>
        </w:rPr>
      </w:pPr>
      <w:r>
        <w:rPr>
          <w:color w:val="999999"/>
          <w:sz w:val="15"/>
        </w:rPr>
        <w:t>Rådmandshaven 20</w:t>
      </w:r>
    </w:p>
    <w:p w:rsidR="00F642E5" w:rsidRDefault="00D92F23"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D92F23" w:rsidP="00AB3F7E">
      <w:pPr>
        <w:ind w:left="567"/>
        <w:rPr>
          <w:color w:val="999999"/>
          <w:sz w:val="15"/>
        </w:rPr>
      </w:pPr>
      <w:r>
        <w:rPr>
          <w:color w:val="999999"/>
          <w:sz w:val="15"/>
        </w:rPr>
        <w:t>5588 1000</w:t>
      </w:r>
    </w:p>
    <w:p w:rsidR="00F642E5" w:rsidRPr="00F642E5" w:rsidRDefault="00F642E5" w:rsidP="00AB3F7E">
      <w:pPr>
        <w:ind w:left="567"/>
        <w:rPr>
          <w:color w:val="999999"/>
          <w:sz w:val="15"/>
        </w:rPr>
      </w:pPr>
    </w:p>
    <w:p w:rsidR="00F642E5" w:rsidRPr="00F642E5" w:rsidRDefault="00D92F23" w:rsidP="00AB3F7E">
      <w:pPr>
        <w:ind w:left="567"/>
        <w:rPr>
          <w:color w:val="999999"/>
          <w:sz w:val="15"/>
        </w:rPr>
      </w:pPr>
      <w:r>
        <w:rPr>
          <w:color w:val="999999"/>
          <w:sz w:val="15"/>
        </w:rPr>
        <w:t>6149</w:t>
      </w:r>
    </w:p>
    <w:p w:rsidR="00F642E5" w:rsidRPr="00F642E5" w:rsidRDefault="004B5D47" w:rsidP="00AB3F7E">
      <w:pPr>
        <w:ind w:left="567"/>
        <w:rPr>
          <w:color w:val="999999"/>
          <w:sz w:val="15"/>
        </w:rPr>
      </w:pPr>
      <w:hyperlink r:id="rId7"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AB2FA7">
        <w:rPr>
          <w:sz w:val="40"/>
          <w:szCs w:val="40"/>
        </w:rPr>
        <w:lastRenderedPageBreak/>
        <w:t>Referat</w:t>
      </w:r>
    </w:p>
    <w:p w:rsidR="009802CE" w:rsidRPr="00AB3F7E" w:rsidRDefault="009802CE" w:rsidP="00F642E5">
      <w:pPr>
        <w:rPr>
          <w:szCs w:val="40"/>
        </w:rPr>
      </w:pP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9802CE" w:rsidRPr="00AB3F7E" w:rsidRDefault="009158FC" w:rsidP="00F642E5">
      <w:pPr>
        <w:rPr>
          <w:b/>
          <w:szCs w:val="40"/>
        </w:rPr>
      </w:pPr>
      <w:r>
        <w:rPr>
          <w:b/>
          <w:szCs w:val="40"/>
        </w:rPr>
        <w:t>RS17 Styregruppen Rammeaftale Sjælland</w:t>
      </w:r>
    </w:p>
    <w:p w:rsidR="009802CE" w:rsidRPr="00AB3F7E" w:rsidRDefault="009802CE" w:rsidP="00F642E5">
      <w:pPr>
        <w:rPr>
          <w:b/>
          <w:szCs w:val="40"/>
        </w:rPr>
      </w:pPr>
    </w:p>
    <w:p w:rsidR="009802CE" w:rsidRPr="00F46699" w:rsidRDefault="009802CE" w:rsidP="00F642E5">
      <w:pPr>
        <w:rPr>
          <w:szCs w:val="40"/>
          <w:lang w:val="de-DE"/>
        </w:rPr>
      </w:pPr>
      <w:proofErr w:type="spellStart"/>
      <w:r w:rsidRPr="00F46699">
        <w:rPr>
          <w:szCs w:val="40"/>
          <w:lang w:val="de-DE"/>
        </w:rPr>
        <w:t>Sagsnr</w:t>
      </w:r>
      <w:proofErr w:type="spellEnd"/>
      <w:r w:rsidRPr="00F46699">
        <w:rPr>
          <w:szCs w:val="40"/>
          <w:lang w:val="de-DE"/>
        </w:rPr>
        <w:t>.</w:t>
      </w:r>
    </w:p>
    <w:p w:rsidR="009802CE" w:rsidRPr="00F46699" w:rsidRDefault="004B5D47" w:rsidP="009802CE">
      <w:pPr>
        <w:rPr>
          <w:b/>
          <w:bCs/>
          <w:lang w:val="de-DE"/>
        </w:rPr>
      </w:pPr>
      <w:fldSimple w:instr=" DOCPROPERTY eDocDocumentCaseNumber \* MERGEFORMAT ">
        <w:r w:rsidR="00D92F23">
          <w:rPr>
            <w:b/>
            <w:bCs/>
            <w:lang w:val="de-DE"/>
          </w:rPr>
          <w:t>2012-40054</w:t>
        </w:r>
      </w:fldSimple>
    </w:p>
    <w:p w:rsidR="009802CE" w:rsidRPr="00F46699" w:rsidRDefault="009802CE" w:rsidP="00F642E5">
      <w:pPr>
        <w:rPr>
          <w:color w:val="999999"/>
          <w:szCs w:val="40"/>
          <w:lang w:val="de-DE"/>
        </w:rPr>
      </w:pPr>
    </w:p>
    <w:p w:rsidR="00F642E5" w:rsidRPr="00F46699" w:rsidRDefault="009802CE">
      <w:pPr>
        <w:rPr>
          <w:lang w:val="de-DE"/>
        </w:rPr>
      </w:pPr>
      <w:proofErr w:type="spellStart"/>
      <w:r w:rsidRPr="00F46699">
        <w:rPr>
          <w:lang w:val="de-DE"/>
        </w:rPr>
        <w:t>Dokumentnr</w:t>
      </w:r>
      <w:proofErr w:type="spellEnd"/>
      <w:r w:rsidRPr="00F46699">
        <w:rPr>
          <w:lang w:val="de-DE"/>
        </w:rPr>
        <w:t>.</w:t>
      </w:r>
    </w:p>
    <w:p w:rsidR="009802CE" w:rsidRPr="00F46699" w:rsidRDefault="004B5D47">
      <w:pPr>
        <w:rPr>
          <w:b/>
          <w:lang w:val="de-DE"/>
        </w:rPr>
      </w:pPr>
      <w:fldSimple w:instr=" DOCPROPERTY eDocDocumentDocumentNumber \* MERGEFORMAT ">
        <w:r w:rsidR="00D92F23">
          <w:rPr>
            <w:b/>
            <w:lang w:val="de-DE"/>
          </w:rPr>
          <w:t>2012-261177</w:t>
        </w:r>
      </w:fldSimple>
    </w:p>
    <w:p w:rsidR="009802CE" w:rsidRPr="00F46699" w:rsidRDefault="009802CE">
      <w:pPr>
        <w:rPr>
          <w:lang w:val="de-DE"/>
        </w:rPr>
      </w:pPr>
    </w:p>
    <w:p w:rsidR="009802CE" w:rsidRDefault="009802CE">
      <w:r>
        <w:t>Mødedato</w:t>
      </w:r>
    </w:p>
    <w:p w:rsidR="009802CE" w:rsidRDefault="009D6AAB">
      <w:pPr>
        <w:rPr>
          <w:b/>
        </w:rPr>
      </w:pPr>
      <w:r>
        <w:rPr>
          <w:b/>
        </w:rPr>
        <w:t>10/8-2012</w:t>
      </w:r>
    </w:p>
    <w:p w:rsidR="009802CE" w:rsidRDefault="009802CE"/>
    <w:p w:rsidR="009802CE" w:rsidRDefault="009802CE">
      <w:r>
        <w:t>Tid</w:t>
      </w:r>
    </w:p>
    <w:p w:rsidR="009802CE" w:rsidRDefault="00AB3F7E">
      <w:pPr>
        <w:rPr>
          <w:b/>
        </w:rPr>
      </w:pPr>
      <w:r>
        <w:rPr>
          <w:b/>
        </w:rPr>
        <w:t xml:space="preserve">Kl. </w:t>
      </w:r>
      <w:r w:rsidR="009D6AAB">
        <w:rPr>
          <w:b/>
        </w:rPr>
        <w:t>9-12</w:t>
      </w:r>
    </w:p>
    <w:p w:rsidR="009802CE" w:rsidRDefault="009802CE">
      <w:pPr>
        <w:rPr>
          <w:b/>
        </w:rPr>
      </w:pPr>
    </w:p>
    <w:p w:rsidR="009802CE" w:rsidRDefault="009802CE">
      <w:r>
        <w:t>Sted</w:t>
      </w:r>
    </w:p>
    <w:p w:rsidR="009D6AAB" w:rsidRPr="009D6AAB" w:rsidRDefault="009D6AAB">
      <w:pPr>
        <w:rPr>
          <w:b/>
        </w:rPr>
      </w:pPr>
      <w:r w:rsidRPr="009D6AAB">
        <w:rPr>
          <w:b/>
        </w:rPr>
        <w:t>Næstved Kommune, Teatergade 8, mød</w:t>
      </w:r>
      <w:r w:rsidRPr="009D6AAB">
        <w:rPr>
          <w:b/>
        </w:rPr>
        <w:t>e</w:t>
      </w:r>
      <w:r w:rsidRPr="009D6AAB">
        <w:rPr>
          <w:b/>
        </w:rPr>
        <w:t>lokale 8, 4700 Næstved</w:t>
      </w:r>
    </w:p>
    <w:p w:rsidR="009802CE" w:rsidRDefault="009802CE">
      <w:pPr>
        <w:rPr>
          <w:b/>
        </w:rPr>
      </w:pPr>
    </w:p>
    <w:p w:rsidR="009802CE" w:rsidRDefault="009802CE">
      <w:r>
        <w:t>Deltagere</w:t>
      </w:r>
    </w:p>
    <w:p w:rsidR="009D6AAB" w:rsidRDefault="009D6AAB" w:rsidP="009D6AAB">
      <w:pPr>
        <w:rPr>
          <w:b/>
        </w:rPr>
      </w:pPr>
      <w:r>
        <w:rPr>
          <w:b/>
        </w:rPr>
        <w:t>Bruno Lind – Næstved</w:t>
      </w:r>
    </w:p>
    <w:p w:rsidR="009D6AAB" w:rsidRDefault="009D6AAB" w:rsidP="009D6AAB">
      <w:pPr>
        <w:rPr>
          <w:b/>
        </w:rPr>
      </w:pPr>
      <w:r>
        <w:rPr>
          <w:b/>
        </w:rPr>
        <w:t>Yvonne Barnholdt - Roskilde</w:t>
      </w:r>
    </w:p>
    <w:p w:rsidR="009D6AAB" w:rsidRDefault="009D6AAB" w:rsidP="009D6AAB">
      <w:pPr>
        <w:rPr>
          <w:b/>
        </w:rPr>
      </w:pPr>
      <w:r>
        <w:rPr>
          <w:b/>
        </w:rPr>
        <w:t>Rita Pedersen – Solrød</w:t>
      </w:r>
    </w:p>
    <w:p w:rsidR="009D6AAB" w:rsidRDefault="009D6AAB" w:rsidP="009D6AAB">
      <w:pPr>
        <w:rPr>
          <w:b/>
        </w:rPr>
      </w:pPr>
      <w:r>
        <w:rPr>
          <w:b/>
        </w:rPr>
        <w:t>Lone Feddersen – Lejre</w:t>
      </w:r>
    </w:p>
    <w:p w:rsidR="009D6AAB" w:rsidRDefault="009D6AAB" w:rsidP="009D6AAB">
      <w:pPr>
        <w:rPr>
          <w:b/>
        </w:rPr>
      </w:pPr>
      <w:r>
        <w:rPr>
          <w:b/>
        </w:rPr>
        <w:t xml:space="preserve">Jesper Rahn </w:t>
      </w:r>
      <w:proofErr w:type="spellStart"/>
      <w:r>
        <w:rPr>
          <w:b/>
        </w:rPr>
        <w:t>Jensen-</w:t>
      </w:r>
      <w:proofErr w:type="spellEnd"/>
      <w:r>
        <w:rPr>
          <w:b/>
        </w:rPr>
        <w:t xml:space="preserve"> Guldborgsund</w:t>
      </w:r>
    </w:p>
    <w:p w:rsidR="009D6AAB" w:rsidRDefault="009D6AAB" w:rsidP="009D6AAB">
      <w:pPr>
        <w:rPr>
          <w:b/>
        </w:rPr>
      </w:pPr>
      <w:r>
        <w:rPr>
          <w:b/>
        </w:rPr>
        <w:t>Kenn Thomsen – Holbæk</w:t>
      </w:r>
    </w:p>
    <w:p w:rsidR="009D6AAB" w:rsidRDefault="009D6AAB" w:rsidP="009D6AAB">
      <w:pPr>
        <w:rPr>
          <w:b/>
        </w:rPr>
      </w:pPr>
      <w:r>
        <w:rPr>
          <w:b/>
        </w:rPr>
        <w:t>Michael Nørgaard – Regionen</w:t>
      </w:r>
    </w:p>
    <w:p w:rsidR="009D6AAB" w:rsidRDefault="009D6AAB" w:rsidP="009D6AAB">
      <w:pPr>
        <w:rPr>
          <w:b/>
        </w:rPr>
      </w:pPr>
      <w:r>
        <w:rPr>
          <w:b/>
        </w:rPr>
        <w:t>Anne Andersen – KKR</w:t>
      </w:r>
    </w:p>
    <w:p w:rsidR="009D6AAB" w:rsidRDefault="009D6AAB" w:rsidP="009D6AAB">
      <w:pPr>
        <w:rPr>
          <w:b/>
        </w:rPr>
      </w:pPr>
      <w:r>
        <w:rPr>
          <w:b/>
        </w:rPr>
        <w:t>Bo Gammelgaard – Sekretariatet</w:t>
      </w:r>
    </w:p>
    <w:p w:rsidR="009D6AAB" w:rsidRDefault="009D6AAB" w:rsidP="009D6AAB">
      <w:pPr>
        <w:rPr>
          <w:b/>
        </w:rPr>
      </w:pPr>
      <w:r>
        <w:rPr>
          <w:b/>
        </w:rPr>
        <w:t>Åse Irminger - Sekretariatet</w:t>
      </w:r>
    </w:p>
    <w:p w:rsidR="009802CE" w:rsidRDefault="009D6AAB" w:rsidP="009D6AAB">
      <w:pPr>
        <w:rPr>
          <w:b/>
        </w:rPr>
      </w:pPr>
      <w:r>
        <w:rPr>
          <w:b/>
        </w:rPr>
        <w:t>Povl Skov – Sekretariatet</w:t>
      </w:r>
    </w:p>
    <w:p w:rsidR="009802CE" w:rsidRDefault="009802CE">
      <w:pPr>
        <w:rPr>
          <w:b/>
        </w:rPr>
      </w:pPr>
    </w:p>
    <w:p w:rsidR="009D6AAB" w:rsidRDefault="009D6AAB" w:rsidP="009D6AAB">
      <w:r>
        <w:t xml:space="preserve">Gæster: </w:t>
      </w:r>
    </w:p>
    <w:p w:rsidR="009D6AAB" w:rsidRDefault="009D6AAB" w:rsidP="009D6AAB"/>
    <w:p w:rsidR="009D6AAB" w:rsidRDefault="009D6AAB" w:rsidP="009D6AAB">
      <w:r w:rsidRPr="00F64F6F">
        <w:t>Afbud:</w:t>
      </w:r>
    </w:p>
    <w:p w:rsidR="009D6AAB" w:rsidRDefault="009D6AAB" w:rsidP="009D6AAB">
      <w:pPr>
        <w:rPr>
          <w:b/>
        </w:rPr>
      </w:pPr>
      <w:r>
        <w:rPr>
          <w:b/>
        </w:rPr>
        <w:t xml:space="preserve">Gitte </w:t>
      </w:r>
      <w:proofErr w:type="spellStart"/>
      <w:r>
        <w:rPr>
          <w:b/>
        </w:rPr>
        <w:t>Løvgreen</w:t>
      </w:r>
      <w:proofErr w:type="spellEnd"/>
      <w:r>
        <w:rPr>
          <w:b/>
        </w:rPr>
        <w:t xml:space="preserve"> – Odsherred</w:t>
      </w:r>
    </w:p>
    <w:p w:rsidR="00AB2FA7" w:rsidRDefault="00AB2FA7" w:rsidP="00AB2FA7">
      <w:pPr>
        <w:rPr>
          <w:b/>
        </w:rPr>
      </w:pPr>
      <w:r>
        <w:rPr>
          <w:b/>
        </w:rPr>
        <w:t>John Frejlev – Økonomigruppen</w:t>
      </w:r>
    </w:p>
    <w:p w:rsidR="009D6AAB" w:rsidRDefault="00AB2FA7" w:rsidP="009D6AAB">
      <w:pPr>
        <w:rPr>
          <w:b/>
        </w:rPr>
      </w:pPr>
      <w:r>
        <w:rPr>
          <w:b/>
        </w:rPr>
        <w:t>Poul Bjergved - Slagelse</w:t>
      </w:r>
    </w:p>
    <w:p w:rsidR="00AB2FA7" w:rsidRDefault="00AB2FA7" w:rsidP="009D6AAB">
      <w:pPr>
        <w:rPr>
          <w:b/>
        </w:rPr>
      </w:pPr>
    </w:p>
    <w:p w:rsidR="009D6AAB" w:rsidRDefault="009D6AAB" w:rsidP="009D6AAB">
      <w:r>
        <w:t>Referent</w:t>
      </w:r>
    </w:p>
    <w:p w:rsidR="009D6AAB" w:rsidRDefault="004B5D47" w:rsidP="009D6AAB">
      <w:pPr>
        <w:rPr>
          <w:b/>
        </w:rPr>
      </w:pPr>
      <w:fldSimple w:instr=" DOCPROPERTY eDocDocumentCaseWorker \* MERGEFORMAT ">
        <w:r w:rsidR="009D6AAB">
          <w:rPr>
            <w:b/>
          </w:rPr>
          <w:t>Povl Skov</w:t>
        </w:r>
      </w:fldSimple>
    </w:p>
    <w:p w:rsidR="00BF5CCB" w:rsidRDefault="00BF5CCB" w:rsidP="00BF5CCB">
      <w:pPr>
        <w:ind w:left="360"/>
        <w:sectPr w:rsidR="00BF5CCB" w:rsidSect="00553A8A">
          <w:headerReference w:type="even" r:id="rId8"/>
          <w:headerReference w:type="default" r:id="rId9"/>
          <w:footerReference w:type="even" r:id="rId10"/>
          <w:footerReference w:type="default" r:id="rId11"/>
          <w:headerReference w:type="first" r:id="rId12"/>
          <w:footerReference w:type="first" r:id="rId13"/>
          <w:pgSz w:w="11906" w:h="16838" w:code="9"/>
          <w:pgMar w:top="2835" w:right="1134" w:bottom="1701" w:left="1134" w:header="709" w:footer="709" w:gutter="0"/>
          <w:cols w:num="2" w:space="710" w:equalWidth="0">
            <w:col w:w="4082" w:space="710"/>
            <w:col w:w="4846"/>
          </w:cols>
          <w:titlePg/>
          <w:docGrid w:linePitch="360"/>
        </w:sectPr>
      </w:pPr>
    </w:p>
    <w:p w:rsidR="00DE1CDA" w:rsidRDefault="00DE1CDA" w:rsidP="00DE1CDA">
      <w:pPr>
        <w:numPr>
          <w:ilvl w:val="0"/>
          <w:numId w:val="14"/>
        </w:numPr>
        <w:rPr>
          <w:b/>
        </w:rPr>
      </w:pPr>
      <w:r w:rsidRPr="001C327C">
        <w:rPr>
          <w:b/>
        </w:rPr>
        <w:lastRenderedPageBreak/>
        <w:t>Godkendelse a</w:t>
      </w:r>
      <w:r w:rsidR="009D6AAB">
        <w:rPr>
          <w:b/>
        </w:rPr>
        <w:t>f referat fra Styregruppemøde 15/6</w:t>
      </w:r>
      <w:r w:rsidRPr="001C327C">
        <w:rPr>
          <w:b/>
        </w:rPr>
        <w:t xml:space="preserve">-2012  </w:t>
      </w:r>
    </w:p>
    <w:p w:rsidR="00DE1CDA" w:rsidRPr="001C327C" w:rsidRDefault="00DE1CDA" w:rsidP="00DE1CDA">
      <w:pPr>
        <w:ind w:left="720"/>
        <w:rPr>
          <w:b/>
        </w:rPr>
      </w:pPr>
    </w:p>
    <w:p w:rsidR="00DE1CDA" w:rsidRPr="00496BAE" w:rsidRDefault="00DE1CDA" w:rsidP="00DE1CDA">
      <w:pPr>
        <w:ind w:left="360"/>
        <w:rPr>
          <w:b/>
        </w:rPr>
      </w:pPr>
      <w:r w:rsidRPr="00496BAE">
        <w:rPr>
          <w:b/>
        </w:rPr>
        <w:t xml:space="preserve">Bilag: </w:t>
      </w:r>
    </w:p>
    <w:p w:rsidR="00DE1CDA" w:rsidRDefault="009D6AAB" w:rsidP="00DE1CDA">
      <w:pPr>
        <w:numPr>
          <w:ilvl w:val="0"/>
          <w:numId w:val="7"/>
        </w:numPr>
      </w:pPr>
      <w:r>
        <w:t>Referat fra Styregruppemøde 15/6</w:t>
      </w:r>
      <w:r w:rsidR="000B4CDE">
        <w:t>-2012. Dok nr.:2012-174167</w:t>
      </w:r>
    </w:p>
    <w:p w:rsidR="00DE1CDA" w:rsidRDefault="00DE1CDA" w:rsidP="00DE1CDA"/>
    <w:p w:rsidR="00DE1CDA" w:rsidRPr="00496BAE" w:rsidRDefault="00DE1CDA" w:rsidP="00DE1CDA">
      <w:pPr>
        <w:ind w:left="360"/>
        <w:rPr>
          <w:b/>
        </w:rPr>
      </w:pPr>
      <w:r w:rsidRPr="00496BAE">
        <w:rPr>
          <w:b/>
        </w:rPr>
        <w:t>Indstilling:</w:t>
      </w:r>
    </w:p>
    <w:p w:rsidR="00DE1CDA" w:rsidRDefault="00DE1CDA" w:rsidP="00DE1CDA">
      <w:pPr>
        <w:ind w:left="360"/>
      </w:pPr>
      <w:r w:rsidRPr="00496BAE">
        <w:t>Sekretariatet indstiller</w:t>
      </w:r>
      <w:r>
        <w:t>:</w:t>
      </w:r>
    </w:p>
    <w:p w:rsidR="00DE1CDA" w:rsidRDefault="00DE1CDA" w:rsidP="00DE1CDA">
      <w:pPr>
        <w:numPr>
          <w:ilvl w:val="0"/>
          <w:numId w:val="7"/>
        </w:numPr>
      </w:pPr>
      <w:r>
        <w:t>A</w:t>
      </w:r>
      <w:r w:rsidRPr="00496BAE">
        <w:t>t Styregruppen godkender referatet</w:t>
      </w:r>
    </w:p>
    <w:p w:rsidR="00663F3A" w:rsidRDefault="00663F3A" w:rsidP="00663F3A"/>
    <w:p w:rsidR="00663F3A" w:rsidRPr="00663F3A" w:rsidRDefault="00663F3A" w:rsidP="00663F3A">
      <w:pPr>
        <w:ind w:left="360"/>
        <w:rPr>
          <w:b/>
        </w:rPr>
      </w:pPr>
      <w:r w:rsidRPr="00663F3A">
        <w:rPr>
          <w:b/>
        </w:rPr>
        <w:t>Beslutning:</w:t>
      </w:r>
    </w:p>
    <w:p w:rsidR="00663F3A" w:rsidRDefault="00663F3A" w:rsidP="00663F3A">
      <w:pPr>
        <w:numPr>
          <w:ilvl w:val="0"/>
          <w:numId w:val="7"/>
        </w:numPr>
      </w:pPr>
      <w:r>
        <w:t>Referatet blev godkendt</w:t>
      </w:r>
    </w:p>
    <w:p w:rsidR="00DE1CDA" w:rsidRDefault="00DE1CDA" w:rsidP="00DE1CDA">
      <w:pPr>
        <w:pStyle w:val="Listeafsnit"/>
        <w:ind w:left="786"/>
      </w:pPr>
      <w:bookmarkStart w:id="0" w:name="_GoBack"/>
      <w:bookmarkEnd w:id="0"/>
    </w:p>
    <w:p w:rsidR="009158FC" w:rsidRDefault="009158FC" w:rsidP="00DE1CDA">
      <w:pPr>
        <w:pStyle w:val="Listeafsnit"/>
        <w:ind w:left="786"/>
      </w:pPr>
    </w:p>
    <w:p w:rsidR="00DE1CDA" w:rsidRDefault="00DE1CDA" w:rsidP="00DE1CDA">
      <w:pPr>
        <w:pStyle w:val="Listeafsnit"/>
        <w:numPr>
          <w:ilvl w:val="0"/>
          <w:numId w:val="14"/>
        </w:numPr>
        <w:rPr>
          <w:b/>
          <w:bCs/>
        </w:rPr>
      </w:pPr>
      <w:r>
        <w:rPr>
          <w:b/>
          <w:bCs/>
        </w:rPr>
        <w:t xml:space="preserve">Samarbejde om tilsyn på det specialiserede børne-, unge- og voksenområde: </w:t>
      </w:r>
    </w:p>
    <w:p w:rsidR="00DE1CDA" w:rsidRDefault="00DE1CDA" w:rsidP="00DE1CDA">
      <w:pPr>
        <w:pStyle w:val="Listeafsnit"/>
        <w:ind w:left="720"/>
        <w:rPr>
          <w:b/>
          <w:bCs/>
        </w:rPr>
      </w:pPr>
      <w:r>
        <w:rPr>
          <w:b/>
          <w:bCs/>
        </w:rPr>
        <w:t>- Status for kvalitetsstandarder</w:t>
      </w:r>
      <w:r w:rsidR="00291F30">
        <w:rPr>
          <w:b/>
          <w:bCs/>
        </w:rPr>
        <w:t xml:space="preserve"> og klyngeorganisering.</w:t>
      </w:r>
    </w:p>
    <w:p w:rsidR="00DE1CDA" w:rsidRDefault="00DE1CDA" w:rsidP="00DE1CDA">
      <w:pPr>
        <w:pStyle w:val="Listeafsnit"/>
        <w:ind w:left="786"/>
      </w:pPr>
    </w:p>
    <w:p w:rsidR="00DE1CDA" w:rsidRDefault="00DE1CDA" w:rsidP="00DE1CDA">
      <w:pPr>
        <w:ind w:left="360"/>
        <w:rPr>
          <w:b/>
        </w:rPr>
      </w:pPr>
      <w:r w:rsidRPr="00660FC6">
        <w:rPr>
          <w:b/>
        </w:rPr>
        <w:t xml:space="preserve">Baggrund: </w:t>
      </w:r>
    </w:p>
    <w:p w:rsidR="00DE1CDA" w:rsidRDefault="00DE1CDA" w:rsidP="00B96284">
      <w:pPr>
        <w:ind w:left="360"/>
      </w:pPr>
      <w:r w:rsidRPr="00660FC6">
        <w:t xml:space="preserve">På </w:t>
      </w:r>
      <w:r w:rsidR="00B96284">
        <w:t>møde 15/6 drøftede s</w:t>
      </w:r>
      <w:r w:rsidR="00B96284" w:rsidRPr="00646539">
        <w:rPr>
          <w:color w:val="000000" w:themeColor="text1"/>
          <w:szCs w:val="20"/>
        </w:rPr>
        <w:t>tyregruppen materialet og godkendte forslag til kvalitetsstanda</w:t>
      </w:r>
      <w:r w:rsidR="00B96284" w:rsidRPr="00646539">
        <w:rPr>
          <w:color w:val="000000" w:themeColor="text1"/>
          <w:szCs w:val="20"/>
        </w:rPr>
        <w:t>r</w:t>
      </w:r>
      <w:r w:rsidR="00B96284" w:rsidRPr="00646539">
        <w:rPr>
          <w:color w:val="000000" w:themeColor="text1"/>
          <w:szCs w:val="20"/>
        </w:rPr>
        <w:t>der for det generelle tilsyn</w:t>
      </w:r>
      <w:r w:rsidR="00B96284">
        <w:rPr>
          <w:color w:val="000000" w:themeColor="text1"/>
          <w:szCs w:val="20"/>
        </w:rPr>
        <w:t xml:space="preserve">. </w:t>
      </w:r>
      <w:r w:rsidR="00B96284" w:rsidRPr="006F7F9A">
        <w:rPr>
          <w:szCs w:val="20"/>
        </w:rPr>
        <w:t xml:space="preserve">Styregruppen besluttede at den generelle </w:t>
      </w:r>
      <w:r w:rsidR="00B96284">
        <w:rPr>
          <w:szCs w:val="20"/>
        </w:rPr>
        <w:t>tilsynsstandard (</w:t>
      </w:r>
      <w:r w:rsidR="00B96284" w:rsidRPr="006F7F9A">
        <w:rPr>
          <w:szCs w:val="20"/>
        </w:rPr>
        <w:t>kv</w:t>
      </w:r>
      <w:r w:rsidR="00B96284" w:rsidRPr="006F7F9A">
        <w:rPr>
          <w:szCs w:val="20"/>
        </w:rPr>
        <w:t>a</w:t>
      </w:r>
      <w:r w:rsidR="00B96284" w:rsidRPr="006F7F9A">
        <w:rPr>
          <w:szCs w:val="20"/>
        </w:rPr>
        <w:t>litetsstandarden for det generelle driftstilsyn) færdiggøres inden sommerferien</w:t>
      </w:r>
      <w:r w:rsidR="00B96284">
        <w:rPr>
          <w:szCs w:val="20"/>
        </w:rPr>
        <w:t xml:space="preserve"> og vider</w:t>
      </w:r>
      <w:r w:rsidR="00B96284">
        <w:rPr>
          <w:szCs w:val="20"/>
        </w:rPr>
        <w:t>e</w:t>
      </w:r>
      <w:r w:rsidR="00B96284">
        <w:rPr>
          <w:szCs w:val="20"/>
        </w:rPr>
        <w:t xml:space="preserve">sendes til K17. </w:t>
      </w:r>
      <w:r w:rsidR="00B96284" w:rsidRPr="006F7F9A">
        <w:rPr>
          <w:szCs w:val="20"/>
        </w:rPr>
        <w:t>Efterfølgende arbejdes videre med de 7 temapapirer for den gældende ti</w:t>
      </w:r>
      <w:r w:rsidR="00B96284" w:rsidRPr="006F7F9A">
        <w:rPr>
          <w:szCs w:val="20"/>
        </w:rPr>
        <w:t>l</w:t>
      </w:r>
      <w:r w:rsidR="00B96284" w:rsidRPr="006F7F9A">
        <w:rPr>
          <w:szCs w:val="20"/>
        </w:rPr>
        <w:t xml:space="preserve">synspraksis, som skal understøtte den generelle tilsynsstandard. </w:t>
      </w:r>
      <w:r w:rsidR="00B96284" w:rsidRPr="00646539">
        <w:rPr>
          <w:color w:val="000000" w:themeColor="text1"/>
          <w:szCs w:val="20"/>
        </w:rPr>
        <w:t>Status for de tre klynger videresendes til K17</w:t>
      </w:r>
      <w:r w:rsidR="00575517">
        <w:rPr>
          <w:color w:val="000000" w:themeColor="text1"/>
          <w:szCs w:val="20"/>
        </w:rPr>
        <w:t>. D</w:t>
      </w:r>
      <w:r w:rsidR="00B96284" w:rsidRPr="00646539">
        <w:rPr>
          <w:szCs w:val="20"/>
        </w:rPr>
        <w:t>e enkelte tilsyns-klynger aftaler hver især organisering og indhold af samarbejdet</w:t>
      </w:r>
      <w:r w:rsidR="00B96284" w:rsidRPr="00646539">
        <w:rPr>
          <w:color w:val="000000" w:themeColor="text1"/>
          <w:szCs w:val="20"/>
        </w:rPr>
        <w:t>.</w:t>
      </w:r>
      <w:r w:rsidR="00B96284">
        <w:rPr>
          <w:color w:val="000000" w:themeColor="text1"/>
          <w:szCs w:val="20"/>
        </w:rPr>
        <w:t xml:space="preserve"> </w:t>
      </w:r>
      <w:r w:rsidR="00B96284" w:rsidRPr="006F7F9A">
        <w:rPr>
          <w:szCs w:val="20"/>
        </w:rPr>
        <w:t>Kvalitetsstandarden for det generelle tilsyn behandles i KKR 28/8</w:t>
      </w:r>
    </w:p>
    <w:p w:rsidR="00DE1CDA" w:rsidRDefault="00DE1CDA" w:rsidP="00DE1CDA"/>
    <w:p w:rsidR="00DE1CDA" w:rsidRDefault="00DE1CDA" w:rsidP="00DE1CDA">
      <w:pPr>
        <w:ind w:left="360"/>
        <w:rPr>
          <w:rFonts w:cs="Arial"/>
          <w:szCs w:val="20"/>
        </w:rPr>
      </w:pPr>
      <w:r w:rsidRPr="006F7F9A">
        <w:rPr>
          <w:rFonts w:cs="Arial"/>
          <w:szCs w:val="20"/>
        </w:rPr>
        <w:t>Status for arbejdet med kvalitetsstandard er at der er udarbejdet et forslag til fælles kval</w:t>
      </w:r>
      <w:r w:rsidRPr="006F7F9A">
        <w:rPr>
          <w:rFonts w:cs="Arial"/>
          <w:szCs w:val="20"/>
        </w:rPr>
        <w:t>i</w:t>
      </w:r>
      <w:r w:rsidRPr="006F7F9A">
        <w:rPr>
          <w:rFonts w:cs="Arial"/>
          <w:szCs w:val="20"/>
        </w:rPr>
        <w:t xml:space="preserve">tetsstandard for det generelle driftstilsyn, som er udbygget/understøttet af 7 temapapirer for indholdet af det konkrete praktiske tilsyn i og omkring de 7 temaer. Dette materiale har været til høring i kommunerne. </w:t>
      </w:r>
    </w:p>
    <w:p w:rsidR="00DE1CDA" w:rsidRDefault="00DE1CDA" w:rsidP="00DE1CDA">
      <w:pPr>
        <w:ind w:left="360"/>
        <w:rPr>
          <w:rFonts w:cs="Arial"/>
          <w:szCs w:val="20"/>
        </w:rPr>
      </w:pPr>
    </w:p>
    <w:p w:rsidR="00DE1CDA" w:rsidRDefault="00DE1CDA" w:rsidP="00DE1CDA">
      <w:pPr>
        <w:ind w:left="360"/>
        <w:rPr>
          <w:szCs w:val="20"/>
        </w:rPr>
      </w:pPr>
      <w:r w:rsidRPr="00275143">
        <w:rPr>
          <w:szCs w:val="20"/>
        </w:rPr>
        <w:t>Kvalitetsstandarden gælder for samtlige tilbud på det sociale område, hvor kommunerne har pligt til at føre tilsyn. Det vil sige tilbud for børn og unge, voksne og ældre samt private som kommunale tilbud.</w:t>
      </w:r>
      <w:r>
        <w:rPr>
          <w:szCs w:val="20"/>
        </w:rPr>
        <w:t xml:space="preserve"> </w:t>
      </w:r>
    </w:p>
    <w:p w:rsidR="00DE1CDA" w:rsidRDefault="00DE1CDA" w:rsidP="00DE1CDA">
      <w:pPr>
        <w:ind w:left="360"/>
        <w:rPr>
          <w:szCs w:val="20"/>
        </w:rPr>
      </w:pPr>
    </w:p>
    <w:p w:rsidR="00DE1CDA" w:rsidRDefault="00DE1CDA" w:rsidP="00DE1CDA">
      <w:pPr>
        <w:ind w:left="360"/>
        <w:rPr>
          <w:szCs w:val="20"/>
        </w:rPr>
      </w:pPr>
      <w:r w:rsidRPr="00275143">
        <w:rPr>
          <w:szCs w:val="20"/>
        </w:rPr>
        <w:t>Høringen viser, at kommunerne generelt kan tilslutte sig, at der bliver udfærdiget en ove</w:t>
      </w:r>
      <w:r w:rsidRPr="00275143">
        <w:rPr>
          <w:szCs w:val="20"/>
        </w:rPr>
        <w:t>r</w:t>
      </w:r>
      <w:r w:rsidRPr="00275143">
        <w:rPr>
          <w:szCs w:val="20"/>
        </w:rPr>
        <w:t>ordnet kvalitetsstandard, hvorpå tilsynet med tilbuddene hviler; men der er en lang række bemærkninger og kommentarer til selve materialet.</w:t>
      </w:r>
      <w:r>
        <w:rPr>
          <w:szCs w:val="20"/>
        </w:rPr>
        <w:t xml:space="preserve"> </w:t>
      </w:r>
    </w:p>
    <w:p w:rsidR="00DE1CDA" w:rsidRDefault="00DE1CDA" w:rsidP="00DE1CDA">
      <w:pPr>
        <w:ind w:left="360"/>
        <w:rPr>
          <w:szCs w:val="20"/>
        </w:rPr>
      </w:pPr>
    </w:p>
    <w:p w:rsidR="00DE1CDA" w:rsidRDefault="00DE1CDA" w:rsidP="00DE1CDA">
      <w:pPr>
        <w:ind w:left="360"/>
        <w:rPr>
          <w:szCs w:val="20"/>
        </w:rPr>
      </w:pPr>
      <w:r w:rsidRPr="00275143">
        <w:rPr>
          <w:szCs w:val="20"/>
        </w:rPr>
        <w:t>Det foreslås, at der som hovedregel udføres mindst 2 årlige tilsyn – i udgangspunktet et anmeldt og et uanmeldt tilsynsbesøg, idet der på plejefamilier og plejehjem kun afholdes et årligt tilsyn, ligesom der sættes en række standarder for indholdet i tilsynet.</w:t>
      </w:r>
      <w:r>
        <w:rPr>
          <w:szCs w:val="20"/>
        </w:rPr>
        <w:t xml:space="preserve"> </w:t>
      </w:r>
    </w:p>
    <w:p w:rsidR="00575517" w:rsidRDefault="00575517" w:rsidP="00DE1CDA">
      <w:pPr>
        <w:ind w:left="360"/>
        <w:rPr>
          <w:szCs w:val="20"/>
        </w:rPr>
      </w:pPr>
    </w:p>
    <w:p w:rsidR="00DE1CDA" w:rsidRDefault="00DE1CDA" w:rsidP="00DE1CDA">
      <w:pPr>
        <w:ind w:left="360"/>
        <w:rPr>
          <w:szCs w:val="20"/>
        </w:rPr>
      </w:pPr>
      <w:r w:rsidRPr="00275143">
        <w:rPr>
          <w:szCs w:val="20"/>
        </w:rPr>
        <w:t xml:space="preserve">Høringen viser også, at kommunerne har forskellige opfattelser af omfanget af tilsynet, og for flere kommunerne vil den foreliggende kvalitetsstandard betyde, at serviceniveauet omkring tilsynet må forøges og at der således må tilføres området flere ressourcer. </w:t>
      </w:r>
    </w:p>
    <w:p w:rsidR="00DE1CDA" w:rsidRDefault="00DE1CDA" w:rsidP="00DE1CDA">
      <w:pPr>
        <w:ind w:left="360"/>
        <w:rPr>
          <w:szCs w:val="20"/>
        </w:rPr>
      </w:pPr>
    </w:p>
    <w:p w:rsidR="00575517" w:rsidRDefault="00DE1CDA" w:rsidP="00575517">
      <w:pPr>
        <w:ind w:left="360"/>
        <w:rPr>
          <w:rFonts w:cstheme="minorBidi"/>
          <w:szCs w:val="20"/>
        </w:rPr>
      </w:pPr>
      <w:r w:rsidRPr="00275143">
        <w:rPr>
          <w:szCs w:val="20"/>
        </w:rPr>
        <w:t>Der er efterfølgende arbejdet videre med især den overordnede kvalitetsstandard og de</w:t>
      </w:r>
      <w:r>
        <w:rPr>
          <w:szCs w:val="20"/>
        </w:rPr>
        <w:t>nne er forelagt på møde i K17 29/6. D</w:t>
      </w:r>
      <w:r w:rsidRPr="00275143">
        <w:rPr>
          <w:szCs w:val="20"/>
        </w:rPr>
        <w:t xml:space="preserve">er arbejdes pt. videre på de </w:t>
      </w:r>
      <w:r>
        <w:rPr>
          <w:szCs w:val="20"/>
        </w:rPr>
        <w:t xml:space="preserve">nævnte </w:t>
      </w:r>
      <w:r w:rsidR="00575517">
        <w:rPr>
          <w:szCs w:val="20"/>
        </w:rPr>
        <w:t xml:space="preserve">7 </w:t>
      </w:r>
      <w:r w:rsidRPr="00275143">
        <w:rPr>
          <w:szCs w:val="20"/>
        </w:rPr>
        <w:t xml:space="preserve">temapapirer, hvori den konkrete tilsynspraksis nærmere beskrives. </w:t>
      </w:r>
      <w:r w:rsidR="00575517">
        <w:rPr>
          <w:szCs w:val="20"/>
        </w:rPr>
        <w:t xml:space="preserve">Temaerne er: 1) </w:t>
      </w:r>
      <w:r w:rsidR="00575517" w:rsidRPr="006B52D2">
        <w:rPr>
          <w:szCs w:val="20"/>
        </w:rPr>
        <w:t xml:space="preserve">Organisation, ledelse og personale, 2) Økonomi, 3) Fysiske rammer, 4) Den faglige og pædagogiske praksis, 5) Sundhed, 6) </w:t>
      </w:r>
      <w:r w:rsidR="00575517" w:rsidRPr="006B52D2">
        <w:rPr>
          <w:rFonts w:cstheme="minorBidi"/>
          <w:szCs w:val="20"/>
        </w:rPr>
        <w:t xml:space="preserve">Retssikkerhed og magtanvendelse, 7) Den brugeroplevede kvalitet </w:t>
      </w:r>
    </w:p>
    <w:p w:rsidR="00575517" w:rsidRDefault="00575517" w:rsidP="00575517">
      <w:pPr>
        <w:ind w:left="360"/>
        <w:rPr>
          <w:rFonts w:cstheme="minorBidi"/>
          <w:szCs w:val="20"/>
        </w:rPr>
      </w:pPr>
    </w:p>
    <w:p w:rsidR="00BA4BF1" w:rsidRPr="00D25B48" w:rsidRDefault="00BA4BF1" w:rsidP="00BA4BF1">
      <w:pPr>
        <w:ind w:left="360"/>
        <w:rPr>
          <w:i/>
          <w:szCs w:val="20"/>
        </w:rPr>
      </w:pPr>
      <w:r w:rsidRPr="00D25B48">
        <w:rPr>
          <w:i/>
          <w:szCs w:val="20"/>
        </w:rPr>
        <w:t xml:space="preserve">Status for klyngesamarbejde </w:t>
      </w:r>
    </w:p>
    <w:p w:rsidR="00BA4BF1" w:rsidRDefault="00BA4BF1" w:rsidP="00BA4BF1">
      <w:pPr>
        <w:ind w:left="360"/>
        <w:rPr>
          <w:szCs w:val="20"/>
        </w:rPr>
      </w:pPr>
      <w:r>
        <w:rPr>
          <w:szCs w:val="20"/>
        </w:rPr>
        <w:t xml:space="preserve">Der er dannet 3 klynger som alle har afholdt 1-2 møder med drøftelse af organisering og indhold af samarbejdet. Der er følgende status for klyngearbejdet i de enkelte klynger: </w:t>
      </w:r>
    </w:p>
    <w:p w:rsidR="00D25B48" w:rsidRDefault="00D25B48" w:rsidP="00BA4BF1">
      <w:pPr>
        <w:ind w:left="360"/>
        <w:rPr>
          <w:szCs w:val="20"/>
        </w:rPr>
      </w:pPr>
    </w:p>
    <w:p w:rsidR="00BA4BF1" w:rsidRPr="00D25B48" w:rsidRDefault="00BA4BF1" w:rsidP="00BA4BF1">
      <w:pPr>
        <w:ind w:left="360"/>
        <w:rPr>
          <w:i/>
          <w:szCs w:val="20"/>
        </w:rPr>
      </w:pPr>
      <w:r w:rsidRPr="00D25B48">
        <w:rPr>
          <w:i/>
          <w:szCs w:val="20"/>
        </w:rPr>
        <w:t xml:space="preserve">Klynge 1: Odsherred, Kalundborg, Lejre, Ringsted, Sorø, Slagelse og Holbæk. </w:t>
      </w:r>
    </w:p>
    <w:p w:rsidR="00D25B48" w:rsidRDefault="00BA4BF1" w:rsidP="00BA4BF1">
      <w:pPr>
        <w:ind w:left="360"/>
        <w:rPr>
          <w:szCs w:val="20"/>
        </w:rPr>
      </w:pPr>
      <w:r>
        <w:rPr>
          <w:szCs w:val="20"/>
        </w:rPr>
        <w:t xml:space="preserve">Drøftelse af to modeller for klyngesamarbejde: 1) En fælles enhed for hele klyngen og 2) Et (forpligtende) netværk: </w:t>
      </w:r>
    </w:p>
    <w:p w:rsidR="00D25B48" w:rsidRDefault="00D25B48" w:rsidP="00D25B48">
      <w:pPr>
        <w:ind w:left="360"/>
        <w:rPr>
          <w:szCs w:val="20"/>
        </w:rPr>
      </w:pPr>
      <w:r w:rsidRPr="00D25B48">
        <w:rPr>
          <w:szCs w:val="20"/>
        </w:rPr>
        <w:t xml:space="preserve"> </w:t>
      </w:r>
      <w:r>
        <w:rPr>
          <w:szCs w:val="20"/>
        </w:rPr>
        <w:t xml:space="preserve">- </w:t>
      </w:r>
      <w:r w:rsidR="00D95C1B">
        <w:rPr>
          <w:szCs w:val="20"/>
        </w:rPr>
        <w:t>Fælles enhed for hele k</w:t>
      </w:r>
      <w:r w:rsidR="00BA4BF1" w:rsidRPr="00D25B48">
        <w:rPr>
          <w:szCs w:val="20"/>
        </w:rPr>
        <w:t>lyngen</w:t>
      </w:r>
      <w:r w:rsidR="00BA4BF1" w:rsidRPr="00D25B48">
        <w:rPr>
          <w:i/>
          <w:szCs w:val="20"/>
        </w:rPr>
        <w:t>:</w:t>
      </w:r>
      <w:r w:rsidR="00BA4BF1">
        <w:rPr>
          <w:szCs w:val="20"/>
        </w:rPr>
        <w:t xml:space="preserve"> </w:t>
      </w:r>
      <w:r w:rsidR="00BA4BF1" w:rsidRPr="00D25B48">
        <w:rPr>
          <w:szCs w:val="20"/>
        </w:rPr>
        <w:t>Bred interesse for at etablere et fælles samarbejde i klynge i stil med modellen fra Fåborg/Midtfyn, som et spændende udgangspunkt justeret konkret efter forholdene i Vestsjællandsklyngen, specielt organiseringen (bestyrelse). Ho</w:t>
      </w:r>
      <w:r w:rsidR="00BA4BF1" w:rsidRPr="00D25B48">
        <w:rPr>
          <w:szCs w:val="20"/>
        </w:rPr>
        <w:t>l</w:t>
      </w:r>
      <w:r w:rsidR="00BA4BF1" w:rsidRPr="00D25B48">
        <w:rPr>
          <w:szCs w:val="20"/>
        </w:rPr>
        <w:t xml:space="preserve">bæk er interesseret, men ønsker ikke, at der gives køb på det tætte samarbejde mellem det generelle tilsyn og det </w:t>
      </w:r>
      <w:proofErr w:type="spellStart"/>
      <w:r w:rsidR="00BA4BF1" w:rsidRPr="00D25B48">
        <w:rPr>
          <w:szCs w:val="20"/>
        </w:rPr>
        <w:t>personrettede</w:t>
      </w:r>
      <w:proofErr w:type="spellEnd"/>
      <w:r w:rsidR="00BA4BF1" w:rsidRPr="00D25B48">
        <w:rPr>
          <w:szCs w:val="20"/>
        </w:rPr>
        <w:t xml:space="preserve"> tilsyn. Sorø mener, at det er nødvendigt med ret store skridt og derfor tilslutter Sorø sig en model med en fælles organisation. Lejre er g</w:t>
      </w:r>
      <w:r w:rsidR="00BA4BF1" w:rsidRPr="00D25B48">
        <w:rPr>
          <w:szCs w:val="20"/>
        </w:rPr>
        <w:t>e</w:t>
      </w:r>
      <w:r w:rsidR="00BA4BF1" w:rsidRPr="00D25B48">
        <w:rPr>
          <w:szCs w:val="20"/>
        </w:rPr>
        <w:t>nerelt enig i en fælles organiseret tilsynsenhed; men på ældreområdet understreges, at udgiften til tilsynet ikke måtte overstige de udgifter, der i dag er på området. Odsherred ønsker et forpligtende samarbejde ved en fælles organisering; men at udgifterne til enh</w:t>
      </w:r>
      <w:r w:rsidR="00BA4BF1" w:rsidRPr="00D25B48">
        <w:rPr>
          <w:szCs w:val="20"/>
        </w:rPr>
        <w:t>e</w:t>
      </w:r>
      <w:r w:rsidR="00BA4BF1" w:rsidRPr="00D25B48">
        <w:rPr>
          <w:szCs w:val="20"/>
        </w:rPr>
        <w:t>den ikke må overstige de udgifter, kommunen i dag har på området. Kalundborg ønsker også at indgå i en fælles organisering af tilsynet; men at man drøfter sammenhængen me</w:t>
      </w:r>
      <w:r w:rsidR="00BA4BF1" w:rsidRPr="00D25B48">
        <w:rPr>
          <w:szCs w:val="20"/>
        </w:rPr>
        <w:t>l</w:t>
      </w:r>
      <w:r w:rsidR="00BA4BF1" w:rsidRPr="00D25B48">
        <w:rPr>
          <w:szCs w:val="20"/>
        </w:rPr>
        <w:t xml:space="preserve">lem det generelle og </w:t>
      </w:r>
      <w:proofErr w:type="spellStart"/>
      <w:r w:rsidR="00BA4BF1" w:rsidRPr="00D25B48">
        <w:rPr>
          <w:szCs w:val="20"/>
        </w:rPr>
        <w:t>personrettede</w:t>
      </w:r>
      <w:proofErr w:type="spellEnd"/>
      <w:r w:rsidR="00BA4BF1" w:rsidRPr="00D25B48">
        <w:rPr>
          <w:szCs w:val="20"/>
        </w:rPr>
        <w:t xml:space="preserve"> tilsyn, og Kalundborg ønsker, at beholde tilsynet med familieplejerne i kommunen. </w:t>
      </w:r>
    </w:p>
    <w:p w:rsidR="00D25B48" w:rsidRDefault="00BA4BF1" w:rsidP="00D25B48">
      <w:pPr>
        <w:numPr>
          <w:ilvl w:val="0"/>
          <w:numId w:val="33"/>
        </w:numPr>
        <w:ind w:left="360"/>
        <w:rPr>
          <w:szCs w:val="20"/>
        </w:rPr>
      </w:pPr>
      <w:r w:rsidRPr="00D25B48">
        <w:rPr>
          <w:szCs w:val="20"/>
        </w:rPr>
        <w:t xml:space="preserve">Et forpligtende netværk: Slagelse ønsker ikke at indgå i en model, der fungerer uafhængig af kommunen, hvor det eneste ansvar måtte være rapportering til kommunerne. Slagelse mener, at ansvaret ikke kan flyttes; men fortsat ligger i den enkelte kommune, ligesom der nødvendigvis være en vis sammenhæng mellem driftsherre og tilbud. Slagelse er enig i at der ikke bør gives køb på samarbejdet mellem det generelle og </w:t>
      </w:r>
      <w:proofErr w:type="spellStart"/>
      <w:r w:rsidRPr="00D25B48">
        <w:rPr>
          <w:szCs w:val="20"/>
        </w:rPr>
        <w:t>personrettede</w:t>
      </w:r>
      <w:proofErr w:type="spellEnd"/>
      <w:r w:rsidRPr="00D25B48">
        <w:rPr>
          <w:szCs w:val="20"/>
        </w:rPr>
        <w:t xml:space="preserve"> tilsyn. Sl</w:t>
      </w:r>
      <w:r w:rsidRPr="00D25B48">
        <w:rPr>
          <w:szCs w:val="20"/>
        </w:rPr>
        <w:t>a</w:t>
      </w:r>
      <w:r w:rsidRPr="00D25B48">
        <w:rPr>
          <w:szCs w:val="20"/>
        </w:rPr>
        <w:t>gelse forestiller sig en model, hvor man styrker hinanden eksempelvis ved at bytte tilsyn og har svært ved at se fordelene ved en selvejende institution. Slagelse ønsker således i</w:t>
      </w:r>
      <w:r w:rsidRPr="00D25B48">
        <w:rPr>
          <w:szCs w:val="20"/>
        </w:rPr>
        <w:t>k</w:t>
      </w:r>
      <w:r w:rsidRPr="00D25B48">
        <w:rPr>
          <w:szCs w:val="20"/>
        </w:rPr>
        <w:t>ke at indgå i et organisatorisk samarbejde; men ønsker i stedet en samarbejdsform, som tilgodeser en større harmonisering på området.</w:t>
      </w:r>
    </w:p>
    <w:p w:rsidR="00BA4BF1" w:rsidRPr="00D25B48" w:rsidRDefault="00BA4BF1" w:rsidP="00D25B48">
      <w:pPr>
        <w:numPr>
          <w:ilvl w:val="0"/>
          <w:numId w:val="33"/>
        </w:numPr>
        <w:ind w:left="360"/>
        <w:rPr>
          <w:szCs w:val="20"/>
        </w:rPr>
      </w:pPr>
      <w:r w:rsidRPr="00D25B48">
        <w:rPr>
          <w:szCs w:val="20"/>
        </w:rPr>
        <w:t>Klyngen arbejder videre på en model, hvor tilsynet for de 6 interesserede kommuner sa</w:t>
      </w:r>
      <w:r w:rsidRPr="00D25B48">
        <w:rPr>
          <w:szCs w:val="20"/>
        </w:rPr>
        <w:t>m</w:t>
      </w:r>
      <w:r w:rsidRPr="00D25B48">
        <w:rPr>
          <w:szCs w:val="20"/>
        </w:rPr>
        <w:t>les i en organisatorisk enhed og med nærmere konkrete aftale med Slagelse om komm</w:t>
      </w:r>
      <w:r w:rsidRPr="00D25B48">
        <w:rPr>
          <w:szCs w:val="20"/>
        </w:rPr>
        <w:t>u</w:t>
      </w:r>
      <w:r w:rsidRPr="00D25B48">
        <w:rPr>
          <w:szCs w:val="20"/>
        </w:rPr>
        <w:t xml:space="preserve">nens tilknytning hertil. </w:t>
      </w:r>
    </w:p>
    <w:p w:rsidR="00BA4BF1" w:rsidRDefault="00BA4BF1" w:rsidP="00BA4BF1">
      <w:pPr>
        <w:pStyle w:val="Default"/>
        <w:rPr>
          <w:rFonts w:cstheme="minorBidi"/>
          <w:color w:val="auto"/>
          <w:sz w:val="20"/>
          <w:szCs w:val="20"/>
        </w:rPr>
      </w:pPr>
    </w:p>
    <w:p w:rsidR="00BA4BF1" w:rsidRPr="00D25B48" w:rsidRDefault="00BA4BF1" w:rsidP="002214C3">
      <w:pPr>
        <w:ind w:left="360"/>
        <w:rPr>
          <w:i/>
          <w:szCs w:val="20"/>
        </w:rPr>
      </w:pPr>
      <w:r w:rsidRPr="00D25B48">
        <w:rPr>
          <w:i/>
          <w:szCs w:val="20"/>
        </w:rPr>
        <w:t xml:space="preserve">Klynge 2: Solrød, Greve, Køge og Roskilde. </w:t>
      </w:r>
    </w:p>
    <w:p w:rsidR="00BA4BF1" w:rsidRDefault="00BA4BF1" w:rsidP="00D25B48">
      <w:pPr>
        <w:numPr>
          <w:ilvl w:val="0"/>
          <w:numId w:val="33"/>
        </w:numPr>
        <w:rPr>
          <w:szCs w:val="20"/>
        </w:rPr>
      </w:pPr>
      <w:r>
        <w:rPr>
          <w:szCs w:val="20"/>
        </w:rPr>
        <w:t>Drøftelse og enighed om grundlaget for samarbejdet herunder også drøftelse af en m</w:t>
      </w:r>
      <w:r>
        <w:rPr>
          <w:szCs w:val="20"/>
        </w:rPr>
        <w:t>o</w:t>
      </w:r>
      <w:r>
        <w:rPr>
          <w:szCs w:val="20"/>
        </w:rPr>
        <w:t>del for at kommunerne i et fremtidigt samarbejde kunne ”købe” opgaveløsning hos hi</w:t>
      </w:r>
      <w:r>
        <w:rPr>
          <w:szCs w:val="20"/>
        </w:rPr>
        <w:t>n</w:t>
      </w:r>
      <w:r>
        <w:rPr>
          <w:szCs w:val="20"/>
        </w:rPr>
        <w:t>anden.</w:t>
      </w:r>
    </w:p>
    <w:p w:rsidR="00BA4BF1" w:rsidRDefault="00BA4BF1" w:rsidP="00D25B48">
      <w:pPr>
        <w:numPr>
          <w:ilvl w:val="0"/>
          <w:numId w:val="33"/>
        </w:numPr>
        <w:rPr>
          <w:szCs w:val="20"/>
        </w:rPr>
      </w:pPr>
      <w:r>
        <w:rPr>
          <w:szCs w:val="20"/>
        </w:rPr>
        <w:t xml:space="preserve">Drøftelse af fælles kompetenceudvikling i klyngerne blev også drøftet med baggrund i styregruppens drøftelser herom. </w:t>
      </w:r>
    </w:p>
    <w:p w:rsidR="00BA4BF1" w:rsidRDefault="00BA4BF1" w:rsidP="00D25B48">
      <w:pPr>
        <w:numPr>
          <w:ilvl w:val="0"/>
          <w:numId w:val="33"/>
        </w:numPr>
        <w:rPr>
          <w:szCs w:val="20"/>
        </w:rPr>
      </w:pPr>
      <w:r>
        <w:rPr>
          <w:szCs w:val="20"/>
        </w:rPr>
        <w:t xml:space="preserve">Drøftelse af sammenhængen til Socialministeriets arbejde om tilsyn og arbejdsgruppen under KKR i Region Sjællands arbejde om tilsyn. </w:t>
      </w:r>
    </w:p>
    <w:p w:rsidR="00BA4BF1" w:rsidRDefault="00BA4BF1" w:rsidP="00D25B48">
      <w:pPr>
        <w:numPr>
          <w:ilvl w:val="0"/>
          <w:numId w:val="33"/>
        </w:numPr>
        <w:rPr>
          <w:szCs w:val="20"/>
        </w:rPr>
      </w:pPr>
      <w:r>
        <w:rPr>
          <w:szCs w:val="20"/>
        </w:rPr>
        <w:t>Klyngen afventer dels færdiggørelsen af standarder for det generelle tilsyn og den fæ</w:t>
      </w:r>
      <w:r>
        <w:rPr>
          <w:szCs w:val="20"/>
        </w:rPr>
        <w:t>l</w:t>
      </w:r>
      <w:r>
        <w:rPr>
          <w:szCs w:val="20"/>
        </w:rPr>
        <w:t>les søsætning af dem i regi af KKR, dels kompetenceudvikling i tilknytning til de anbef</w:t>
      </w:r>
      <w:r>
        <w:rPr>
          <w:szCs w:val="20"/>
        </w:rPr>
        <w:t>a</w:t>
      </w:r>
      <w:r>
        <w:rPr>
          <w:szCs w:val="20"/>
        </w:rPr>
        <w:t xml:space="preserve">lede standarder som forventes iværksat i regi af styregruppen. </w:t>
      </w:r>
    </w:p>
    <w:p w:rsidR="00BA4BF1" w:rsidRDefault="00BA4BF1" w:rsidP="00D25B48">
      <w:pPr>
        <w:numPr>
          <w:ilvl w:val="0"/>
          <w:numId w:val="33"/>
        </w:numPr>
        <w:rPr>
          <w:szCs w:val="20"/>
        </w:rPr>
      </w:pPr>
      <w:r>
        <w:rPr>
          <w:szCs w:val="20"/>
        </w:rPr>
        <w:t xml:space="preserve">Klyngen har på den baggrund aftalt at mødes igen den 1. november 2012 i Roskilde Kommune, men er enige om at mødes før, hvis der er behov for det. </w:t>
      </w:r>
    </w:p>
    <w:p w:rsidR="00BA4BF1" w:rsidRDefault="00BA4BF1" w:rsidP="00BA4BF1">
      <w:pPr>
        <w:pStyle w:val="Default"/>
        <w:rPr>
          <w:color w:val="auto"/>
          <w:sz w:val="20"/>
          <w:szCs w:val="20"/>
        </w:rPr>
      </w:pPr>
    </w:p>
    <w:p w:rsidR="00BA4BF1" w:rsidRDefault="00BA4BF1" w:rsidP="002214C3">
      <w:pPr>
        <w:ind w:left="360"/>
        <w:rPr>
          <w:szCs w:val="20"/>
        </w:rPr>
      </w:pPr>
      <w:r w:rsidRPr="00D25B48">
        <w:rPr>
          <w:i/>
          <w:szCs w:val="20"/>
        </w:rPr>
        <w:t>Klynge 3: Næstved, Guldborgsund, Faxe, Stevns, Vordingborg og Lolland</w:t>
      </w:r>
      <w:r w:rsidRPr="002214C3">
        <w:rPr>
          <w:szCs w:val="20"/>
        </w:rPr>
        <w:t xml:space="preserve">. </w:t>
      </w:r>
    </w:p>
    <w:p w:rsidR="00BA4BF1" w:rsidRDefault="00BA4BF1" w:rsidP="002214C3">
      <w:pPr>
        <w:ind w:left="360"/>
        <w:rPr>
          <w:szCs w:val="20"/>
        </w:rPr>
      </w:pPr>
      <w:r>
        <w:rPr>
          <w:szCs w:val="20"/>
        </w:rPr>
        <w:t xml:space="preserve">Drøftelse af hvordan samarbejdet i klyngen skal organiseres herunder: </w:t>
      </w:r>
    </w:p>
    <w:p w:rsidR="00BA4BF1" w:rsidRDefault="00BA4BF1" w:rsidP="00D25B48">
      <w:pPr>
        <w:numPr>
          <w:ilvl w:val="0"/>
          <w:numId w:val="33"/>
        </w:numPr>
        <w:rPr>
          <w:szCs w:val="20"/>
        </w:rPr>
      </w:pPr>
      <w:r>
        <w:rPr>
          <w:szCs w:val="20"/>
        </w:rPr>
        <w:t>En fælles og forpligtende enhed for hele klyngen, hvor Faxe er interesseret på voksen- specialområdet og Vordingborg på børneområdet.</w:t>
      </w:r>
    </w:p>
    <w:p w:rsidR="00D25B48" w:rsidRDefault="00BA4BF1" w:rsidP="00D25B48">
      <w:pPr>
        <w:numPr>
          <w:ilvl w:val="0"/>
          <w:numId w:val="33"/>
        </w:numPr>
        <w:rPr>
          <w:szCs w:val="20"/>
        </w:rPr>
      </w:pPr>
      <w:r>
        <w:rPr>
          <w:szCs w:val="20"/>
        </w:rPr>
        <w:t>Byttemodel: Bytning af tilsyn, hvor Vordingborg er interesseret på voksenspecialomr</w:t>
      </w:r>
      <w:r>
        <w:rPr>
          <w:szCs w:val="20"/>
        </w:rPr>
        <w:t>å</w:t>
      </w:r>
      <w:r>
        <w:rPr>
          <w:szCs w:val="20"/>
        </w:rPr>
        <w:t>det, mens Stevns er interesseret i en byttemodel både på voksenområdet og på børn</w:t>
      </w:r>
      <w:r>
        <w:rPr>
          <w:szCs w:val="20"/>
        </w:rPr>
        <w:t>e</w:t>
      </w:r>
      <w:r>
        <w:rPr>
          <w:szCs w:val="20"/>
        </w:rPr>
        <w:t xml:space="preserve">området. Guldborgsund og Lolland er interesseret i en bytte model ift. egne </w:t>
      </w:r>
      <w:proofErr w:type="spellStart"/>
      <w:r>
        <w:rPr>
          <w:szCs w:val="20"/>
        </w:rPr>
        <w:t>botilbud</w:t>
      </w:r>
      <w:proofErr w:type="spellEnd"/>
      <w:r>
        <w:rPr>
          <w:szCs w:val="20"/>
        </w:rPr>
        <w:t xml:space="preserve"> på voksenspecialområdet, men uvist om byttemodellen bliver bytning af </w:t>
      </w:r>
      <w:proofErr w:type="spellStart"/>
      <w:r>
        <w:rPr>
          <w:szCs w:val="20"/>
        </w:rPr>
        <w:t>botilbud</w:t>
      </w:r>
      <w:proofErr w:type="spellEnd"/>
      <w:r>
        <w:rPr>
          <w:szCs w:val="20"/>
        </w:rPr>
        <w:t xml:space="preserve"> eller om én medarbejder fra Lolland deltager i tilsyn i Guldborgsund og omvendt. </w:t>
      </w:r>
    </w:p>
    <w:p w:rsidR="00D25B48" w:rsidRDefault="00BA4BF1" w:rsidP="00D25B48">
      <w:pPr>
        <w:numPr>
          <w:ilvl w:val="0"/>
          <w:numId w:val="33"/>
        </w:numPr>
        <w:rPr>
          <w:szCs w:val="20"/>
        </w:rPr>
      </w:pPr>
      <w:r>
        <w:rPr>
          <w:szCs w:val="20"/>
        </w:rPr>
        <w:t xml:space="preserve">Næstved Kommune ønsker ligeledes at styrke tilsynsindsatsen og har besluttet at samle alle kommunens tilsyn efter serviceloven i en tilsynsenhed. Tilsynsenheden løsrives fra </w:t>
      </w:r>
      <w:r>
        <w:rPr>
          <w:szCs w:val="20"/>
        </w:rPr>
        <w:lastRenderedPageBreak/>
        <w:t>den daglige drift og tilknyttes organisatorisk kommunaldirektøren. Dermed tilgodeses dels armslængdeprincippet og dels skabes en højere kvalitet og større robusthed.</w:t>
      </w:r>
    </w:p>
    <w:p w:rsidR="00BA4BF1" w:rsidRPr="00D25B48" w:rsidRDefault="00BA4BF1" w:rsidP="00D25B48">
      <w:pPr>
        <w:ind w:left="360"/>
        <w:rPr>
          <w:szCs w:val="20"/>
        </w:rPr>
      </w:pPr>
      <w:r w:rsidRPr="00D25B48">
        <w:rPr>
          <w:szCs w:val="20"/>
        </w:rPr>
        <w:t xml:space="preserve">Samlet set er der ikke enighed om at samarbejde som en enhed dækkende alle områder, men klyngen besluttede at samarbejde om: </w:t>
      </w:r>
    </w:p>
    <w:p w:rsidR="00D25B48" w:rsidRDefault="00D25B48" w:rsidP="00D25B48">
      <w:pPr>
        <w:numPr>
          <w:ilvl w:val="0"/>
          <w:numId w:val="32"/>
        </w:numPr>
        <w:rPr>
          <w:szCs w:val="20"/>
        </w:rPr>
      </w:pPr>
      <w:r>
        <w:rPr>
          <w:szCs w:val="20"/>
        </w:rPr>
        <w:t>K</w:t>
      </w:r>
      <w:r w:rsidR="00BA4BF1">
        <w:rPr>
          <w:szCs w:val="20"/>
        </w:rPr>
        <w:t>ompetenceudvikling</w:t>
      </w:r>
      <w:r w:rsidR="00D95C1B">
        <w:rPr>
          <w:szCs w:val="20"/>
        </w:rPr>
        <w:t>.</w:t>
      </w:r>
      <w:r>
        <w:rPr>
          <w:szCs w:val="20"/>
        </w:rPr>
        <w:t xml:space="preserve"> </w:t>
      </w:r>
    </w:p>
    <w:p w:rsidR="00D25B48" w:rsidRDefault="00D95C1B" w:rsidP="00D25B48">
      <w:pPr>
        <w:numPr>
          <w:ilvl w:val="0"/>
          <w:numId w:val="32"/>
        </w:numPr>
        <w:rPr>
          <w:szCs w:val="20"/>
        </w:rPr>
      </w:pPr>
      <w:r>
        <w:rPr>
          <w:szCs w:val="20"/>
        </w:rPr>
        <w:t>S</w:t>
      </w:r>
      <w:r w:rsidR="00BA4BF1">
        <w:rPr>
          <w:szCs w:val="20"/>
        </w:rPr>
        <w:t>upervision</w:t>
      </w:r>
      <w:r>
        <w:rPr>
          <w:szCs w:val="20"/>
        </w:rPr>
        <w:t>.</w:t>
      </w:r>
      <w:r w:rsidR="00D25B48">
        <w:rPr>
          <w:szCs w:val="20"/>
        </w:rPr>
        <w:t xml:space="preserve"> </w:t>
      </w:r>
    </w:p>
    <w:p w:rsidR="00D25B48" w:rsidRDefault="00D95C1B" w:rsidP="00D25B48">
      <w:pPr>
        <w:numPr>
          <w:ilvl w:val="0"/>
          <w:numId w:val="32"/>
        </w:numPr>
        <w:rPr>
          <w:szCs w:val="20"/>
        </w:rPr>
      </w:pPr>
      <w:r>
        <w:rPr>
          <w:szCs w:val="20"/>
        </w:rPr>
        <w:t>E</w:t>
      </w:r>
      <w:r w:rsidR="00BA4BF1">
        <w:rPr>
          <w:szCs w:val="20"/>
        </w:rPr>
        <w:t>rfaringsudveksling</w:t>
      </w:r>
      <w:r>
        <w:rPr>
          <w:szCs w:val="20"/>
        </w:rPr>
        <w:t>.</w:t>
      </w:r>
    </w:p>
    <w:p w:rsidR="00D25B48" w:rsidRDefault="00D95C1B" w:rsidP="00D25B48">
      <w:pPr>
        <w:numPr>
          <w:ilvl w:val="0"/>
          <w:numId w:val="32"/>
        </w:numPr>
        <w:rPr>
          <w:szCs w:val="20"/>
        </w:rPr>
      </w:pPr>
      <w:r>
        <w:rPr>
          <w:szCs w:val="20"/>
        </w:rPr>
        <w:t>U</w:t>
      </w:r>
      <w:r w:rsidR="00BA4BF1">
        <w:rPr>
          <w:szCs w:val="20"/>
        </w:rPr>
        <w:t>dvikling af skabeloner m.m. (fx</w:t>
      </w:r>
      <w:r>
        <w:rPr>
          <w:szCs w:val="20"/>
        </w:rPr>
        <w:t xml:space="preserve"> udvikling af fælles afrapporte</w:t>
      </w:r>
      <w:r w:rsidR="00BA4BF1">
        <w:rPr>
          <w:szCs w:val="20"/>
        </w:rPr>
        <w:t>ringsmetode, opføl</w:t>
      </w:r>
      <w:r w:rsidR="00BA4BF1">
        <w:rPr>
          <w:szCs w:val="20"/>
        </w:rPr>
        <w:t>g</w:t>
      </w:r>
      <w:r w:rsidR="00BA4BF1">
        <w:rPr>
          <w:szCs w:val="20"/>
        </w:rPr>
        <w:t>ningsmetode o.a.)</w:t>
      </w:r>
      <w:r w:rsidR="00D25B48">
        <w:rPr>
          <w:szCs w:val="20"/>
        </w:rPr>
        <w:t xml:space="preserve">, </w:t>
      </w:r>
    </w:p>
    <w:p w:rsidR="00BA4BF1" w:rsidRPr="00BA4BF1" w:rsidRDefault="00D95C1B" w:rsidP="00D25B48">
      <w:pPr>
        <w:numPr>
          <w:ilvl w:val="0"/>
          <w:numId w:val="32"/>
        </w:numPr>
        <w:rPr>
          <w:szCs w:val="20"/>
        </w:rPr>
      </w:pPr>
      <w:r>
        <w:rPr>
          <w:szCs w:val="20"/>
        </w:rPr>
        <w:t>U</w:t>
      </w:r>
      <w:r w:rsidR="00BA4BF1">
        <w:rPr>
          <w:szCs w:val="20"/>
        </w:rPr>
        <w:t>dvikling af digitale redskaber til fx evaluering og opfølgning</w:t>
      </w:r>
      <w:r>
        <w:rPr>
          <w:szCs w:val="20"/>
        </w:rPr>
        <w:t>.</w:t>
      </w:r>
    </w:p>
    <w:p w:rsidR="00BA4BF1" w:rsidRDefault="00BA4BF1" w:rsidP="00BA4BF1">
      <w:pPr>
        <w:ind w:left="360"/>
        <w:rPr>
          <w:szCs w:val="20"/>
        </w:rPr>
      </w:pPr>
    </w:p>
    <w:p w:rsidR="00BA4BF1" w:rsidRDefault="00BA4BF1" w:rsidP="00BA4BF1">
      <w:pPr>
        <w:ind w:left="360"/>
        <w:rPr>
          <w:szCs w:val="20"/>
        </w:rPr>
      </w:pPr>
      <w:r>
        <w:rPr>
          <w:szCs w:val="20"/>
        </w:rPr>
        <w:t xml:space="preserve">Status for klyngearbejdet i de enkelte klynger fremgår også af </w:t>
      </w:r>
      <w:r w:rsidR="00D95C1B">
        <w:rPr>
          <w:szCs w:val="20"/>
        </w:rPr>
        <w:t>tilsynsoversigt: kvalitet</w:t>
      </w:r>
      <w:r w:rsidR="00D95C1B">
        <w:rPr>
          <w:szCs w:val="20"/>
        </w:rPr>
        <w:t>s</w:t>
      </w:r>
      <w:r w:rsidR="00D95C1B">
        <w:rPr>
          <w:szCs w:val="20"/>
        </w:rPr>
        <w:t xml:space="preserve">standarder, klyngesamarbejde og kompetenceudvikling i </w:t>
      </w:r>
      <w:r>
        <w:rPr>
          <w:szCs w:val="20"/>
        </w:rPr>
        <w:t>bilag.</w:t>
      </w:r>
    </w:p>
    <w:p w:rsidR="00575517" w:rsidRDefault="00575517" w:rsidP="00575517">
      <w:pPr>
        <w:ind w:left="360"/>
        <w:rPr>
          <w:szCs w:val="20"/>
        </w:rPr>
      </w:pPr>
    </w:p>
    <w:p w:rsidR="00277E34" w:rsidRDefault="00277E34" w:rsidP="00BD0D91">
      <w:pPr>
        <w:ind w:left="360"/>
        <w:rPr>
          <w:szCs w:val="20"/>
        </w:rPr>
      </w:pPr>
      <w:r>
        <w:rPr>
          <w:szCs w:val="20"/>
        </w:rPr>
        <w:t>K17 har på møde 29/6 drøftet status for initiativerne på tilsynsområdet (fælles kvalitet</w:t>
      </w:r>
      <w:r>
        <w:rPr>
          <w:szCs w:val="20"/>
        </w:rPr>
        <w:t>s</w:t>
      </w:r>
      <w:r>
        <w:rPr>
          <w:szCs w:val="20"/>
        </w:rPr>
        <w:t xml:space="preserve">standarder og klyngesamarbejde), med henblik på fælles anbefaling til KKR Sjælland på møde i august og anbefaler at: </w:t>
      </w:r>
    </w:p>
    <w:p w:rsidR="00277E34" w:rsidRPr="00EB1F48" w:rsidRDefault="00277E34" w:rsidP="00EB1F48">
      <w:pPr>
        <w:numPr>
          <w:ilvl w:val="0"/>
          <w:numId w:val="7"/>
        </w:numPr>
      </w:pPr>
      <w:r w:rsidRPr="00EB1F48">
        <w:t>KKR over for de 17 kommuner anbefaler, at kvalitetsstandarden for det generelle drift</w:t>
      </w:r>
      <w:r w:rsidRPr="00EB1F48">
        <w:t>s</w:t>
      </w:r>
      <w:r w:rsidRPr="00EB1F48">
        <w:t xml:space="preserve">tilsyn godkendes </w:t>
      </w:r>
    </w:p>
    <w:p w:rsidR="00277E34" w:rsidRPr="00EB1F48" w:rsidRDefault="00277E34" w:rsidP="00EB1F48">
      <w:pPr>
        <w:numPr>
          <w:ilvl w:val="0"/>
          <w:numId w:val="7"/>
        </w:numPr>
      </w:pPr>
      <w:r w:rsidRPr="00EB1F48">
        <w:t>Styregruppen for rammeaftale arbejder videre med, godkender og udsender de 7 t</w:t>
      </w:r>
      <w:r w:rsidRPr="00EB1F48">
        <w:t>e</w:t>
      </w:r>
      <w:r w:rsidRPr="00EB1F48">
        <w:t>mapapirer for den gældende tilsynspraksis, som skal understøtte den generelle tilsyn</w:t>
      </w:r>
      <w:r w:rsidRPr="00EB1F48">
        <w:t>s</w:t>
      </w:r>
      <w:r w:rsidRPr="00EB1F48">
        <w:t xml:space="preserve">standard </w:t>
      </w:r>
    </w:p>
    <w:p w:rsidR="00277E34" w:rsidRDefault="00277E34" w:rsidP="00EB1F48">
      <w:pPr>
        <w:numPr>
          <w:ilvl w:val="0"/>
          <w:numId w:val="7"/>
        </w:numPr>
        <w:rPr>
          <w:szCs w:val="20"/>
        </w:rPr>
      </w:pPr>
      <w:r w:rsidRPr="00EB1F48">
        <w:t>Kommunerne i klyngesamarbejdet konkret aftaler og definerer de økonomiske kons</w:t>
      </w:r>
      <w:r w:rsidRPr="00EB1F48">
        <w:t>e</w:t>
      </w:r>
      <w:r w:rsidRPr="00EB1F48">
        <w:t>kvenser af gen</w:t>
      </w:r>
      <w:r w:rsidR="00291F30" w:rsidRPr="00EB1F48">
        <w:t>nemførelsen af kvalitetsstandar</w:t>
      </w:r>
      <w:r w:rsidRPr="00EB1F48">
        <w:t>den med henblik på et ensartet n</w:t>
      </w:r>
      <w:r w:rsidR="00291F30" w:rsidRPr="00EB1F48">
        <w:t>iveau i klyngen (senere med hen</w:t>
      </w:r>
      <w:r w:rsidRPr="00EB1F48">
        <w:t>blik på et ensartet niveau for s</w:t>
      </w:r>
      <w:r w:rsidR="00D95C1B">
        <w:t>amtlige kommuner i Region Sjæll</w:t>
      </w:r>
      <w:r w:rsidRPr="00EB1F48">
        <w:t>and)</w:t>
      </w:r>
      <w:r>
        <w:rPr>
          <w:szCs w:val="20"/>
        </w:rPr>
        <w:t xml:space="preserve"> </w:t>
      </w:r>
    </w:p>
    <w:p w:rsidR="00EB1F48" w:rsidRPr="00EB1F48" w:rsidRDefault="00EB1F48" w:rsidP="00BD0D91">
      <w:pPr>
        <w:ind w:left="720"/>
        <w:rPr>
          <w:szCs w:val="20"/>
        </w:rPr>
      </w:pPr>
    </w:p>
    <w:p w:rsidR="00277E34" w:rsidRDefault="00277E34" w:rsidP="00BD0D91">
      <w:pPr>
        <w:ind w:left="360"/>
        <w:rPr>
          <w:szCs w:val="20"/>
        </w:rPr>
      </w:pPr>
      <w:r w:rsidRPr="00BD0D91">
        <w:rPr>
          <w:szCs w:val="20"/>
        </w:rPr>
        <w:t>K-17’s medle</w:t>
      </w:r>
      <w:r w:rsidR="00AB6807" w:rsidRPr="00BD0D91">
        <w:rPr>
          <w:szCs w:val="20"/>
        </w:rPr>
        <w:t>mmer vurderer dog regeringens vente</w:t>
      </w:r>
      <w:r w:rsidRPr="00BD0D91">
        <w:rPr>
          <w:szCs w:val="20"/>
        </w:rPr>
        <w:t>de udspil på tilsynsområdet i efteråret 2012 fo</w:t>
      </w:r>
      <w:r w:rsidR="00AB6807" w:rsidRPr="00BD0D91">
        <w:rPr>
          <w:szCs w:val="20"/>
        </w:rPr>
        <w:t>rskelligt, hvilket fører til va</w:t>
      </w:r>
      <w:r w:rsidRPr="00BD0D91">
        <w:rPr>
          <w:szCs w:val="20"/>
        </w:rPr>
        <w:t>rierende vurderinger af, hvor forpligtende et klyngesa</w:t>
      </w:r>
      <w:r w:rsidRPr="00BD0D91">
        <w:rPr>
          <w:szCs w:val="20"/>
        </w:rPr>
        <w:t>m</w:t>
      </w:r>
      <w:r w:rsidRPr="00BD0D91">
        <w:rPr>
          <w:szCs w:val="20"/>
        </w:rPr>
        <w:t>arbejde bør være. Det fælles standpunkt er, at tilsyn er en myndighedsopgave, som hører hjemme i hver enkelt kommune, og der er fælles fokus på, at en samling i hver kommune af tilsynsopgaverne er et godt udgangspunkt for at øge den faglige kvalitet, implementere den fælles kvalitetsstandard m.v. Nogle kommuner anser dog ikke en intern saml</w:t>
      </w:r>
      <w:r w:rsidR="00AB6807" w:rsidRPr="00BD0D91">
        <w:rPr>
          <w:szCs w:val="20"/>
        </w:rPr>
        <w:t>ing af ti</w:t>
      </w:r>
      <w:r w:rsidR="00AB6807" w:rsidRPr="00BD0D91">
        <w:rPr>
          <w:szCs w:val="20"/>
        </w:rPr>
        <w:t>l</w:t>
      </w:r>
      <w:r w:rsidR="00AB6807" w:rsidRPr="00BD0D91">
        <w:rPr>
          <w:szCs w:val="20"/>
        </w:rPr>
        <w:t>synsopgaverne som til</w:t>
      </w:r>
      <w:r w:rsidRPr="00BD0D91">
        <w:rPr>
          <w:szCs w:val="20"/>
        </w:rPr>
        <w:t xml:space="preserve">strækkelig, bl.a. pga. armslængdeprincippet. </w:t>
      </w:r>
    </w:p>
    <w:p w:rsidR="00AB6807" w:rsidRDefault="00AB6807" w:rsidP="00277E34">
      <w:pPr>
        <w:pStyle w:val="Default"/>
        <w:rPr>
          <w:i/>
          <w:iCs/>
          <w:color w:val="auto"/>
          <w:sz w:val="20"/>
          <w:szCs w:val="20"/>
        </w:rPr>
      </w:pPr>
    </w:p>
    <w:p w:rsidR="00277E34" w:rsidRPr="00EB1F48" w:rsidRDefault="00277E34" w:rsidP="00EB1F48">
      <w:pPr>
        <w:ind w:left="360"/>
      </w:pPr>
      <w:r w:rsidRPr="00EB1F48">
        <w:t xml:space="preserve">K-17 drøftede derudover: </w:t>
      </w:r>
    </w:p>
    <w:p w:rsidR="00277E34" w:rsidRPr="00EB1F48" w:rsidRDefault="00277E34" w:rsidP="00EB1F48">
      <w:pPr>
        <w:numPr>
          <w:ilvl w:val="0"/>
          <w:numId w:val="7"/>
        </w:numPr>
      </w:pPr>
      <w:r w:rsidRPr="00EB1F48">
        <w:t>Behovet for både at have kvalitet i tilsynene for øje og samtidig adressere den landsp</w:t>
      </w:r>
      <w:r w:rsidRPr="00EB1F48">
        <w:t>o</w:t>
      </w:r>
      <w:r w:rsidRPr="00EB1F48">
        <w:t xml:space="preserve">litiske dagsorden </w:t>
      </w:r>
    </w:p>
    <w:p w:rsidR="00277E34" w:rsidRPr="00EB1F48" w:rsidRDefault="00277E34" w:rsidP="00EB1F48">
      <w:pPr>
        <w:numPr>
          <w:ilvl w:val="0"/>
          <w:numId w:val="7"/>
        </w:numPr>
      </w:pPr>
      <w:r w:rsidRPr="00EB1F48">
        <w:t>De forskellige opfattelser af hva</w:t>
      </w:r>
      <w:r w:rsidR="00291F30" w:rsidRPr="00EB1F48">
        <w:t>d fælleskommunalt samarbejde in</w:t>
      </w:r>
      <w:r w:rsidRPr="00EB1F48">
        <w:t xml:space="preserve">debærer af </w:t>
      </w:r>
      <w:proofErr w:type="spellStart"/>
      <w:r w:rsidRPr="00EB1F48">
        <w:t>forpligt</w:t>
      </w:r>
      <w:r w:rsidR="00291F30" w:rsidRPr="00EB1F48">
        <w:t>e</w:t>
      </w:r>
      <w:r w:rsidR="00291F30" w:rsidRPr="00EB1F48">
        <w:t>t</w:t>
      </w:r>
      <w:r w:rsidRPr="00EB1F48">
        <w:t>hed</w:t>
      </w:r>
      <w:proofErr w:type="spellEnd"/>
      <w:r w:rsidRPr="00EB1F48">
        <w:t xml:space="preserve"> </w:t>
      </w:r>
    </w:p>
    <w:p w:rsidR="00277E34" w:rsidRPr="00EB1F48" w:rsidRDefault="00277E34" w:rsidP="00EB1F48">
      <w:pPr>
        <w:numPr>
          <w:ilvl w:val="0"/>
          <w:numId w:val="7"/>
        </w:numPr>
      </w:pPr>
      <w:r w:rsidRPr="00EB1F48">
        <w:t>Nytten af at skelne mellem tils</w:t>
      </w:r>
      <w:r w:rsidR="00291F30" w:rsidRPr="00EB1F48">
        <w:t>yn på ældreområdet, på voksenom</w:t>
      </w:r>
      <w:r w:rsidRPr="00EB1F48">
        <w:t xml:space="preserve">rådet og på børne- og ungeområdet </w:t>
      </w:r>
    </w:p>
    <w:p w:rsidR="00277E34" w:rsidRPr="00EB1F48" w:rsidRDefault="00277E34" w:rsidP="00EB1F48">
      <w:pPr>
        <w:numPr>
          <w:ilvl w:val="0"/>
          <w:numId w:val="7"/>
        </w:numPr>
      </w:pPr>
      <w:r w:rsidRPr="00EB1F48">
        <w:t xml:space="preserve">Spørgsmålet om hvordan sagen lægges bedst muligt op til politisk drøftelse </w:t>
      </w:r>
    </w:p>
    <w:p w:rsidR="00277E34" w:rsidRDefault="00277E34" w:rsidP="00EB1F48">
      <w:pPr>
        <w:numPr>
          <w:ilvl w:val="0"/>
          <w:numId w:val="7"/>
        </w:numPr>
        <w:rPr>
          <w:szCs w:val="20"/>
        </w:rPr>
      </w:pPr>
      <w:r w:rsidRPr="00EB1F48">
        <w:t xml:space="preserve">Behovet for at K-17 bidrager yderligere til den nødvendige øgede formalisering og </w:t>
      </w:r>
      <w:proofErr w:type="spellStart"/>
      <w:r w:rsidRPr="00EB1F48">
        <w:t>fo</w:t>
      </w:r>
      <w:r w:rsidR="00291F30" w:rsidRPr="00EB1F48">
        <w:t>r</w:t>
      </w:r>
      <w:r w:rsidRPr="00EB1F48">
        <w:t>pligtethed</w:t>
      </w:r>
      <w:proofErr w:type="spellEnd"/>
      <w:r w:rsidRPr="00EB1F48">
        <w:t xml:space="preserve"> </w:t>
      </w:r>
    </w:p>
    <w:p w:rsidR="00277E34" w:rsidRDefault="00277E34" w:rsidP="00277E34">
      <w:pPr>
        <w:pStyle w:val="Default"/>
        <w:rPr>
          <w:color w:val="auto"/>
          <w:sz w:val="20"/>
          <w:szCs w:val="20"/>
        </w:rPr>
      </w:pPr>
    </w:p>
    <w:p w:rsidR="00BD0D91" w:rsidRPr="00BD0D91" w:rsidRDefault="00413405" w:rsidP="00BD0D91">
      <w:pPr>
        <w:ind w:left="360"/>
        <w:rPr>
          <w:b/>
          <w:szCs w:val="20"/>
        </w:rPr>
      </w:pPr>
      <w:r w:rsidRPr="00BD0D91">
        <w:rPr>
          <w:b/>
          <w:szCs w:val="20"/>
        </w:rPr>
        <w:t>Bilag:</w:t>
      </w:r>
    </w:p>
    <w:p w:rsidR="00BD0D91" w:rsidRPr="00BD0D91" w:rsidRDefault="00D95C1B" w:rsidP="00BD0D91">
      <w:pPr>
        <w:numPr>
          <w:ilvl w:val="0"/>
          <w:numId w:val="7"/>
        </w:numPr>
        <w:rPr>
          <w:iCs/>
          <w:szCs w:val="20"/>
        </w:rPr>
      </w:pPr>
      <w:r>
        <w:rPr>
          <w:szCs w:val="20"/>
        </w:rPr>
        <w:t>Referat fra K17 møde 29/6-2012</w:t>
      </w:r>
    </w:p>
    <w:p w:rsidR="00277E34" w:rsidRPr="00E765EB" w:rsidRDefault="00D95C1B" w:rsidP="00BD0D91">
      <w:pPr>
        <w:numPr>
          <w:ilvl w:val="0"/>
          <w:numId w:val="7"/>
        </w:numPr>
        <w:rPr>
          <w:iCs/>
          <w:szCs w:val="20"/>
        </w:rPr>
      </w:pPr>
      <w:r>
        <w:rPr>
          <w:szCs w:val="20"/>
        </w:rPr>
        <w:t>Tilsynsoversigt: Kvalitetsstandarder, klyngesamarbejde og kompetenceudvikling</w:t>
      </w:r>
    </w:p>
    <w:p w:rsidR="00413405" w:rsidRPr="00E765EB" w:rsidRDefault="00E765EB" w:rsidP="00E765EB">
      <w:pPr>
        <w:numPr>
          <w:ilvl w:val="0"/>
          <w:numId w:val="7"/>
        </w:numPr>
        <w:rPr>
          <w:iCs/>
          <w:szCs w:val="20"/>
        </w:rPr>
      </w:pPr>
      <w:r w:rsidRPr="00E765EB">
        <w:rPr>
          <w:szCs w:val="20"/>
        </w:rPr>
        <w:t xml:space="preserve">Temapapirer 1-7 hvori den konkrete tilsynspraksis nærmere beskrives - eftersendes. </w:t>
      </w:r>
    </w:p>
    <w:p w:rsidR="00E765EB" w:rsidRPr="00413405" w:rsidRDefault="00E765EB" w:rsidP="00E765EB">
      <w:pPr>
        <w:ind w:left="720"/>
        <w:rPr>
          <w:iCs/>
          <w:szCs w:val="20"/>
        </w:rPr>
      </w:pPr>
    </w:p>
    <w:p w:rsidR="00413405" w:rsidRPr="00BD0D91" w:rsidRDefault="00413405" w:rsidP="00BD0D91">
      <w:pPr>
        <w:ind w:left="360"/>
        <w:rPr>
          <w:b/>
          <w:szCs w:val="20"/>
        </w:rPr>
      </w:pPr>
      <w:r w:rsidRPr="00BD0D91">
        <w:rPr>
          <w:b/>
          <w:szCs w:val="20"/>
        </w:rPr>
        <w:t>Indstilling:</w:t>
      </w:r>
    </w:p>
    <w:p w:rsidR="00291F30" w:rsidRPr="00BD0D91" w:rsidRDefault="00291F30" w:rsidP="00BD0D91">
      <w:pPr>
        <w:ind w:left="360"/>
        <w:rPr>
          <w:szCs w:val="20"/>
        </w:rPr>
      </w:pPr>
      <w:r w:rsidRPr="00BD0D91">
        <w:rPr>
          <w:szCs w:val="20"/>
        </w:rPr>
        <w:t xml:space="preserve">Sekretariatet indstiller at </w:t>
      </w:r>
    </w:p>
    <w:p w:rsidR="00291F30" w:rsidRPr="00BD0D91" w:rsidRDefault="00291F30" w:rsidP="00BD0D91">
      <w:pPr>
        <w:numPr>
          <w:ilvl w:val="0"/>
          <w:numId w:val="7"/>
        </w:numPr>
        <w:rPr>
          <w:szCs w:val="20"/>
        </w:rPr>
      </w:pPr>
      <w:r w:rsidRPr="00BD0D91">
        <w:rPr>
          <w:szCs w:val="20"/>
        </w:rPr>
        <w:t>Styregruppen tager orienteringen til efterretning.</w:t>
      </w:r>
    </w:p>
    <w:p w:rsidR="00663F3A" w:rsidRDefault="00291F30" w:rsidP="00663F3A">
      <w:pPr>
        <w:numPr>
          <w:ilvl w:val="0"/>
          <w:numId w:val="7"/>
        </w:numPr>
        <w:rPr>
          <w:iCs/>
          <w:szCs w:val="20"/>
        </w:rPr>
      </w:pPr>
      <w:r w:rsidRPr="00BD0D91">
        <w:rPr>
          <w:szCs w:val="20"/>
        </w:rPr>
        <w:t>Styregruppen drøfter den videre proces</w:t>
      </w:r>
    </w:p>
    <w:p w:rsidR="00663F3A" w:rsidRDefault="00663F3A" w:rsidP="00663F3A">
      <w:pPr>
        <w:ind w:left="360"/>
        <w:rPr>
          <w:b/>
        </w:rPr>
      </w:pPr>
      <w:r w:rsidRPr="00663F3A">
        <w:rPr>
          <w:b/>
        </w:rPr>
        <w:lastRenderedPageBreak/>
        <w:t xml:space="preserve">Beslutning: </w:t>
      </w:r>
    </w:p>
    <w:p w:rsidR="00663F3A" w:rsidRDefault="001F1D84" w:rsidP="00663F3A">
      <w:pPr>
        <w:ind w:left="360"/>
      </w:pPr>
      <w:r w:rsidRPr="00D14759">
        <w:t>Styregruppen besluttede at:</w:t>
      </w:r>
    </w:p>
    <w:p w:rsidR="001F1D84" w:rsidRPr="00D14759" w:rsidRDefault="00D14759" w:rsidP="001F1D84">
      <w:pPr>
        <w:numPr>
          <w:ilvl w:val="0"/>
          <w:numId w:val="7"/>
        </w:numPr>
      </w:pPr>
      <w:r>
        <w:t>Oplæg til tilsyns-kvalitetsstandard</w:t>
      </w:r>
      <w:r w:rsidR="001F1D84" w:rsidRPr="00D14759">
        <w:t xml:space="preserve"> </w:t>
      </w:r>
      <w:r>
        <w:t>fremsendes som</w:t>
      </w:r>
      <w:r w:rsidR="00D65FA4">
        <w:t xml:space="preserve"> tidligere besluttet </w:t>
      </w:r>
      <w:r w:rsidR="001F1D84" w:rsidRPr="00D14759">
        <w:t>til KKR</w:t>
      </w:r>
    </w:p>
    <w:p w:rsidR="001F1D84" w:rsidRPr="00D14759" w:rsidRDefault="001F1D84" w:rsidP="001F1D84">
      <w:pPr>
        <w:numPr>
          <w:ilvl w:val="0"/>
          <w:numId w:val="7"/>
        </w:numPr>
      </w:pPr>
      <w:r w:rsidRPr="00D14759">
        <w:t>D</w:t>
      </w:r>
      <w:r w:rsidR="00D14759">
        <w:t>e 7 temapapirer</w:t>
      </w:r>
      <w:r w:rsidR="007D266F">
        <w:t>,</w:t>
      </w:r>
      <w:r w:rsidR="00D14759">
        <w:t xml:space="preserve"> hvori den konkrete tilsynspraksis nærmere beskrives </w:t>
      </w:r>
      <w:r w:rsidRPr="00D14759">
        <w:t>god</w:t>
      </w:r>
      <w:r w:rsidR="00D14759">
        <w:t>kendes af de 3 tovholdere</w:t>
      </w:r>
      <w:r w:rsidR="007D266F">
        <w:t xml:space="preserve"> fra styregruppen </w:t>
      </w:r>
      <w:r w:rsidRPr="00D14759">
        <w:t xml:space="preserve"> på styregruppens vegne inden de fremsendes til KKR</w:t>
      </w:r>
      <w:r w:rsidR="00D14759">
        <w:t>.</w:t>
      </w:r>
    </w:p>
    <w:p w:rsidR="001F1D84" w:rsidRDefault="001F1D84" w:rsidP="001F1D84">
      <w:pPr>
        <w:numPr>
          <w:ilvl w:val="0"/>
          <w:numId w:val="7"/>
        </w:numPr>
      </w:pPr>
      <w:r w:rsidRPr="00D14759">
        <w:t xml:space="preserve">Styregruppen afventer </w:t>
      </w:r>
      <w:proofErr w:type="spellStart"/>
      <w:r w:rsidRPr="00D14759">
        <w:t>KKRs</w:t>
      </w:r>
      <w:proofErr w:type="spellEnd"/>
      <w:r w:rsidRPr="00D14759">
        <w:t xml:space="preserve"> behandling og udmelding</w:t>
      </w:r>
      <w:r w:rsidR="00D65FA4">
        <w:t xml:space="preserve"> ift. kvalitetsstandarder og ti</w:t>
      </w:r>
      <w:r w:rsidR="00D65FA4">
        <w:t>l</w:t>
      </w:r>
      <w:r w:rsidR="00D65FA4">
        <w:t>synspraksis</w:t>
      </w:r>
    </w:p>
    <w:p w:rsidR="00D65FA4" w:rsidRDefault="00892752" w:rsidP="001F1D84">
      <w:pPr>
        <w:numPr>
          <w:ilvl w:val="0"/>
          <w:numId w:val="7"/>
        </w:numPr>
      </w:pPr>
      <w:r>
        <w:t xml:space="preserve">At anbefale at </w:t>
      </w:r>
      <w:r w:rsidR="007D266F">
        <w:t>k</w:t>
      </w:r>
      <w:r w:rsidR="00D65FA4">
        <w:t>ommunerne fortsætter processen omkring klyngesamarbejdet</w:t>
      </w:r>
    </w:p>
    <w:p w:rsidR="00892752" w:rsidRPr="00D14759" w:rsidRDefault="00892752" w:rsidP="001F1D84">
      <w:pPr>
        <w:numPr>
          <w:ilvl w:val="0"/>
          <w:numId w:val="7"/>
        </w:numPr>
      </w:pPr>
      <w:r>
        <w:t>Oplæg til kvalitetsstandarder er ultimo juli sendt til orientering til LOS og styregruppen tager deres kommentarer til efterretning. Dette meddeles LOS</w:t>
      </w:r>
    </w:p>
    <w:p w:rsidR="00DE1CDA" w:rsidRDefault="00DE1CDA" w:rsidP="00D14759">
      <w:pPr>
        <w:ind w:left="720"/>
      </w:pPr>
    </w:p>
    <w:p w:rsidR="00A94DA8" w:rsidRPr="00413405" w:rsidRDefault="00A94DA8" w:rsidP="00DE1CDA">
      <w:pPr>
        <w:pStyle w:val="Listeafsnit"/>
        <w:ind w:left="786"/>
      </w:pPr>
    </w:p>
    <w:p w:rsidR="00EB1F48" w:rsidRDefault="00DE1CDA" w:rsidP="00EB1F48">
      <w:pPr>
        <w:pStyle w:val="Listeafsnit"/>
        <w:numPr>
          <w:ilvl w:val="0"/>
          <w:numId w:val="14"/>
        </w:numPr>
        <w:rPr>
          <w:b/>
        </w:rPr>
      </w:pPr>
      <w:r w:rsidRPr="00714493">
        <w:rPr>
          <w:b/>
          <w:szCs w:val="20"/>
        </w:rPr>
        <w:t xml:space="preserve">Rammeaftale 2013: </w:t>
      </w:r>
    </w:p>
    <w:p w:rsidR="00DE1CDA" w:rsidRPr="00EB1F48" w:rsidRDefault="00EB1F48" w:rsidP="00EB1F48">
      <w:pPr>
        <w:pStyle w:val="Listeafsnit"/>
        <w:ind w:left="720"/>
        <w:rPr>
          <w:b/>
        </w:rPr>
      </w:pPr>
      <w:r>
        <w:rPr>
          <w:b/>
        </w:rPr>
        <w:t xml:space="preserve">- </w:t>
      </w:r>
      <w:r w:rsidRPr="00EB1F48">
        <w:rPr>
          <w:b/>
          <w:szCs w:val="20"/>
        </w:rPr>
        <w:t xml:space="preserve">Udviklingsstrategi, </w:t>
      </w:r>
      <w:r w:rsidR="00DE1CDA" w:rsidRPr="00EB1F48">
        <w:rPr>
          <w:b/>
          <w:szCs w:val="20"/>
        </w:rPr>
        <w:t xml:space="preserve">Styringsaftale </w:t>
      </w:r>
      <w:r w:rsidR="00CC6B68" w:rsidRPr="00EB1F48">
        <w:rPr>
          <w:b/>
          <w:szCs w:val="20"/>
        </w:rPr>
        <w:t xml:space="preserve">og </w:t>
      </w:r>
      <w:r w:rsidR="009E59C2" w:rsidRPr="00EB1F48">
        <w:rPr>
          <w:b/>
          <w:szCs w:val="20"/>
        </w:rPr>
        <w:t>Udviklingsstrategi Specialundervisning</w:t>
      </w:r>
    </w:p>
    <w:p w:rsidR="00DE1CDA" w:rsidRDefault="00DE1CDA" w:rsidP="00DE1CDA">
      <w:pPr>
        <w:ind w:left="360"/>
        <w:rPr>
          <w:b/>
        </w:rPr>
      </w:pPr>
    </w:p>
    <w:p w:rsidR="00DE1CDA" w:rsidRDefault="00DE1CDA" w:rsidP="00DE1CDA">
      <w:pPr>
        <w:ind w:left="360"/>
        <w:rPr>
          <w:b/>
        </w:rPr>
      </w:pPr>
      <w:r w:rsidRPr="00496BAE">
        <w:rPr>
          <w:b/>
        </w:rPr>
        <w:t xml:space="preserve">Baggrund: </w:t>
      </w:r>
    </w:p>
    <w:p w:rsidR="00EB1F48" w:rsidRDefault="00EB1F48" w:rsidP="00BD0D91">
      <w:pPr>
        <w:ind w:left="360"/>
        <w:rPr>
          <w:szCs w:val="20"/>
        </w:rPr>
      </w:pPr>
      <w:r w:rsidRPr="00BD0D91">
        <w:rPr>
          <w:szCs w:val="20"/>
        </w:rPr>
        <w:t>Status for Udviklingsstrategien for det specialiserede socialområde er at denne er godkendt af byrådene i 16 af Regions Sjællands kommuner og efterfølgende sendt til Servicestyre</w:t>
      </w:r>
      <w:r w:rsidRPr="00BD0D91">
        <w:rPr>
          <w:szCs w:val="20"/>
        </w:rPr>
        <w:t>l</w:t>
      </w:r>
      <w:r w:rsidRPr="00BD0D91">
        <w:rPr>
          <w:szCs w:val="20"/>
        </w:rPr>
        <w:t xml:space="preserve">sen. Dette dog med </w:t>
      </w:r>
      <w:r>
        <w:rPr>
          <w:szCs w:val="20"/>
        </w:rPr>
        <w:t>forbehold for Guldborgsund Kommunes endelige godkendelse, da Guldborgsund kommune grundet en administrativ procedurefejl ikke har endeligt godkendt udviklingsstrategien for 2013. Dette vil ske på byrådsmøde 23. august 2012</w:t>
      </w:r>
    </w:p>
    <w:p w:rsidR="00EB1F48" w:rsidRDefault="00EB1F48" w:rsidP="00EB1F48">
      <w:pPr>
        <w:ind w:left="360"/>
        <w:rPr>
          <w:szCs w:val="20"/>
        </w:rPr>
      </w:pPr>
    </w:p>
    <w:p w:rsidR="00155410" w:rsidRDefault="00EB1F48" w:rsidP="00155410">
      <w:pPr>
        <w:ind w:left="360"/>
        <w:rPr>
          <w:szCs w:val="20"/>
        </w:rPr>
      </w:pPr>
      <w:r>
        <w:rPr>
          <w:szCs w:val="20"/>
        </w:rPr>
        <w:t xml:space="preserve">På møde 15/6 godkendte styregruppen styringsaftalen </w:t>
      </w:r>
      <w:r w:rsidR="00A67F28">
        <w:rPr>
          <w:szCs w:val="20"/>
        </w:rPr>
        <w:t>og udviklingsstrategien for specia</w:t>
      </w:r>
      <w:r w:rsidR="00A67F28">
        <w:rPr>
          <w:szCs w:val="20"/>
        </w:rPr>
        <w:t>l</w:t>
      </w:r>
      <w:r w:rsidR="00A67F28">
        <w:rPr>
          <w:szCs w:val="20"/>
        </w:rPr>
        <w:t xml:space="preserve">undervisning </w:t>
      </w:r>
      <w:r>
        <w:rPr>
          <w:szCs w:val="20"/>
        </w:rPr>
        <w:t>som efterfølgende er behandlet i K17 29/6 og behandles i KKR 28/8.</w:t>
      </w:r>
      <w:r w:rsidR="00155410">
        <w:rPr>
          <w:szCs w:val="20"/>
        </w:rPr>
        <w:t xml:space="preserve"> </w:t>
      </w:r>
      <w:r w:rsidR="00BD0D91">
        <w:rPr>
          <w:szCs w:val="20"/>
        </w:rPr>
        <w:t xml:space="preserve">K17 </w:t>
      </w:r>
      <w:r w:rsidR="00155410">
        <w:rPr>
          <w:szCs w:val="20"/>
        </w:rPr>
        <w:t>a</w:t>
      </w:r>
      <w:r w:rsidR="00155410">
        <w:rPr>
          <w:szCs w:val="20"/>
        </w:rPr>
        <w:t>n</w:t>
      </w:r>
      <w:r w:rsidR="00155410">
        <w:rPr>
          <w:szCs w:val="20"/>
        </w:rPr>
        <w:t>befaler begge aftaler til KKR.</w:t>
      </w:r>
    </w:p>
    <w:p w:rsidR="00155410" w:rsidRDefault="00155410" w:rsidP="00155410">
      <w:pPr>
        <w:rPr>
          <w:szCs w:val="20"/>
        </w:rPr>
      </w:pPr>
    </w:p>
    <w:p w:rsidR="00A67F28" w:rsidRDefault="00DE1CDA" w:rsidP="00A67F28">
      <w:pPr>
        <w:ind w:left="360"/>
      </w:pPr>
      <w:r w:rsidRPr="006F7F9A">
        <w:t>Afta</w:t>
      </w:r>
      <w:r w:rsidR="00A67F28">
        <w:t xml:space="preserve">lerne </w:t>
      </w:r>
      <w:r w:rsidRPr="006F7F9A">
        <w:t xml:space="preserve">skal godkendes i de enkelte kommunalbestyrelser og </w:t>
      </w:r>
      <w:proofErr w:type="spellStart"/>
      <w:r w:rsidRPr="006F7F9A">
        <w:t>Regionsrådet</w:t>
      </w:r>
      <w:proofErr w:type="spellEnd"/>
      <w:r w:rsidRPr="006F7F9A">
        <w:t xml:space="preserve"> senest den 15. oktober</w:t>
      </w:r>
    </w:p>
    <w:p w:rsidR="00A67F28" w:rsidRDefault="00A67F28" w:rsidP="00A67F28">
      <w:pPr>
        <w:ind w:left="360"/>
        <w:rPr>
          <w:szCs w:val="20"/>
        </w:rPr>
      </w:pPr>
    </w:p>
    <w:p w:rsidR="00A67F28" w:rsidRDefault="00A67F28" w:rsidP="00A67F28">
      <w:pPr>
        <w:ind w:left="360"/>
      </w:pPr>
      <w:r>
        <w:rPr>
          <w:szCs w:val="20"/>
        </w:rPr>
        <w:t xml:space="preserve">På møde 15/6 besluttede styregruppen at </w:t>
      </w:r>
      <w:r>
        <w:t>vilkårene for Taleinstituttet i Nykøbing Falsters udtræden af Rammeaftalen undersøges nærmere – dette vedrører begge aftaler og b</w:t>
      </w:r>
      <w:r>
        <w:t>e</w:t>
      </w:r>
      <w:r>
        <w:t>handles under dagsordenens pkt. 4.</w:t>
      </w:r>
    </w:p>
    <w:p w:rsidR="009315E7" w:rsidRDefault="009315E7" w:rsidP="00A67F28">
      <w:pPr>
        <w:ind w:left="360"/>
      </w:pPr>
    </w:p>
    <w:p w:rsidR="009315E7" w:rsidRDefault="009315E7" w:rsidP="00A67F28">
      <w:pPr>
        <w:ind w:left="360"/>
        <w:rPr>
          <w:szCs w:val="20"/>
        </w:rPr>
      </w:pPr>
      <w:r>
        <w:t>Takstaftale 2013 er vedlagt da denne er bilag til styringsaftalen.</w:t>
      </w:r>
    </w:p>
    <w:p w:rsidR="00A67F28" w:rsidRDefault="00A67F28" w:rsidP="00DE1CDA">
      <w:pPr>
        <w:ind w:left="360"/>
      </w:pPr>
    </w:p>
    <w:p w:rsidR="00DE1CDA" w:rsidRDefault="00DE1CDA" w:rsidP="00DE1CDA">
      <w:pPr>
        <w:ind w:left="360"/>
        <w:rPr>
          <w:b/>
        </w:rPr>
      </w:pPr>
      <w:r w:rsidRPr="00496BAE">
        <w:rPr>
          <w:b/>
        </w:rPr>
        <w:t xml:space="preserve">Bilag: </w:t>
      </w:r>
    </w:p>
    <w:p w:rsidR="00EB1F48" w:rsidRDefault="00DE1CDA" w:rsidP="00DE1CDA">
      <w:pPr>
        <w:numPr>
          <w:ilvl w:val="0"/>
          <w:numId w:val="4"/>
        </w:numPr>
      </w:pPr>
      <w:r>
        <w:t xml:space="preserve">Styringsaftale 2013 </w:t>
      </w:r>
      <w:r w:rsidR="00D95C1B">
        <w:t xml:space="preserve">- </w:t>
      </w:r>
      <w:r>
        <w:t>Dok nr. 2012-177014</w:t>
      </w:r>
      <w:r w:rsidR="0062774A">
        <w:t xml:space="preserve"> </w:t>
      </w:r>
    </w:p>
    <w:p w:rsidR="00DE1CDA" w:rsidRDefault="00EB1F48" w:rsidP="00DE1CDA">
      <w:pPr>
        <w:numPr>
          <w:ilvl w:val="0"/>
          <w:numId w:val="4"/>
        </w:numPr>
      </w:pPr>
      <w:r>
        <w:t>T</w:t>
      </w:r>
      <w:r w:rsidR="009315E7">
        <w:t>akstaftale 2013</w:t>
      </w:r>
    </w:p>
    <w:p w:rsidR="00A67F28" w:rsidRPr="00255057" w:rsidRDefault="00A67F28" w:rsidP="00DE1CDA">
      <w:pPr>
        <w:numPr>
          <w:ilvl w:val="0"/>
          <w:numId w:val="4"/>
        </w:numPr>
      </w:pPr>
      <w:r>
        <w:t>Udviklingsstrategi Specialundervisning</w:t>
      </w:r>
      <w:r w:rsidR="00D95C1B">
        <w:t xml:space="preserve"> – Dok nr. 2012-202964</w:t>
      </w:r>
    </w:p>
    <w:p w:rsidR="00DE1CDA" w:rsidRPr="00496BAE" w:rsidRDefault="00DE1CDA" w:rsidP="00DE1CDA">
      <w:pPr>
        <w:ind w:left="360"/>
      </w:pPr>
    </w:p>
    <w:p w:rsidR="00DE1CDA" w:rsidRDefault="00DE1CDA" w:rsidP="00DE1CDA">
      <w:pPr>
        <w:ind w:left="360"/>
        <w:rPr>
          <w:b/>
        </w:rPr>
      </w:pPr>
      <w:r w:rsidRPr="00CC36E9">
        <w:rPr>
          <w:b/>
        </w:rPr>
        <w:t>Indstilling:</w:t>
      </w:r>
    </w:p>
    <w:p w:rsidR="00DE1CDA" w:rsidRPr="00255057" w:rsidRDefault="00DE1CDA" w:rsidP="00DE1CDA">
      <w:pPr>
        <w:ind w:left="360"/>
      </w:pPr>
      <w:r w:rsidRPr="00255057">
        <w:t xml:space="preserve">Sekretariatet indstiller: </w:t>
      </w:r>
    </w:p>
    <w:p w:rsidR="00DE1CDA" w:rsidRDefault="00DE1CDA" w:rsidP="00DE1CDA">
      <w:pPr>
        <w:numPr>
          <w:ilvl w:val="0"/>
          <w:numId w:val="4"/>
        </w:numPr>
      </w:pPr>
      <w:r w:rsidRPr="00255057">
        <w:t xml:space="preserve">At styregruppen </w:t>
      </w:r>
      <w:r w:rsidR="00EB1F48">
        <w:t>tager orienteringen til efterretning</w:t>
      </w:r>
    </w:p>
    <w:p w:rsidR="00BD0D91" w:rsidRDefault="00BD0D91" w:rsidP="00DE1CDA">
      <w:pPr>
        <w:numPr>
          <w:ilvl w:val="0"/>
          <w:numId w:val="4"/>
        </w:numPr>
      </w:pPr>
      <w:r>
        <w:t xml:space="preserve">At styregruppen drøfter Taleinstituttets udtræden af rammeaftalen under pkt. 4 </w:t>
      </w:r>
    </w:p>
    <w:p w:rsidR="004D4E16" w:rsidRDefault="004D4E16" w:rsidP="004D4E16"/>
    <w:p w:rsidR="004D4E16" w:rsidRPr="00D14759" w:rsidRDefault="004D4E16" w:rsidP="000A157D">
      <w:pPr>
        <w:ind w:left="360"/>
        <w:rPr>
          <w:b/>
        </w:rPr>
      </w:pPr>
      <w:r w:rsidRPr="00D14759">
        <w:rPr>
          <w:b/>
        </w:rPr>
        <w:t>Beslutning:</w:t>
      </w:r>
    </w:p>
    <w:p w:rsidR="004D4E16" w:rsidRDefault="004D4E16" w:rsidP="004D4E16">
      <w:pPr>
        <w:numPr>
          <w:ilvl w:val="0"/>
          <w:numId w:val="4"/>
        </w:numPr>
      </w:pPr>
      <w:r>
        <w:t>Styregruppen tog orienteringen til efterretning</w:t>
      </w:r>
    </w:p>
    <w:p w:rsidR="004D4E16" w:rsidRDefault="004D4E16" w:rsidP="004D4E16">
      <w:pPr>
        <w:numPr>
          <w:ilvl w:val="0"/>
          <w:numId w:val="4"/>
        </w:numPr>
      </w:pPr>
      <w:r>
        <w:t>Styregruppen godkendte takstaftalen</w:t>
      </w:r>
      <w:r w:rsidR="002320AC">
        <w:t xml:space="preserve"> 2013</w:t>
      </w:r>
    </w:p>
    <w:p w:rsidR="002320AC" w:rsidRPr="002320AC" w:rsidRDefault="004D4E16" w:rsidP="002320AC">
      <w:pPr>
        <w:numPr>
          <w:ilvl w:val="0"/>
          <w:numId w:val="4"/>
        </w:numPr>
        <w:rPr>
          <w:szCs w:val="20"/>
        </w:rPr>
      </w:pPr>
      <w:r>
        <w:t>Styregruppen godkendte forklarende tilføjelse til afsnittet om nedlukning i styringsaft</w:t>
      </w:r>
      <w:r>
        <w:t>a</w:t>
      </w:r>
      <w:r>
        <w:t>len</w:t>
      </w:r>
      <w:r w:rsidR="002320AC">
        <w:t xml:space="preserve"> </w:t>
      </w:r>
      <w:r w:rsidR="00AB2FA7">
        <w:t xml:space="preserve"> </w:t>
      </w:r>
      <w:r>
        <w:t>og takstaftalen</w:t>
      </w:r>
      <w:r w:rsidR="00AB2FA7">
        <w:t xml:space="preserve"> : </w:t>
      </w:r>
      <w:r w:rsidR="00AB2FA7" w:rsidRPr="002320AC">
        <w:rPr>
          <w:i/>
        </w:rPr>
        <w:t>”</w:t>
      </w:r>
      <w:r w:rsidR="002320AC" w:rsidRPr="002320AC">
        <w:rPr>
          <w:rFonts w:cs="Arial"/>
          <w:i/>
          <w:szCs w:val="20"/>
        </w:rPr>
        <w:t xml:space="preserve"> Fordelingen af nedlukningsudgifterne skal være upåvirkede af overvejelserne om nedlukning . </w:t>
      </w:r>
      <w:proofErr w:type="spellStart"/>
      <w:r w:rsidR="002320AC" w:rsidRPr="002320AC">
        <w:rPr>
          <w:rFonts w:cs="Arial"/>
          <w:i/>
          <w:szCs w:val="20"/>
        </w:rPr>
        <w:t>Dvs</w:t>
      </w:r>
      <w:proofErr w:type="spellEnd"/>
      <w:r w:rsidR="002320AC" w:rsidRPr="002320AC">
        <w:rPr>
          <w:rFonts w:cs="Arial"/>
          <w:i/>
          <w:szCs w:val="20"/>
        </w:rPr>
        <w:t xml:space="preserve"> belægningen året før nedlukningen er kendt danner grundlag for fordeling af nedlukningsomkostninger.”</w:t>
      </w:r>
      <w:r w:rsidR="002320AC" w:rsidRPr="002320AC">
        <w:rPr>
          <w:rFonts w:cs="Arial"/>
          <w:szCs w:val="20"/>
        </w:rPr>
        <w:t>(Styringsaftale 2013:16, Takstaftale 2013:11</w:t>
      </w:r>
    </w:p>
    <w:p w:rsidR="00B51499" w:rsidRPr="00B51499" w:rsidRDefault="004D4E16" w:rsidP="004D4E16">
      <w:pPr>
        <w:numPr>
          <w:ilvl w:val="0"/>
          <w:numId w:val="4"/>
        </w:numPr>
      </w:pPr>
      <w:r>
        <w:t>Sekretaria</w:t>
      </w:r>
      <w:r w:rsidR="003E4165">
        <w:t>tet tilføjer regionens rettelse</w:t>
      </w:r>
      <w:r w:rsidR="00892752">
        <w:t xml:space="preserve"> (faktuel) </w:t>
      </w:r>
      <w:r w:rsidR="003E4165">
        <w:t xml:space="preserve">, </w:t>
      </w:r>
      <w:r w:rsidR="002320AC" w:rsidRPr="00B51499">
        <w:rPr>
          <w:rFonts w:cs="Arial"/>
          <w:szCs w:val="20"/>
        </w:rPr>
        <w:t>om objektiv finansiering på sikrede i</w:t>
      </w:r>
      <w:r w:rsidR="002320AC" w:rsidRPr="00B51499">
        <w:rPr>
          <w:rFonts w:cs="Arial"/>
          <w:szCs w:val="20"/>
        </w:rPr>
        <w:t>n</w:t>
      </w:r>
      <w:r w:rsidR="002320AC" w:rsidRPr="00B51499">
        <w:rPr>
          <w:rFonts w:cs="Arial"/>
          <w:szCs w:val="20"/>
        </w:rPr>
        <w:t>stitutioner for børn og unge</w:t>
      </w:r>
      <w:r w:rsidR="003E4165">
        <w:rPr>
          <w:rFonts w:cs="Arial"/>
          <w:szCs w:val="20"/>
        </w:rPr>
        <w:t>, til styringsaftalen.</w:t>
      </w:r>
    </w:p>
    <w:p w:rsidR="004D4E16" w:rsidRDefault="004D4E16" w:rsidP="004D4E16">
      <w:pPr>
        <w:numPr>
          <w:ilvl w:val="0"/>
          <w:numId w:val="4"/>
        </w:numPr>
      </w:pPr>
      <w:r>
        <w:lastRenderedPageBreak/>
        <w:t>Styringsaftale, takstaftale og udviklingsstrategi for specialundervisningsområdet fre</w:t>
      </w:r>
      <w:r>
        <w:t>m</w:t>
      </w:r>
      <w:r>
        <w:t>sendes til KKR</w:t>
      </w:r>
      <w:r w:rsidR="00551CC9">
        <w:t>.</w:t>
      </w:r>
    </w:p>
    <w:p w:rsidR="00551CC9" w:rsidRDefault="00AB2FA7" w:rsidP="004D4E16">
      <w:pPr>
        <w:numPr>
          <w:ilvl w:val="0"/>
          <w:numId w:val="4"/>
        </w:numPr>
      </w:pPr>
      <w:r>
        <w:t>Sagen om T</w:t>
      </w:r>
      <w:r w:rsidR="00551CC9">
        <w:t xml:space="preserve">aleinstituttets </w:t>
      </w:r>
      <w:r w:rsidR="00892752">
        <w:t>udtræden af rammeaftalen drøftet</w:t>
      </w:r>
      <w:r w:rsidR="00551CC9">
        <w:t xml:space="preserve"> under pkt. 4</w:t>
      </w:r>
    </w:p>
    <w:p w:rsidR="00EB1F48" w:rsidRDefault="00EB1F48" w:rsidP="00EB1F48">
      <w:pPr>
        <w:ind w:left="720"/>
      </w:pPr>
    </w:p>
    <w:p w:rsidR="0062774A" w:rsidRDefault="0062774A" w:rsidP="00DE1CDA">
      <w:pPr>
        <w:ind w:left="360"/>
        <w:rPr>
          <w:b/>
          <w:bCs/>
        </w:rPr>
      </w:pPr>
    </w:p>
    <w:p w:rsidR="008A66C0" w:rsidRDefault="008A66C0" w:rsidP="00DE1CDA">
      <w:pPr>
        <w:numPr>
          <w:ilvl w:val="0"/>
          <w:numId w:val="14"/>
        </w:numPr>
        <w:rPr>
          <w:b/>
        </w:rPr>
      </w:pPr>
      <w:r w:rsidRPr="0062774A">
        <w:rPr>
          <w:b/>
        </w:rPr>
        <w:t>Taleinstituttet i Nykøbing F</w:t>
      </w:r>
    </w:p>
    <w:p w:rsidR="009A48F8" w:rsidRPr="0062774A" w:rsidRDefault="009A48F8" w:rsidP="009A48F8">
      <w:pPr>
        <w:ind w:left="720"/>
        <w:rPr>
          <w:b/>
        </w:rPr>
      </w:pPr>
    </w:p>
    <w:p w:rsidR="008A66C0" w:rsidRPr="00D25B48" w:rsidRDefault="009A48F8" w:rsidP="00CA1931">
      <w:pPr>
        <w:ind w:left="360"/>
        <w:rPr>
          <w:rFonts w:cs="Arial"/>
          <w:b/>
          <w:szCs w:val="20"/>
        </w:rPr>
      </w:pPr>
      <w:r w:rsidRPr="00D25B48">
        <w:rPr>
          <w:rFonts w:cs="Arial"/>
          <w:b/>
          <w:szCs w:val="20"/>
        </w:rPr>
        <w:t>Baggrund:</w:t>
      </w:r>
    </w:p>
    <w:p w:rsidR="009A48F8" w:rsidRDefault="00774ADD" w:rsidP="00CA1931">
      <w:pPr>
        <w:ind w:left="360"/>
      </w:pPr>
      <w:r w:rsidRPr="00CA1931">
        <w:rPr>
          <w:rFonts w:cs="Arial"/>
          <w:szCs w:val="20"/>
        </w:rPr>
        <w:t>Guldborgsund Kommune har i kommunernes årlige tilbagemelding (spørgeskema) om fo</w:t>
      </w:r>
      <w:r w:rsidRPr="00CA1931">
        <w:rPr>
          <w:rFonts w:cs="Arial"/>
          <w:szCs w:val="20"/>
        </w:rPr>
        <w:t>r</w:t>
      </w:r>
      <w:r w:rsidRPr="00CA1931">
        <w:rPr>
          <w:rFonts w:cs="Arial"/>
          <w:szCs w:val="20"/>
        </w:rPr>
        <w:t xml:space="preserve">ventet udbud og brug af pladser </w:t>
      </w:r>
      <w:r w:rsidR="009818FA" w:rsidRPr="00CA1931">
        <w:rPr>
          <w:rFonts w:cs="Arial"/>
          <w:szCs w:val="20"/>
        </w:rPr>
        <w:t xml:space="preserve">i 2013 </w:t>
      </w:r>
      <w:r w:rsidRPr="00CA1931">
        <w:rPr>
          <w:rFonts w:cs="Arial"/>
          <w:szCs w:val="20"/>
        </w:rPr>
        <w:t>anført at de</w:t>
      </w:r>
      <w:r w:rsidR="009A48F8" w:rsidRPr="00CA1931">
        <w:rPr>
          <w:rFonts w:cs="Arial"/>
          <w:szCs w:val="20"/>
        </w:rPr>
        <w:t xml:space="preserve"> ønsker at trække Taleinstituttet i N</w:t>
      </w:r>
      <w:r w:rsidR="009A48F8" w:rsidRPr="00CA1931">
        <w:rPr>
          <w:rFonts w:cs="Arial"/>
          <w:szCs w:val="20"/>
        </w:rPr>
        <w:t>y</w:t>
      </w:r>
      <w:r w:rsidR="009A48F8" w:rsidRPr="00CA1931">
        <w:rPr>
          <w:rFonts w:cs="Arial"/>
          <w:szCs w:val="20"/>
        </w:rPr>
        <w:t>købing Falster ud af Rammeaftalen, men fastholder forsyningsforpligtelsen på området.</w:t>
      </w:r>
    </w:p>
    <w:p w:rsidR="009A48F8" w:rsidRDefault="009A48F8" w:rsidP="009A48F8"/>
    <w:p w:rsidR="009A48F8" w:rsidRPr="00CA1931" w:rsidRDefault="00774ADD" w:rsidP="00CA1931">
      <w:pPr>
        <w:ind w:left="360"/>
        <w:rPr>
          <w:rFonts w:cs="Arial"/>
          <w:szCs w:val="20"/>
        </w:rPr>
      </w:pPr>
      <w:r w:rsidRPr="00CA1931">
        <w:rPr>
          <w:rFonts w:cs="Arial"/>
          <w:szCs w:val="20"/>
        </w:rPr>
        <w:t>I forbindelse med behandling af styringsaftalen og udviklingsstrategien</w:t>
      </w:r>
      <w:r w:rsidR="009818FA" w:rsidRPr="00CA1931">
        <w:rPr>
          <w:rFonts w:cs="Arial"/>
          <w:szCs w:val="20"/>
        </w:rPr>
        <w:t xml:space="preserve"> for specialundervi</w:t>
      </w:r>
      <w:r w:rsidR="009818FA" w:rsidRPr="00CA1931">
        <w:rPr>
          <w:rFonts w:cs="Arial"/>
          <w:szCs w:val="20"/>
        </w:rPr>
        <w:t>s</w:t>
      </w:r>
      <w:r w:rsidR="009818FA" w:rsidRPr="00CA1931">
        <w:rPr>
          <w:rFonts w:cs="Arial"/>
          <w:szCs w:val="20"/>
        </w:rPr>
        <w:t>ningsområdet</w:t>
      </w:r>
      <w:r w:rsidRPr="00CA1931">
        <w:rPr>
          <w:rFonts w:cs="Arial"/>
          <w:szCs w:val="20"/>
        </w:rPr>
        <w:t xml:space="preserve"> på styregruppemøde 15/6 </w:t>
      </w:r>
      <w:r w:rsidR="009A48F8" w:rsidRPr="00CA1931">
        <w:rPr>
          <w:rFonts w:cs="Arial"/>
          <w:szCs w:val="20"/>
        </w:rPr>
        <w:t>blev det besluttet at vilkårene for Taleinstituttet i Nykøbing Falsters udtræden af Rammeaftalen undersøges nærmere.</w:t>
      </w:r>
    </w:p>
    <w:p w:rsidR="009818FA" w:rsidRPr="00CA1931" w:rsidRDefault="009818FA" w:rsidP="00CA1931">
      <w:pPr>
        <w:ind w:left="360"/>
        <w:rPr>
          <w:rFonts w:cs="Arial"/>
          <w:szCs w:val="20"/>
        </w:rPr>
      </w:pPr>
    </w:p>
    <w:p w:rsidR="009818FA" w:rsidRDefault="00F67101" w:rsidP="00CA1931">
      <w:pPr>
        <w:ind w:left="360"/>
      </w:pPr>
      <w:r w:rsidRPr="00CA1931">
        <w:rPr>
          <w:rFonts w:cs="Arial"/>
          <w:szCs w:val="20"/>
        </w:rPr>
        <w:t>Sekretariatet har pr. 22/6 kontaktet Guldborgsund Kommune for at få belyst sagen</w:t>
      </w:r>
      <w:r>
        <w:t>.</w:t>
      </w:r>
    </w:p>
    <w:p w:rsidR="00F67101" w:rsidRDefault="00F67101" w:rsidP="009818FA">
      <w:pPr>
        <w:ind w:left="720"/>
      </w:pPr>
    </w:p>
    <w:p w:rsidR="007C2F90" w:rsidRDefault="00F67101" w:rsidP="00CA1931">
      <w:pPr>
        <w:ind w:left="360"/>
      </w:pPr>
      <w:r w:rsidRPr="00CA1931">
        <w:rPr>
          <w:rFonts w:cs="Arial"/>
          <w:szCs w:val="20"/>
        </w:rPr>
        <w:t>Det er Guldborgsund Kommunes opfattelse at de ikke længere er en del af rammeaftalen og at de som driftsherre er bedre stillet udenfor rammeaftalen</w:t>
      </w:r>
      <w:r w:rsidR="007C2F90" w:rsidRPr="00CA1931">
        <w:rPr>
          <w:rFonts w:cs="Arial"/>
          <w:szCs w:val="20"/>
        </w:rPr>
        <w:t xml:space="preserve">. De har på den baggrund </w:t>
      </w:r>
      <w:r w:rsidR="003E7125" w:rsidRPr="00CA1931">
        <w:rPr>
          <w:rFonts w:cs="Arial"/>
          <w:szCs w:val="20"/>
        </w:rPr>
        <w:t xml:space="preserve">og med virkning fra 1/1-2012 </w:t>
      </w:r>
      <w:r w:rsidR="007C2F90" w:rsidRPr="00CA1931">
        <w:rPr>
          <w:rFonts w:cs="Arial"/>
          <w:szCs w:val="20"/>
        </w:rPr>
        <w:t>indgået e</w:t>
      </w:r>
      <w:r w:rsidR="003E7125" w:rsidRPr="00CA1931">
        <w:rPr>
          <w:rFonts w:cs="Arial"/>
          <w:szCs w:val="20"/>
        </w:rPr>
        <w:t>t</w:t>
      </w:r>
      <w:r w:rsidR="007C2F90" w:rsidRPr="00CA1931">
        <w:rPr>
          <w:rFonts w:cs="Arial"/>
          <w:szCs w:val="20"/>
        </w:rPr>
        <w:t xml:space="preserve"> sa</w:t>
      </w:r>
      <w:r w:rsidR="003E7125" w:rsidRPr="00CA1931">
        <w:rPr>
          <w:rFonts w:cs="Arial"/>
          <w:szCs w:val="20"/>
        </w:rPr>
        <w:t>marbejde</w:t>
      </w:r>
      <w:r w:rsidR="007C2F90" w:rsidRPr="00CA1931">
        <w:rPr>
          <w:rFonts w:cs="Arial"/>
          <w:szCs w:val="20"/>
        </w:rPr>
        <w:t xml:space="preserve"> med 4 kommuner fortsat med Guldbor</w:t>
      </w:r>
      <w:r w:rsidR="007C2F90" w:rsidRPr="00CA1931">
        <w:rPr>
          <w:rFonts w:cs="Arial"/>
          <w:szCs w:val="20"/>
        </w:rPr>
        <w:t>g</w:t>
      </w:r>
      <w:r w:rsidR="007C2F90" w:rsidRPr="00CA1931">
        <w:rPr>
          <w:rFonts w:cs="Arial"/>
          <w:szCs w:val="20"/>
        </w:rPr>
        <w:t>sund som driftskommune.</w:t>
      </w:r>
      <w:r>
        <w:t xml:space="preserve"> </w:t>
      </w:r>
    </w:p>
    <w:p w:rsidR="007C2F90" w:rsidRDefault="007C2F90" w:rsidP="009818FA">
      <w:pPr>
        <w:ind w:left="720"/>
      </w:pPr>
    </w:p>
    <w:p w:rsidR="003E7125" w:rsidRDefault="007C2F90" w:rsidP="00CA1931">
      <w:pPr>
        <w:ind w:left="360"/>
      </w:pPr>
      <w:r w:rsidRPr="00CA1931">
        <w:rPr>
          <w:rFonts w:cs="Arial"/>
          <w:szCs w:val="20"/>
        </w:rPr>
        <w:t xml:space="preserve">Det </w:t>
      </w:r>
      <w:r w:rsidR="00F67101" w:rsidRPr="00CA1931">
        <w:rPr>
          <w:rFonts w:cs="Arial"/>
          <w:szCs w:val="20"/>
        </w:rPr>
        <w:t xml:space="preserve">er Guldborgsund Kommunes opfattelse at </w:t>
      </w:r>
      <w:r w:rsidRPr="00CA1931">
        <w:rPr>
          <w:rFonts w:cs="Arial"/>
          <w:szCs w:val="20"/>
        </w:rPr>
        <w:t>rammeaftalen (og tilhørende aftaler) giver driftsherren nogle udfordringer, når øvrige kommuner trækker sig. Konkret er det Gul</w:t>
      </w:r>
      <w:r w:rsidRPr="00CA1931">
        <w:rPr>
          <w:rFonts w:cs="Arial"/>
          <w:szCs w:val="20"/>
        </w:rPr>
        <w:t>d</w:t>
      </w:r>
      <w:r w:rsidRPr="00CA1931">
        <w:rPr>
          <w:rFonts w:cs="Arial"/>
          <w:szCs w:val="20"/>
        </w:rPr>
        <w:t>borgsund</w:t>
      </w:r>
      <w:r w:rsidR="003E7125" w:rsidRPr="00CA1931">
        <w:rPr>
          <w:rFonts w:cs="Arial"/>
          <w:szCs w:val="20"/>
        </w:rPr>
        <w:t xml:space="preserve"> Kommunes </w:t>
      </w:r>
      <w:r w:rsidRPr="00CA1931">
        <w:rPr>
          <w:rFonts w:cs="Arial"/>
          <w:szCs w:val="20"/>
        </w:rPr>
        <w:t>opfattelse at udgiften til afvikling af institutionen alene påhviler driftskommunen og herunder udgifter til afskedigelse af medarbejdere, forpligtelser ift. indgåede lejemål, kørselskontrakter etc.</w:t>
      </w:r>
      <w:r w:rsidR="003E7125" w:rsidRPr="00CA1931">
        <w:rPr>
          <w:rFonts w:cs="Arial"/>
          <w:szCs w:val="20"/>
        </w:rPr>
        <w:t xml:space="preserve"> </w:t>
      </w:r>
    </w:p>
    <w:p w:rsidR="003E7125" w:rsidRDefault="003E7125" w:rsidP="009818FA">
      <w:pPr>
        <w:ind w:left="720"/>
      </w:pPr>
    </w:p>
    <w:p w:rsidR="00791CBA" w:rsidRPr="00CA1931" w:rsidRDefault="003E7125" w:rsidP="00CA1931">
      <w:pPr>
        <w:ind w:left="360"/>
        <w:rPr>
          <w:rFonts w:cs="Arial"/>
          <w:szCs w:val="20"/>
        </w:rPr>
      </w:pPr>
      <w:r w:rsidRPr="00CA1931">
        <w:rPr>
          <w:rFonts w:cs="Arial"/>
          <w:szCs w:val="20"/>
        </w:rPr>
        <w:t>Det er Guldborgsund Kommunes overbevisning at de gennem det tættere samarbejde med de øvrige kommuner har bedre mulighed for at sikre den fortsatte drift af institutionen. Konkret er der i den aftale</w:t>
      </w:r>
      <w:r w:rsidR="001D37E8" w:rsidRPr="00CA1931">
        <w:rPr>
          <w:rFonts w:cs="Arial"/>
          <w:szCs w:val="20"/>
        </w:rPr>
        <w:t xml:space="preserve"> der er indgået mellem Guldborgsund og de 4 samarbejdsko</w:t>
      </w:r>
      <w:r w:rsidR="001D37E8" w:rsidRPr="00CA1931">
        <w:rPr>
          <w:rFonts w:cs="Arial"/>
          <w:szCs w:val="20"/>
        </w:rPr>
        <w:t>m</w:t>
      </w:r>
      <w:r w:rsidR="001D37E8" w:rsidRPr="00CA1931">
        <w:rPr>
          <w:rFonts w:cs="Arial"/>
          <w:szCs w:val="20"/>
        </w:rPr>
        <w:t>muner indarbejdet et opsigelsesvarsel der ifølge Guldborgsund kommune sikrer at de på en rimelig måde kan tilpasse kapaciteten til efterspørgslen. Ligeledes er der nedsat en best</w:t>
      </w:r>
      <w:r w:rsidR="001D37E8" w:rsidRPr="00CA1931">
        <w:rPr>
          <w:rFonts w:cs="Arial"/>
          <w:szCs w:val="20"/>
        </w:rPr>
        <w:t>y</w:t>
      </w:r>
      <w:r w:rsidR="001D37E8" w:rsidRPr="00CA1931">
        <w:rPr>
          <w:rFonts w:cs="Arial"/>
          <w:szCs w:val="20"/>
        </w:rPr>
        <w:t>relse med politisk repræsentation fra de 5 kommuner og det er Guldborgsund kommunes tanke at den gensidighed der ligger heri, vil medføre at de har et bedre overblik over kommunernes ønsker og behov.</w:t>
      </w:r>
    </w:p>
    <w:p w:rsidR="00791CBA" w:rsidRPr="00CA1931" w:rsidRDefault="00791CBA" w:rsidP="00CA1931">
      <w:pPr>
        <w:ind w:left="360"/>
        <w:rPr>
          <w:rFonts w:cs="Arial"/>
          <w:szCs w:val="20"/>
        </w:rPr>
      </w:pPr>
    </w:p>
    <w:p w:rsidR="00F67101" w:rsidRDefault="00791CBA" w:rsidP="00CA1931">
      <w:pPr>
        <w:ind w:left="360"/>
        <w:rPr>
          <w:szCs w:val="20"/>
        </w:rPr>
      </w:pPr>
      <w:r w:rsidRPr="00CA1931">
        <w:rPr>
          <w:rFonts w:cs="Arial"/>
          <w:szCs w:val="20"/>
        </w:rPr>
        <w:t xml:space="preserve">Ifølge rammeaftalebekendtgørelsen er alle offentlige tilbud omfattet af rammeaftalen. For rammeaftale 2013 og frem gælder at specialundervisningsområdet også er omfattet af rammeaftalelovgivningen. Offentlige tilbud kan ikke undtages fra rammeaftalen som sådan, men </w:t>
      </w:r>
      <w:r w:rsidR="002C2F10" w:rsidRPr="00CA1931">
        <w:rPr>
          <w:rFonts w:cs="Arial"/>
          <w:szCs w:val="20"/>
        </w:rPr>
        <w:t xml:space="preserve">kategori 2 </w:t>
      </w:r>
      <w:r w:rsidRPr="00CA1931">
        <w:rPr>
          <w:rFonts w:cs="Arial"/>
          <w:szCs w:val="20"/>
        </w:rPr>
        <w:t>tilbud som sælger pladser til max 4 kommuner udover driftskommunen kan undtages fra styringsaftalen</w:t>
      </w:r>
      <w:r w:rsidR="002C2F10" w:rsidRPr="00CA1931">
        <w:rPr>
          <w:rFonts w:cs="Arial"/>
          <w:szCs w:val="20"/>
        </w:rPr>
        <w:t>.</w:t>
      </w:r>
      <w:r w:rsidRPr="00CA1931">
        <w:rPr>
          <w:rFonts w:cs="Arial"/>
          <w:szCs w:val="20"/>
        </w:rPr>
        <w:t xml:space="preserve"> </w:t>
      </w:r>
      <w:r w:rsidR="002C2F10" w:rsidRPr="00CA1931">
        <w:rPr>
          <w:rFonts w:cs="Arial"/>
          <w:szCs w:val="20"/>
        </w:rPr>
        <w:t>Det kræver dog jf. styringsaftalen, at der er indgået en aftale mellem de konkrete købere og sælgere, der som minimum involverer aftaler om takstu</w:t>
      </w:r>
      <w:r w:rsidR="002C2F10" w:rsidRPr="00CA1931">
        <w:rPr>
          <w:rFonts w:cs="Arial"/>
          <w:szCs w:val="20"/>
        </w:rPr>
        <w:t>d</w:t>
      </w:r>
      <w:r w:rsidR="002C2F10" w:rsidRPr="00CA1931">
        <w:rPr>
          <w:rFonts w:cs="Arial"/>
          <w:szCs w:val="20"/>
        </w:rPr>
        <w:t>vikling</w:t>
      </w:r>
      <w:r w:rsidR="00E765EB">
        <w:rPr>
          <w:rFonts w:cs="Arial"/>
          <w:szCs w:val="20"/>
        </w:rPr>
        <w:t>, prisstruktur og afregning</w:t>
      </w:r>
      <w:r w:rsidR="002C2F10" w:rsidRPr="00CA1931">
        <w:rPr>
          <w:rFonts w:cs="Arial"/>
          <w:szCs w:val="20"/>
        </w:rPr>
        <w:t>sfrister for det pågældende tilbud. I forbindelse med in</w:t>
      </w:r>
      <w:r w:rsidR="002C2F10" w:rsidRPr="00CA1931">
        <w:rPr>
          <w:rFonts w:cs="Arial"/>
          <w:szCs w:val="20"/>
        </w:rPr>
        <w:t>d</w:t>
      </w:r>
      <w:r w:rsidR="002C2F10" w:rsidRPr="00CA1931">
        <w:rPr>
          <w:rFonts w:cs="Arial"/>
          <w:szCs w:val="20"/>
        </w:rPr>
        <w:t>gåelse af aftale er det vigtigt at være opmærksom på at aftalen også tager stilling til spørgsmålene om takstændringer i løbet af året og nedlukningsomkostninger.</w:t>
      </w:r>
    </w:p>
    <w:p w:rsidR="002C2F10" w:rsidRDefault="002C2F10" w:rsidP="009818FA">
      <w:pPr>
        <w:ind w:left="720"/>
        <w:rPr>
          <w:szCs w:val="20"/>
        </w:rPr>
      </w:pPr>
    </w:p>
    <w:p w:rsidR="002C2F10" w:rsidRPr="00D25B48" w:rsidRDefault="002C2F10" w:rsidP="00CA1931">
      <w:pPr>
        <w:ind w:left="360"/>
        <w:rPr>
          <w:rFonts w:cs="Arial"/>
          <w:b/>
          <w:szCs w:val="20"/>
        </w:rPr>
      </w:pPr>
      <w:r w:rsidRPr="00D25B48">
        <w:rPr>
          <w:rFonts w:cs="Arial"/>
          <w:b/>
          <w:szCs w:val="20"/>
        </w:rPr>
        <w:t xml:space="preserve">Bilag: </w:t>
      </w:r>
    </w:p>
    <w:p w:rsidR="002C2F10" w:rsidRPr="00CA1931" w:rsidRDefault="002C2F10" w:rsidP="00CA1931">
      <w:pPr>
        <w:numPr>
          <w:ilvl w:val="0"/>
          <w:numId w:val="4"/>
        </w:numPr>
        <w:rPr>
          <w:rFonts w:cs="Arial"/>
          <w:szCs w:val="20"/>
        </w:rPr>
      </w:pPr>
      <w:r w:rsidRPr="00CA1931">
        <w:rPr>
          <w:rFonts w:cs="Arial"/>
          <w:szCs w:val="20"/>
        </w:rPr>
        <w:t>Mailkorrespondance med Guldborgsund Kommune</w:t>
      </w:r>
      <w:r w:rsidR="00D95C1B">
        <w:rPr>
          <w:rFonts w:cs="Arial"/>
          <w:szCs w:val="20"/>
        </w:rPr>
        <w:t xml:space="preserve"> – Dok nr. 2012-225611</w:t>
      </w:r>
    </w:p>
    <w:p w:rsidR="002C2F10" w:rsidRPr="00CA1931" w:rsidRDefault="002C2F10" w:rsidP="00CA1931">
      <w:pPr>
        <w:ind w:left="360"/>
        <w:rPr>
          <w:rFonts w:cs="Arial"/>
          <w:szCs w:val="20"/>
        </w:rPr>
      </w:pPr>
    </w:p>
    <w:p w:rsidR="00CA1931" w:rsidRPr="00D25B48" w:rsidRDefault="002C2F10" w:rsidP="00CA1931">
      <w:pPr>
        <w:ind w:left="360"/>
        <w:rPr>
          <w:rFonts w:cs="Arial"/>
          <w:b/>
          <w:szCs w:val="20"/>
        </w:rPr>
      </w:pPr>
      <w:r w:rsidRPr="00D25B48">
        <w:rPr>
          <w:rFonts w:cs="Arial"/>
          <w:b/>
          <w:szCs w:val="20"/>
        </w:rPr>
        <w:t>Indstilling:</w:t>
      </w:r>
    </w:p>
    <w:p w:rsidR="002C2F10" w:rsidRPr="00CA1931" w:rsidRDefault="002C2F10" w:rsidP="00CA1931">
      <w:pPr>
        <w:ind w:left="360"/>
        <w:rPr>
          <w:rFonts w:cs="Arial"/>
          <w:szCs w:val="20"/>
        </w:rPr>
      </w:pPr>
      <w:r w:rsidRPr="00CA1931">
        <w:rPr>
          <w:rFonts w:cs="Arial"/>
          <w:szCs w:val="20"/>
        </w:rPr>
        <w:t>Sekretariatet indstiller at:</w:t>
      </w:r>
    </w:p>
    <w:p w:rsidR="002C2F10" w:rsidRDefault="002C2F10" w:rsidP="00CA1931">
      <w:pPr>
        <w:numPr>
          <w:ilvl w:val="0"/>
          <w:numId w:val="4"/>
        </w:numPr>
        <w:rPr>
          <w:rFonts w:cs="Arial"/>
          <w:szCs w:val="20"/>
        </w:rPr>
      </w:pPr>
      <w:r w:rsidRPr="00CA1931">
        <w:rPr>
          <w:rFonts w:cs="Arial"/>
          <w:szCs w:val="20"/>
        </w:rPr>
        <w:t xml:space="preserve">Styregruppen </w:t>
      </w:r>
      <w:r w:rsidR="002214C3" w:rsidRPr="00CA1931">
        <w:rPr>
          <w:rFonts w:cs="Arial"/>
          <w:szCs w:val="20"/>
        </w:rPr>
        <w:t>tager orienteringen til efterretning.</w:t>
      </w:r>
    </w:p>
    <w:p w:rsidR="00551CC9" w:rsidRDefault="00551CC9" w:rsidP="00551CC9">
      <w:pPr>
        <w:rPr>
          <w:rFonts w:cs="Arial"/>
          <w:szCs w:val="20"/>
        </w:rPr>
      </w:pPr>
    </w:p>
    <w:p w:rsidR="00551CC9" w:rsidRPr="00B51499" w:rsidRDefault="00551CC9" w:rsidP="000A157D">
      <w:pPr>
        <w:ind w:left="360"/>
        <w:rPr>
          <w:rFonts w:cs="Arial"/>
          <w:b/>
          <w:szCs w:val="20"/>
        </w:rPr>
      </w:pPr>
      <w:r w:rsidRPr="00B51499">
        <w:rPr>
          <w:rFonts w:cs="Arial"/>
          <w:b/>
          <w:szCs w:val="20"/>
        </w:rPr>
        <w:lastRenderedPageBreak/>
        <w:t>Beslutning:</w:t>
      </w:r>
    </w:p>
    <w:p w:rsidR="00AB2FA7" w:rsidRPr="00532E37" w:rsidRDefault="00551CC9" w:rsidP="00AB2FA7">
      <w:pPr>
        <w:numPr>
          <w:ilvl w:val="0"/>
          <w:numId w:val="4"/>
        </w:numPr>
        <w:rPr>
          <w:rFonts w:cs="Arial"/>
          <w:szCs w:val="20"/>
        </w:rPr>
      </w:pPr>
      <w:r w:rsidRPr="00532E37">
        <w:rPr>
          <w:rFonts w:cs="Arial"/>
          <w:szCs w:val="20"/>
        </w:rPr>
        <w:t>Sty</w:t>
      </w:r>
      <w:r w:rsidR="00532E37" w:rsidRPr="00532E37">
        <w:rPr>
          <w:rFonts w:cs="Arial"/>
          <w:szCs w:val="20"/>
        </w:rPr>
        <w:t xml:space="preserve">regruppen drøftede orienteringen og gjorde opmærksom på </w:t>
      </w:r>
      <w:r w:rsidR="00CB1797" w:rsidRPr="00532E37">
        <w:rPr>
          <w:rFonts w:cs="Arial"/>
          <w:szCs w:val="20"/>
        </w:rPr>
        <w:t xml:space="preserve">at </w:t>
      </w:r>
      <w:r w:rsidR="00AB2FA7" w:rsidRPr="00532E37">
        <w:rPr>
          <w:rFonts w:cs="Arial"/>
          <w:szCs w:val="20"/>
        </w:rPr>
        <w:t>alle offentlige tilbud er omfattet af rammeaftalen</w:t>
      </w:r>
      <w:r w:rsidR="00532E37">
        <w:rPr>
          <w:rFonts w:cs="Arial"/>
          <w:szCs w:val="20"/>
        </w:rPr>
        <w:t xml:space="preserve">. Kommuner kan </w:t>
      </w:r>
      <w:r w:rsidR="00B51499" w:rsidRPr="00532E37">
        <w:rPr>
          <w:rFonts w:cs="Arial"/>
          <w:szCs w:val="20"/>
        </w:rPr>
        <w:t xml:space="preserve">derfor </w:t>
      </w:r>
      <w:r w:rsidR="00532E37">
        <w:rPr>
          <w:rFonts w:cs="Arial"/>
          <w:szCs w:val="20"/>
        </w:rPr>
        <w:t xml:space="preserve">ikke </w:t>
      </w:r>
      <w:r w:rsidR="00CB1797" w:rsidRPr="00532E37">
        <w:rPr>
          <w:rFonts w:cs="Arial"/>
          <w:szCs w:val="20"/>
        </w:rPr>
        <w:t xml:space="preserve">melde </w:t>
      </w:r>
      <w:r w:rsidR="00532E37">
        <w:rPr>
          <w:rFonts w:cs="Arial"/>
          <w:szCs w:val="20"/>
        </w:rPr>
        <w:t xml:space="preserve">tilbud </w:t>
      </w:r>
      <w:r w:rsidR="00CB1797" w:rsidRPr="00532E37">
        <w:rPr>
          <w:rFonts w:cs="Arial"/>
          <w:szCs w:val="20"/>
        </w:rPr>
        <w:t xml:space="preserve">ud af rammeaftalen jf. rammeaftalelovgivningen, men </w:t>
      </w:r>
      <w:r w:rsidR="00532E37">
        <w:rPr>
          <w:rFonts w:cs="Arial"/>
          <w:szCs w:val="20"/>
        </w:rPr>
        <w:t>tilbud</w:t>
      </w:r>
      <w:r w:rsidR="00CB1797" w:rsidRPr="00532E37">
        <w:rPr>
          <w:rFonts w:cs="Arial"/>
          <w:szCs w:val="20"/>
        </w:rPr>
        <w:t xml:space="preserve"> kan undtages styringsaftalen som kategori 2 tilbud</w:t>
      </w:r>
      <w:r w:rsidR="00AB2FA7" w:rsidRPr="00532E37">
        <w:rPr>
          <w:rFonts w:cs="Arial"/>
          <w:szCs w:val="20"/>
        </w:rPr>
        <w:t xml:space="preserve"> (salg af pladser til max 4 kommuner udover driftskommunen</w:t>
      </w:r>
      <w:r w:rsidR="00532E37" w:rsidRPr="00532E37">
        <w:rPr>
          <w:rFonts w:cs="Arial"/>
          <w:szCs w:val="20"/>
        </w:rPr>
        <w:t>). D</w:t>
      </w:r>
      <w:r w:rsidR="00AB2FA7" w:rsidRPr="00532E37">
        <w:rPr>
          <w:rFonts w:cs="Arial"/>
          <w:szCs w:val="20"/>
        </w:rPr>
        <w:t>ette kræver dog jf. styringsaftalen at der er indgået en aftale mellem de konkrete købere og sælgere, der som minimum involverer aftaler om takstudvikling, prisstruktur og afregningsfrister for det pågældende tilbud.</w:t>
      </w:r>
      <w:r w:rsidR="00532E37" w:rsidRPr="00532E37">
        <w:rPr>
          <w:rFonts w:cs="Arial"/>
          <w:szCs w:val="20"/>
        </w:rPr>
        <w:t xml:space="preserve"> </w:t>
      </w:r>
      <w:r w:rsidR="00AB2FA7" w:rsidRPr="00532E37">
        <w:rPr>
          <w:rFonts w:cs="Arial"/>
          <w:szCs w:val="20"/>
        </w:rPr>
        <w:t xml:space="preserve">Det er </w:t>
      </w:r>
      <w:r w:rsidR="00532E37" w:rsidRPr="00532E37">
        <w:rPr>
          <w:rFonts w:cs="Arial"/>
          <w:szCs w:val="20"/>
        </w:rPr>
        <w:t xml:space="preserve">kommunernes </w:t>
      </w:r>
      <w:r w:rsidR="00AB2FA7" w:rsidRPr="00532E37">
        <w:rPr>
          <w:rFonts w:cs="Arial"/>
          <w:szCs w:val="20"/>
        </w:rPr>
        <w:t xml:space="preserve">eget ansvar at de lever op til reglerne </w:t>
      </w:r>
      <w:r w:rsidR="00D65FA4">
        <w:rPr>
          <w:rFonts w:cs="Arial"/>
          <w:szCs w:val="20"/>
        </w:rPr>
        <w:t xml:space="preserve">i rammeaftalen </w:t>
      </w:r>
      <w:r w:rsidR="00AB2FA7" w:rsidRPr="00532E37">
        <w:rPr>
          <w:rFonts w:cs="Arial"/>
          <w:szCs w:val="20"/>
        </w:rPr>
        <w:t xml:space="preserve">og at </w:t>
      </w:r>
      <w:r w:rsidR="00D65FA4">
        <w:rPr>
          <w:rFonts w:cs="Arial"/>
          <w:szCs w:val="20"/>
        </w:rPr>
        <w:t xml:space="preserve">de indberettede </w:t>
      </w:r>
      <w:r w:rsidR="00892752">
        <w:rPr>
          <w:rFonts w:cs="Arial"/>
          <w:szCs w:val="20"/>
        </w:rPr>
        <w:t>oplysninger</w:t>
      </w:r>
      <w:r w:rsidR="00AB2FA7" w:rsidRPr="00532E37">
        <w:rPr>
          <w:rFonts w:cs="Arial"/>
          <w:szCs w:val="20"/>
        </w:rPr>
        <w:t xml:space="preserve"> er korrekte.</w:t>
      </w:r>
    </w:p>
    <w:p w:rsidR="00532E37" w:rsidRDefault="00532E37" w:rsidP="00AB2FA7">
      <w:pPr>
        <w:numPr>
          <w:ilvl w:val="0"/>
          <w:numId w:val="4"/>
        </w:numPr>
        <w:rPr>
          <w:rFonts w:cs="Arial"/>
          <w:szCs w:val="20"/>
        </w:rPr>
      </w:pPr>
      <w:r>
        <w:rPr>
          <w:rFonts w:cs="Arial"/>
          <w:szCs w:val="20"/>
        </w:rPr>
        <w:t>Guldborgsund kommune orienteres om styregruppens behandling af sagen.</w:t>
      </w:r>
    </w:p>
    <w:p w:rsidR="00532E37" w:rsidRDefault="00532E37" w:rsidP="00D65B59">
      <w:pPr>
        <w:ind w:left="644"/>
        <w:rPr>
          <w:rFonts w:cs="Arial"/>
          <w:szCs w:val="20"/>
        </w:rPr>
      </w:pPr>
    </w:p>
    <w:p w:rsidR="00D65B59" w:rsidRPr="00532E37" w:rsidRDefault="00D65B59" w:rsidP="00D65B59">
      <w:pPr>
        <w:ind w:left="644"/>
        <w:rPr>
          <w:rFonts w:cs="Arial"/>
          <w:szCs w:val="20"/>
        </w:rPr>
      </w:pPr>
    </w:p>
    <w:p w:rsidR="00940CD0" w:rsidRDefault="008A66C0" w:rsidP="00940CD0">
      <w:pPr>
        <w:numPr>
          <w:ilvl w:val="0"/>
          <w:numId w:val="14"/>
        </w:numPr>
        <w:rPr>
          <w:b/>
        </w:rPr>
      </w:pPr>
      <w:r>
        <w:rPr>
          <w:b/>
        </w:rPr>
        <w:t>Orientering fra møde med LOS</w:t>
      </w:r>
    </w:p>
    <w:p w:rsidR="00940CD0" w:rsidRDefault="00940CD0" w:rsidP="00940CD0">
      <w:pPr>
        <w:ind w:left="720"/>
        <w:rPr>
          <w:b/>
        </w:rPr>
      </w:pPr>
    </w:p>
    <w:p w:rsidR="00940CD0" w:rsidRPr="00D25B48" w:rsidRDefault="00940CD0" w:rsidP="00CA1931">
      <w:pPr>
        <w:ind w:left="360"/>
        <w:rPr>
          <w:rFonts w:cs="Arial"/>
          <w:b/>
          <w:szCs w:val="20"/>
        </w:rPr>
      </w:pPr>
      <w:r w:rsidRPr="00D25B48">
        <w:rPr>
          <w:rFonts w:cs="Arial"/>
          <w:b/>
          <w:szCs w:val="20"/>
        </w:rPr>
        <w:t>Baggrund:</w:t>
      </w:r>
    </w:p>
    <w:p w:rsidR="00940CD0" w:rsidRPr="00CA1931" w:rsidRDefault="00940CD0" w:rsidP="00CA1931">
      <w:pPr>
        <w:ind w:left="360"/>
        <w:rPr>
          <w:rFonts w:cs="Arial"/>
          <w:szCs w:val="20"/>
        </w:rPr>
      </w:pPr>
      <w:r w:rsidRPr="00CA1931">
        <w:rPr>
          <w:rFonts w:cs="Arial"/>
          <w:szCs w:val="20"/>
        </w:rPr>
        <w:t xml:space="preserve">29/6 er afholdt møde mellem LOS og KKR Sjælland med </w:t>
      </w:r>
      <w:r w:rsidR="009818FA" w:rsidRPr="00CA1931">
        <w:rPr>
          <w:rFonts w:cs="Arial"/>
          <w:szCs w:val="20"/>
        </w:rPr>
        <w:t>følgende dagsordenspunkter:</w:t>
      </w:r>
      <w:r w:rsidRPr="00CA1931">
        <w:rPr>
          <w:rFonts w:cs="Arial"/>
          <w:szCs w:val="20"/>
        </w:rPr>
        <w:t xml:space="preserve"> </w:t>
      </w:r>
    </w:p>
    <w:p w:rsidR="00940CD0" w:rsidRPr="00CA1931" w:rsidRDefault="00940CD0" w:rsidP="00CA1931">
      <w:pPr>
        <w:ind w:left="360"/>
        <w:rPr>
          <w:rFonts w:cs="Arial"/>
          <w:szCs w:val="20"/>
        </w:rPr>
      </w:pPr>
      <w:r w:rsidRPr="00CA1931">
        <w:rPr>
          <w:rFonts w:cs="Arial"/>
          <w:szCs w:val="20"/>
        </w:rPr>
        <w:t>1) T</w:t>
      </w:r>
      <w:r w:rsidR="00F87390" w:rsidRPr="00CA1931">
        <w:rPr>
          <w:rFonts w:cs="Arial"/>
          <w:szCs w:val="20"/>
        </w:rPr>
        <w:t>ilsyn: Kvalitetsstandarder og kvalitetsudvikling i klynger</w:t>
      </w:r>
      <w:r w:rsidR="009818FA" w:rsidRPr="00CA1931">
        <w:rPr>
          <w:rFonts w:cs="Arial"/>
          <w:szCs w:val="20"/>
        </w:rPr>
        <w:t>.</w:t>
      </w:r>
      <w:r w:rsidR="00DA19E9">
        <w:rPr>
          <w:rFonts w:cs="Arial"/>
          <w:szCs w:val="20"/>
        </w:rPr>
        <w:t xml:space="preserve"> </w:t>
      </w:r>
    </w:p>
    <w:p w:rsidR="00940CD0" w:rsidRPr="00CA1931" w:rsidRDefault="00940CD0" w:rsidP="00CA1931">
      <w:pPr>
        <w:ind w:left="360"/>
        <w:rPr>
          <w:rFonts w:cs="Arial"/>
          <w:szCs w:val="20"/>
        </w:rPr>
      </w:pPr>
      <w:r w:rsidRPr="00CA1931">
        <w:rPr>
          <w:rFonts w:cs="Arial"/>
          <w:szCs w:val="20"/>
        </w:rPr>
        <w:t>2) Takst</w:t>
      </w:r>
      <w:r w:rsidR="00F87390" w:rsidRPr="00CA1931">
        <w:rPr>
          <w:rFonts w:cs="Arial"/>
          <w:szCs w:val="20"/>
        </w:rPr>
        <w:t>udvikling og pris: Takst-, pris- og udgiftsudvikling samt prissammenligning</w:t>
      </w:r>
      <w:r w:rsidR="009818FA" w:rsidRPr="00CA1931">
        <w:rPr>
          <w:rFonts w:cs="Arial"/>
          <w:szCs w:val="20"/>
        </w:rPr>
        <w:t>.</w:t>
      </w:r>
      <w:r w:rsidR="00F87390" w:rsidRPr="00CA1931">
        <w:rPr>
          <w:rFonts w:cs="Arial"/>
          <w:szCs w:val="20"/>
        </w:rPr>
        <w:t xml:space="preserve"> </w:t>
      </w:r>
      <w:r w:rsidRPr="00CA1931">
        <w:rPr>
          <w:rFonts w:cs="Arial"/>
          <w:szCs w:val="20"/>
        </w:rPr>
        <w:t xml:space="preserve"> </w:t>
      </w:r>
    </w:p>
    <w:p w:rsidR="00940CD0" w:rsidRPr="00CA1931" w:rsidRDefault="00940CD0" w:rsidP="00CA1931">
      <w:pPr>
        <w:ind w:left="360"/>
        <w:rPr>
          <w:rFonts w:cs="Arial"/>
          <w:szCs w:val="20"/>
        </w:rPr>
      </w:pPr>
      <w:r w:rsidRPr="00CA1931">
        <w:rPr>
          <w:rFonts w:cs="Arial"/>
          <w:szCs w:val="20"/>
        </w:rPr>
        <w:t>3</w:t>
      </w:r>
      <w:r w:rsidR="00727B26" w:rsidRPr="00CA1931">
        <w:rPr>
          <w:rFonts w:cs="Arial"/>
          <w:szCs w:val="20"/>
        </w:rPr>
        <w:t>)</w:t>
      </w:r>
      <w:r w:rsidRPr="00CA1931">
        <w:rPr>
          <w:rFonts w:cs="Arial"/>
          <w:szCs w:val="20"/>
        </w:rPr>
        <w:t xml:space="preserve"> og 4) Koordinering af kapacitet og behov samt kvalitet</w:t>
      </w:r>
      <w:r w:rsidR="00F87390" w:rsidRPr="00CA1931">
        <w:rPr>
          <w:rFonts w:cs="Arial"/>
          <w:szCs w:val="20"/>
        </w:rPr>
        <w:t>: Udbud og efterspørgsel mv.</w:t>
      </w:r>
    </w:p>
    <w:p w:rsidR="00940CD0" w:rsidRPr="00CA1931" w:rsidRDefault="00F87390" w:rsidP="00CA1931">
      <w:pPr>
        <w:ind w:left="360"/>
        <w:rPr>
          <w:rFonts w:cs="Arial"/>
          <w:szCs w:val="20"/>
        </w:rPr>
      </w:pPr>
      <w:r w:rsidRPr="00CA1931">
        <w:rPr>
          <w:rFonts w:cs="Arial"/>
          <w:szCs w:val="20"/>
        </w:rPr>
        <w:t>5) Evt</w:t>
      </w:r>
      <w:r w:rsidR="009818FA" w:rsidRPr="00CA1931">
        <w:rPr>
          <w:rFonts w:cs="Arial"/>
          <w:szCs w:val="20"/>
        </w:rPr>
        <w:t xml:space="preserve">. </w:t>
      </w:r>
      <w:r w:rsidRPr="00CA1931">
        <w:rPr>
          <w:rFonts w:cs="Arial"/>
          <w:szCs w:val="20"/>
        </w:rPr>
        <w:t>: På møde ultimo 2012 drøftes inklusion, kvalitet og tidlig indsats</w:t>
      </w:r>
      <w:r w:rsidR="009818FA" w:rsidRPr="00CA1931">
        <w:rPr>
          <w:rFonts w:cs="Arial"/>
          <w:szCs w:val="20"/>
        </w:rPr>
        <w:t>.</w:t>
      </w:r>
      <w:r w:rsidRPr="00CA1931">
        <w:rPr>
          <w:rFonts w:cs="Arial"/>
          <w:szCs w:val="20"/>
        </w:rPr>
        <w:t xml:space="preserve">   </w:t>
      </w:r>
    </w:p>
    <w:p w:rsidR="00F87390" w:rsidRPr="00CA1931" w:rsidRDefault="00F87390" w:rsidP="00CA1931">
      <w:pPr>
        <w:ind w:left="360"/>
        <w:rPr>
          <w:rFonts w:cs="Arial"/>
          <w:szCs w:val="20"/>
        </w:rPr>
      </w:pPr>
    </w:p>
    <w:p w:rsidR="00F87390" w:rsidRPr="00CA1931" w:rsidRDefault="00F87390" w:rsidP="00CA1931">
      <w:pPr>
        <w:ind w:left="360"/>
        <w:rPr>
          <w:rFonts w:cs="Arial"/>
          <w:szCs w:val="20"/>
        </w:rPr>
      </w:pPr>
      <w:r w:rsidRPr="00CA1931">
        <w:rPr>
          <w:rFonts w:cs="Arial"/>
          <w:szCs w:val="20"/>
        </w:rPr>
        <w:t>Referat fra møde med LOS er vedlagt i bilag</w:t>
      </w:r>
    </w:p>
    <w:p w:rsidR="00F87390" w:rsidRPr="00CA1931" w:rsidRDefault="00F87390" w:rsidP="00CA1931">
      <w:pPr>
        <w:ind w:left="360"/>
        <w:rPr>
          <w:rFonts w:cs="Arial"/>
          <w:szCs w:val="20"/>
        </w:rPr>
      </w:pPr>
    </w:p>
    <w:p w:rsidR="000B7498" w:rsidRPr="00CA1931" w:rsidRDefault="00F87390" w:rsidP="00CA1931">
      <w:pPr>
        <w:ind w:left="360"/>
        <w:rPr>
          <w:rFonts w:cs="Arial"/>
          <w:b/>
          <w:szCs w:val="20"/>
        </w:rPr>
      </w:pPr>
      <w:r w:rsidRPr="00CA1931">
        <w:rPr>
          <w:rFonts w:cs="Arial"/>
          <w:b/>
          <w:szCs w:val="20"/>
        </w:rPr>
        <w:t>Bilag:</w:t>
      </w:r>
      <w:r w:rsidR="000B7498" w:rsidRPr="00CA1931">
        <w:rPr>
          <w:rFonts w:cs="Arial"/>
          <w:b/>
          <w:szCs w:val="20"/>
        </w:rPr>
        <w:t xml:space="preserve"> </w:t>
      </w:r>
    </w:p>
    <w:p w:rsidR="00F87390" w:rsidRPr="00CA1931" w:rsidRDefault="000B7498" w:rsidP="00CE5E2B">
      <w:pPr>
        <w:numPr>
          <w:ilvl w:val="0"/>
          <w:numId w:val="4"/>
        </w:numPr>
        <w:rPr>
          <w:rFonts w:cs="Arial"/>
          <w:szCs w:val="20"/>
        </w:rPr>
      </w:pPr>
      <w:r w:rsidRPr="00CA1931">
        <w:rPr>
          <w:rFonts w:cs="Arial"/>
          <w:szCs w:val="20"/>
        </w:rPr>
        <w:t>R</w:t>
      </w:r>
      <w:r w:rsidR="00F87390" w:rsidRPr="00CA1931">
        <w:rPr>
          <w:rFonts w:cs="Arial"/>
          <w:szCs w:val="20"/>
        </w:rPr>
        <w:t>eferat fra møde med LOS 29/6-2012</w:t>
      </w:r>
      <w:r w:rsidR="00D95C1B">
        <w:rPr>
          <w:rFonts w:cs="Arial"/>
          <w:szCs w:val="20"/>
        </w:rPr>
        <w:t xml:space="preserve"> </w:t>
      </w:r>
    </w:p>
    <w:p w:rsidR="00F87390" w:rsidRPr="00CA1931" w:rsidRDefault="00F87390" w:rsidP="00CA1931">
      <w:pPr>
        <w:ind w:left="360"/>
        <w:rPr>
          <w:rFonts w:cs="Arial"/>
          <w:szCs w:val="20"/>
        </w:rPr>
      </w:pPr>
    </w:p>
    <w:p w:rsidR="00F87390" w:rsidRPr="00CA1931" w:rsidRDefault="00F87390" w:rsidP="00F87390">
      <w:pPr>
        <w:ind w:left="360"/>
        <w:rPr>
          <w:rFonts w:cs="Arial"/>
          <w:b/>
          <w:szCs w:val="20"/>
        </w:rPr>
      </w:pPr>
      <w:r w:rsidRPr="00CA1931">
        <w:rPr>
          <w:rFonts w:cs="Arial"/>
          <w:b/>
          <w:szCs w:val="20"/>
        </w:rPr>
        <w:t>Indstilling:</w:t>
      </w:r>
    </w:p>
    <w:p w:rsidR="00F87390" w:rsidRPr="00CA1931" w:rsidRDefault="002C2F10" w:rsidP="00F87390">
      <w:pPr>
        <w:ind w:left="360"/>
        <w:rPr>
          <w:rFonts w:cs="Arial"/>
          <w:szCs w:val="20"/>
        </w:rPr>
      </w:pPr>
      <w:r w:rsidRPr="00CA1931">
        <w:rPr>
          <w:rFonts w:cs="Arial"/>
          <w:szCs w:val="20"/>
        </w:rPr>
        <w:t xml:space="preserve">Sekretariatet indstiller </w:t>
      </w:r>
      <w:r w:rsidR="009A48F8" w:rsidRPr="00CA1931">
        <w:rPr>
          <w:rFonts w:cs="Arial"/>
          <w:szCs w:val="20"/>
        </w:rPr>
        <w:t>at</w:t>
      </w:r>
      <w:r w:rsidR="00F87390" w:rsidRPr="00CA1931">
        <w:rPr>
          <w:rFonts w:cs="Arial"/>
          <w:szCs w:val="20"/>
        </w:rPr>
        <w:t>:</w:t>
      </w:r>
      <w:r w:rsidR="009A48F8" w:rsidRPr="00CA1931">
        <w:rPr>
          <w:rFonts w:cs="Arial"/>
          <w:szCs w:val="20"/>
        </w:rPr>
        <w:t xml:space="preserve"> </w:t>
      </w:r>
    </w:p>
    <w:p w:rsidR="00F87390" w:rsidRDefault="00F87390" w:rsidP="00D25B48">
      <w:pPr>
        <w:numPr>
          <w:ilvl w:val="0"/>
          <w:numId w:val="4"/>
        </w:numPr>
        <w:rPr>
          <w:rFonts w:cs="Arial"/>
          <w:szCs w:val="20"/>
        </w:rPr>
      </w:pPr>
      <w:r w:rsidRPr="00CA1931">
        <w:rPr>
          <w:rFonts w:cs="Arial"/>
          <w:szCs w:val="20"/>
        </w:rPr>
        <w:t>Styregruppen tager orienteringen til efterretning</w:t>
      </w:r>
    </w:p>
    <w:p w:rsidR="00AB2FA7" w:rsidRDefault="00AB2FA7" w:rsidP="00AB2FA7">
      <w:pPr>
        <w:rPr>
          <w:rFonts w:cs="Arial"/>
          <w:szCs w:val="20"/>
        </w:rPr>
      </w:pPr>
    </w:p>
    <w:p w:rsidR="00AB2FA7" w:rsidRPr="000A157D" w:rsidRDefault="00AB2FA7" w:rsidP="000A157D">
      <w:pPr>
        <w:ind w:left="360"/>
        <w:rPr>
          <w:rFonts w:cs="Arial"/>
          <w:b/>
          <w:szCs w:val="20"/>
        </w:rPr>
      </w:pPr>
      <w:r w:rsidRPr="000A157D">
        <w:rPr>
          <w:rFonts w:cs="Arial"/>
          <w:b/>
          <w:szCs w:val="20"/>
        </w:rPr>
        <w:t>Beslutning:</w:t>
      </w:r>
    </w:p>
    <w:p w:rsidR="00AB2FA7" w:rsidRPr="00CA1931" w:rsidRDefault="00AB2FA7" w:rsidP="00AB2FA7">
      <w:pPr>
        <w:numPr>
          <w:ilvl w:val="0"/>
          <w:numId w:val="4"/>
        </w:numPr>
        <w:rPr>
          <w:rFonts w:cs="Arial"/>
          <w:szCs w:val="20"/>
        </w:rPr>
      </w:pPr>
      <w:r>
        <w:rPr>
          <w:rFonts w:cs="Arial"/>
          <w:szCs w:val="20"/>
        </w:rPr>
        <w:t>Styregruppen tog orienteringen til efterretning</w:t>
      </w:r>
    </w:p>
    <w:p w:rsidR="008A66C0" w:rsidRPr="00CA1931" w:rsidRDefault="008A66C0" w:rsidP="00CA1931">
      <w:pPr>
        <w:ind w:left="360"/>
        <w:rPr>
          <w:rFonts w:cs="Arial"/>
          <w:szCs w:val="20"/>
        </w:rPr>
      </w:pPr>
    </w:p>
    <w:p w:rsidR="008A66C0" w:rsidRPr="00CA1931" w:rsidRDefault="008A66C0" w:rsidP="00CA1931">
      <w:pPr>
        <w:ind w:left="360"/>
        <w:rPr>
          <w:rFonts w:cs="Arial"/>
          <w:szCs w:val="20"/>
        </w:rPr>
      </w:pPr>
    </w:p>
    <w:p w:rsidR="000B7498" w:rsidRPr="00CA1931" w:rsidRDefault="000B7498" w:rsidP="00CA1931">
      <w:pPr>
        <w:numPr>
          <w:ilvl w:val="0"/>
          <w:numId w:val="14"/>
        </w:numPr>
        <w:rPr>
          <w:rFonts w:cs="Arial"/>
          <w:b/>
          <w:szCs w:val="20"/>
        </w:rPr>
      </w:pPr>
      <w:r w:rsidRPr="00CA1931">
        <w:rPr>
          <w:rFonts w:cs="Arial"/>
          <w:b/>
          <w:szCs w:val="20"/>
        </w:rPr>
        <w:t>Nyt fra Netværksgrupperne</w:t>
      </w:r>
    </w:p>
    <w:p w:rsidR="00C931FD" w:rsidRPr="00CA1931" w:rsidRDefault="00C931FD" w:rsidP="00CA1931">
      <w:pPr>
        <w:ind w:left="360"/>
        <w:rPr>
          <w:rFonts w:cs="Arial"/>
          <w:szCs w:val="20"/>
        </w:rPr>
      </w:pPr>
    </w:p>
    <w:p w:rsidR="00CA1931" w:rsidRDefault="00C931FD" w:rsidP="00CA1931">
      <w:pPr>
        <w:ind w:left="360"/>
        <w:rPr>
          <w:rFonts w:cs="Arial"/>
          <w:szCs w:val="20"/>
        </w:rPr>
      </w:pPr>
      <w:r w:rsidRPr="00CA1931">
        <w:rPr>
          <w:rFonts w:cs="Arial"/>
          <w:szCs w:val="20"/>
        </w:rPr>
        <w:t xml:space="preserve">Netværksgrupperne fremlagde deres årsrapporter på styregruppemøde 1/3 og 13/4. </w:t>
      </w:r>
    </w:p>
    <w:p w:rsidR="00C931FD" w:rsidRPr="00CA1931" w:rsidRDefault="00C931FD" w:rsidP="00CA1931">
      <w:pPr>
        <w:ind w:left="360"/>
        <w:rPr>
          <w:rFonts w:cs="Arial"/>
          <w:szCs w:val="20"/>
        </w:rPr>
      </w:pPr>
      <w:r w:rsidRPr="00CA1931">
        <w:rPr>
          <w:rFonts w:cs="Arial"/>
          <w:szCs w:val="20"/>
        </w:rPr>
        <w:t>Styregruppen konstaterede at netværksgruppernes anbefalinger af fokusområder er dæ</w:t>
      </w:r>
      <w:r w:rsidRPr="00CA1931">
        <w:rPr>
          <w:rFonts w:cs="Arial"/>
          <w:szCs w:val="20"/>
        </w:rPr>
        <w:t>k</w:t>
      </w:r>
      <w:r w:rsidRPr="00CA1931">
        <w:rPr>
          <w:rFonts w:cs="Arial"/>
          <w:szCs w:val="20"/>
        </w:rPr>
        <w:t>ket af styregruppens forslag til fokusområder og godkendte at netværksgrupperne deru</w:t>
      </w:r>
      <w:r w:rsidRPr="00CA1931">
        <w:rPr>
          <w:rFonts w:cs="Arial"/>
          <w:szCs w:val="20"/>
        </w:rPr>
        <w:t>d</w:t>
      </w:r>
      <w:r w:rsidRPr="00CA1931">
        <w:rPr>
          <w:rFonts w:cs="Arial"/>
          <w:szCs w:val="20"/>
        </w:rPr>
        <w:t>over også arbejder med egne fokusområder i 2012 og 2013.</w:t>
      </w:r>
    </w:p>
    <w:p w:rsidR="00414E89" w:rsidRPr="00CA1931" w:rsidRDefault="00414E89" w:rsidP="00CA1931">
      <w:pPr>
        <w:ind w:left="360"/>
        <w:rPr>
          <w:rFonts w:cs="Arial"/>
          <w:szCs w:val="20"/>
        </w:rPr>
      </w:pPr>
    </w:p>
    <w:p w:rsidR="00CA1931" w:rsidRDefault="00F82D4B" w:rsidP="00CA1931">
      <w:pPr>
        <w:ind w:left="360"/>
        <w:rPr>
          <w:rFonts w:cs="Arial"/>
          <w:szCs w:val="20"/>
        </w:rPr>
      </w:pPr>
      <w:r w:rsidRPr="00CA1931">
        <w:rPr>
          <w:rFonts w:cs="Arial"/>
          <w:szCs w:val="20"/>
        </w:rPr>
        <w:t>Styre</w:t>
      </w:r>
      <w:r w:rsidR="00C55B5C" w:rsidRPr="00CA1931">
        <w:rPr>
          <w:rFonts w:cs="Arial"/>
          <w:szCs w:val="20"/>
        </w:rPr>
        <w:t>gruppen besluttede på møde 1/3 at styrke det forpligtende samarbejde ift. netværk</w:t>
      </w:r>
      <w:r w:rsidR="00C55B5C" w:rsidRPr="00CA1931">
        <w:rPr>
          <w:rFonts w:cs="Arial"/>
          <w:szCs w:val="20"/>
        </w:rPr>
        <w:t>s</w:t>
      </w:r>
      <w:r w:rsidR="00C55B5C" w:rsidRPr="00CA1931">
        <w:rPr>
          <w:rFonts w:cs="Arial"/>
          <w:szCs w:val="20"/>
        </w:rPr>
        <w:t>grupperne herunder via kontaktpersonerne fra Styregruppen og udarbejdelse af tidsplaner mv. for at fremme at netværksgrupperne udnytter deres ressourcer bedst muligt. Styr</w:t>
      </w:r>
      <w:r w:rsidR="00C55B5C" w:rsidRPr="00CA1931">
        <w:rPr>
          <w:rFonts w:cs="Arial"/>
          <w:szCs w:val="20"/>
        </w:rPr>
        <w:t>e</w:t>
      </w:r>
      <w:r w:rsidR="00C55B5C" w:rsidRPr="00CA1931">
        <w:rPr>
          <w:rFonts w:cs="Arial"/>
          <w:szCs w:val="20"/>
        </w:rPr>
        <w:t>gruppen fremhævede sin tidligere beslutning fra styregruppemøde 14/10-2011</w:t>
      </w:r>
      <w:r w:rsidR="00486146" w:rsidRPr="00CA1931">
        <w:rPr>
          <w:rFonts w:cs="Arial"/>
          <w:szCs w:val="20"/>
        </w:rPr>
        <w:t>,</w:t>
      </w:r>
      <w:r w:rsidR="00C55B5C" w:rsidRPr="00CA1931">
        <w:rPr>
          <w:rFonts w:cs="Arial"/>
          <w:szCs w:val="20"/>
        </w:rPr>
        <w:t xml:space="preserve"> hvor man opfordrede til at netværksgruppernes arbejde prioriteres af de deltagende kommuner og besluttede at det er er de deltagende kommuner som har indflydelse og udfører arbejdet i netværksgrupperne. Med henblik på at udbrede viden og øge opmærksomheden omkring netværksgruppernes arbejde blev det besluttet at netværksgrupperne skal indsende mød</w:t>
      </w:r>
      <w:r w:rsidR="00C55B5C" w:rsidRPr="00CA1931">
        <w:rPr>
          <w:rFonts w:cs="Arial"/>
          <w:szCs w:val="20"/>
        </w:rPr>
        <w:t>e</w:t>
      </w:r>
      <w:r w:rsidR="00C55B5C" w:rsidRPr="00CA1931">
        <w:rPr>
          <w:rFonts w:cs="Arial"/>
          <w:szCs w:val="20"/>
        </w:rPr>
        <w:t>referater som sekretariatet efterfølgende publicerer på hjemmesiden. Kontaktpersonerne fra Styregruppen er følgende:</w:t>
      </w:r>
    </w:p>
    <w:p w:rsidR="00CA1931" w:rsidRDefault="00486146" w:rsidP="00CA1931">
      <w:pPr>
        <w:numPr>
          <w:ilvl w:val="0"/>
          <w:numId w:val="31"/>
        </w:numPr>
        <w:rPr>
          <w:rFonts w:cs="Arial"/>
          <w:szCs w:val="20"/>
        </w:rPr>
      </w:pPr>
      <w:r w:rsidRPr="00CA1931">
        <w:rPr>
          <w:rFonts w:cs="Arial"/>
          <w:szCs w:val="20"/>
        </w:rPr>
        <w:t xml:space="preserve">Voksne Sindslidende: Gitte Løvgren, </w:t>
      </w:r>
    </w:p>
    <w:p w:rsidR="00486146" w:rsidRPr="00CA1931" w:rsidRDefault="00CA1931" w:rsidP="00CA1931">
      <w:pPr>
        <w:numPr>
          <w:ilvl w:val="0"/>
          <w:numId w:val="31"/>
        </w:numPr>
        <w:rPr>
          <w:rFonts w:cs="Arial"/>
          <w:szCs w:val="20"/>
        </w:rPr>
      </w:pPr>
      <w:r>
        <w:rPr>
          <w:rFonts w:cs="Arial"/>
          <w:szCs w:val="20"/>
        </w:rPr>
        <w:t>Vo</w:t>
      </w:r>
      <w:r w:rsidR="00486146" w:rsidRPr="00CA1931">
        <w:rPr>
          <w:rFonts w:cs="Arial"/>
          <w:szCs w:val="20"/>
        </w:rPr>
        <w:t xml:space="preserve">ksne Handicappede Kenn Thomsen, </w:t>
      </w:r>
    </w:p>
    <w:p w:rsidR="00486146" w:rsidRPr="00CA1931" w:rsidRDefault="00486146" w:rsidP="00CA1931">
      <w:pPr>
        <w:numPr>
          <w:ilvl w:val="0"/>
          <w:numId w:val="31"/>
        </w:numPr>
        <w:rPr>
          <w:rFonts w:cs="Arial"/>
          <w:szCs w:val="20"/>
        </w:rPr>
      </w:pPr>
      <w:r w:rsidRPr="00CA1931">
        <w:rPr>
          <w:rFonts w:cs="Arial"/>
          <w:szCs w:val="20"/>
        </w:rPr>
        <w:t xml:space="preserve">Børn og Unge: Yvonne Barnholdt, </w:t>
      </w:r>
    </w:p>
    <w:p w:rsidR="00486146" w:rsidRPr="00CA1931" w:rsidRDefault="00486146" w:rsidP="00CA1931">
      <w:pPr>
        <w:numPr>
          <w:ilvl w:val="0"/>
          <w:numId w:val="31"/>
        </w:numPr>
        <w:rPr>
          <w:rFonts w:cs="Arial"/>
          <w:szCs w:val="20"/>
        </w:rPr>
      </w:pPr>
      <w:r w:rsidRPr="00CA1931">
        <w:rPr>
          <w:rFonts w:cs="Arial"/>
          <w:szCs w:val="20"/>
        </w:rPr>
        <w:t xml:space="preserve">Specialundervisning og Hjælpemidler: Poul Bjergved, </w:t>
      </w:r>
    </w:p>
    <w:p w:rsidR="00486146" w:rsidRPr="00CA1931" w:rsidRDefault="00486146" w:rsidP="00CA1931">
      <w:pPr>
        <w:numPr>
          <w:ilvl w:val="0"/>
          <w:numId w:val="31"/>
        </w:numPr>
        <w:rPr>
          <w:rFonts w:cs="Arial"/>
          <w:szCs w:val="20"/>
        </w:rPr>
      </w:pPr>
      <w:proofErr w:type="spellStart"/>
      <w:r w:rsidRPr="00CA1931">
        <w:rPr>
          <w:rFonts w:cs="Arial"/>
          <w:szCs w:val="20"/>
        </w:rPr>
        <w:lastRenderedPageBreak/>
        <w:t>Økonomi</w:t>
      </w:r>
      <w:r w:rsidR="00F82D4B" w:rsidRPr="00CA1931">
        <w:rPr>
          <w:rFonts w:cs="Arial"/>
          <w:szCs w:val="20"/>
        </w:rPr>
        <w:t>:</w:t>
      </w:r>
      <w:r w:rsidRPr="00CA1931">
        <w:rPr>
          <w:rFonts w:cs="Arial"/>
          <w:szCs w:val="20"/>
        </w:rPr>
        <w:t>Bruno</w:t>
      </w:r>
      <w:proofErr w:type="spellEnd"/>
      <w:r w:rsidRPr="00CA1931">
        <w:rPr>
          <w:rFonts w:cs="Arial"/>
          <w:szCs w:val="20"/>
        </w:rPr>
        <w:t xml:space="preserve"> Lind </w:t>
      </w:r>
    </w:p>
    <w:p w:rsidR="00F82D4B" w:rsidRPr="00CA1931" w:rsidRDefault="00F82D4B" w:rsidP="00CA1931">
      <w:pPr>
        <w:ind w:left="360"/>
        <w:rPr>
          <w:rFonts w:cs="Arial"/>
          <w:szCs w:val="20"/>
        </w:rPr>
      </w:pPr>
    </w:p>
    <w:p w:rsidR="00C931FD" w:rsidRPr="00CA1931" w:rsidRDefault="00D77862" w:rsidP="00CA1931">
      <w:pPr>
        <w:ind w:left="360"/>
        <w:rPr>
          <w:rFonts w:cs="Arial"/>
          <w:szCs w:val="20"/>
        </w:rPr>
      </w:pPr>
      <w:r w:rsidRPr="00CA1931">
        <w:rPr>
          <w:rFonts w:cs="Arial"/>
          <w:szCs w:val="20"/>
        </w:rPr>
        <w:t>Aktuel s</w:t>
      </w:r>
      <w:r w:rsidR="00C931FD" w:rsidRPr="00CA1931">
        <w:rPr>
          <w:rFonts w:cs="Arial"/>
          <w:szCs w:val="20"/>
        </w:rPr>
        <w:t>tatus for netværk</w:t>
      </w:r>
      <w:r w:rsidR="00DA6E65" w:rsidRPr="00CA1931">
        <w:rPr>
          <w:rFonts w:cs="Arial"/>
          <w:szCs w:val="20"/>
        </w:rPr>
        <w:t>sgruppernes arbejde er følgende:</w:t>
      </w:r>
    </w:p>
    <w:p w:rsidR="00CA1931" w:rsidRPr="00CA1931" w:rsidRDefault="00F82D4B" w:rsidP="00CE5E2B">
      <w:pPr>
        <w:ind w:left="360"/>
        <w:rPr>
          <w:rFonts w:cs="Arial"/>
          <w:szCs w:val="20"/>
        </w:rPr>
      </w:pPr>
      <w:r w:rsidRPr="00CA1931">
        <w:rPr>
          <w:rFonts w:cs="Arial"/>
          <w:i/>
          <w:szCs w:val="20"/>
        </w:rPr>
        <w:t>Børn og Unge</w:t>
      </w:r>
      <w:r w:rsidR="00C931FD" w:rsidRPr="00CA1931">
        <w:rPr>
          <w:rFonts w:cs="Arial"/>
          <w:i/>
          <w:szCs w:val="20"/>
        </w:rPr>
        <w:t>:</w:t>
      </w:r>
    </w:p>
    <w:p w:rsidR="00CA1931" w:rsidRPr="00CA1931" w:rsidRDefault="00CA1931" w:rsidP="00CA1931">
      <w:pPr>
        <w:numPr>
          <w:ilvl w:val="0"/>
          <w:numId w:val="31"/>
        </w:numPr>
        <w:rPr>
          <w:rFonts w:cs="Arial"/>
          <w:szCs w:val="20"/>
        </w:rPr>
      </w:pPr>
      <w:r w:rsidRPr="00CA1931">
        <w:rPr>
          <w:rFonts w:cs="Arial"/>
          <w:szCs w:val="20"/>
        </w:rPr>
        <w:t>Der arbejdes videre med analysen af meget dyre anbringelser.</w:t>
      </w:r>
    </w:p>
    <w:p w:rsidR="00CA1931" w:rsidRPr="00CA1931" w:rsidRDefault="00CA1931" w:rsidP="00CA1931">
      <w:pPr>
        <w:numPr>
          <w:ilvl w:val="0"/>
          <w:numId w:val="31"/>
        </w:numPr>
        <w:rPr>
          <w:rFonts w:cs="Arial"/>
          <w:szCs w:val="20"/>
        </w:rPr>
      </w:pPr>
      <w:proofErr w:type="spellStart"/>
      <w:r w:rsidRPr="00CA1931">
        <w:rPr>
          <w:rFonts w:cs="Arial"/>
          <w:i/>
          <w:szCs w:val="20"/>
        </w:rPr>
        <w:t>Senhjemeskadede</w:t>
      </w:r>
      <w:proofErr w:type="spellEnd"/>
      <w:r w:rsidRPr="00CA1931">
        <w:rPr>
          <w:rFonts w:cs="Arial"/>
          <w:i/>
          <w:szCs w:val="20"/>
        </w:rPr>
        <w:t>:</w:t>
      </w:r>
      <w:r w:rsidRPr="00CA1931">
        <w:rPr>
          <w:rFonts w:cs="Arial"/>
          <w:szCs w:val="20"/>
        </w:rPr>
        <w:t xml:space="preserve"> Hjerneskadekoordinator er ansat i 5 kommuner. Interessant at følge deres funktion. Området er i opadgående. Problemer med at forpligte sig i forhold til de eksisterende pladser.</w:t>
      </w:r>
    </w:p>
    <w:p w:rsidR="00CA1931" w:rsidRPr="00CA1931" w:rsidRDefault="00CA1931" w:rsidP="00CA1931">
      <w:pPr>
        <w:numPr>
          <w:ilvl w:val="0"/>
          <w:numId w:val="31"/>
        </w:numPr>
        <w:rPr>
          <w:rFonts w:cs="Arial"/>
          <w:szCs w:val="20"/>
        </w:rPr>
      </w:pPr>
      <w:r w:rsidRPr="00CA1931">
        <w:rPr>
          <w:rFonts w:cs="Arial"/>
          <w:i/>
          <w:szCs w:val="20"/>
        </w:rPr>
        <w:t>Temadag:</w:t>
      </w:r>
      <w:r w:rsidRPr="00CA1931">
        <w:rPr>
          <w:rFonts w:cs="Arial"/>
          <w:szCs w:val="20"/>
        </w:rPr>
        <w:t xml:space="preserve"> Der arbejdes videre med temadag med fokus på effekt og viden af vores in</w:t>
      </w:r>
      <w:r w:rsidRPr="00CA1931">
        <w:rPr>
          <w:rFonts w:cs="Arial"/>
          <w:szCs w:val="20"/>
        </w:rPr>
        <w:t>d</w:t>
      </w:r>
      <w:r w:rsidRPr="00CA1931">
        <w:rPr>
          <w:rFonts w:cs="Arial"/>
          <w:szCs w:val="20"/>
        </w:rPr>
        <w:t>satser. Netværket ønsker en temadag i samarbejde med psykiatrien og et anbringelse</w:t>
      </w:r>
      <w:r w:rsidRPr="00CA1931">
        <w:rPr>
          <w:rFonts w:cs="Arial"/>
          <w:szCs w:val="20"/>
        </w:rPr>
        <w:t>s</w:t>
      </w:r>
      <w:r w:rsidRPr="00CA1931">
        <w:rPr>
          <w:rFonts w:cs="Arial"/>
          <w:szCs w:val="20"/>
        </w:rPr>
        <w:t>sted. Formålet er drøftelser af hvordan kommunerne, anbringelsesstederne og psyki</w:t>
      </w:r>
      <w:r w:rsidRPr="00CA1931">
        <w:rPr>
          <w:rFonts w:cs="Arial"/>
          <w:szCs w:val="20"/>
        </w:rPr>
        <w:t>a</w:t>
      </w:r>
      <w:r w:rsidRPr="00CA1931">
        <w:rPr>
          <w:rFonts w:cs="Arial"/>
          <w:szCs w:val="20"/>
        </w:rPr>
        <w:t xml:space="preserve">trien kan samarbejde om at sikre de unge vejen til det gode voksenliv og have fokus på den samlede indsats. Arbejdsgruppen inviterer ungdomspsykiatrien i regionen til at planlægge temadagen i fællesskab. </w:t>
      </w:r>
    </w:p>
    <w:p w:rsidR="00D77862" w:rsidRPr="00CA1931" w:rsidRDefault="00D77862" w:rsidP="00CA1931">
      <w:pPr>
        <w:ind w:left="360"/>
        <w:rPr>
          <w:rFonts w:cs="Arial"/>
          <w:szCs w:val="20"/>
        </w:rPr>
      </w:pPr>
    </w:p>
    <w:p w:rsidR="00D77862" w:rsidRPr="00CA1931" w:rsidRDefault="00D77862" w:rsidP="00CA1931">
      <w:pPr>
        <w:ind w:left="360"/>
        <w:rPr>
          <w:rFonts w:cs="Arial"/>
          <w:szCs w:val="20"/>
        </w:rPr>
      </w:pPr>
      <w:r w:rsidRPr="00CA1931">
        <w:rPr>
          <w:rFonts w:cs="Arial"/>
          <w:i/>
          <w:szCs w:val="20"/>
        </w:rPr>
        <w:t>Special</w:t>
      </w:r>
      <w:r w:rsidR="00DA6E65" w:rsidRPr="00CA1931">
        <w:rPr>
          <w:rFonts w:cs="Arial"/>
          <w:i/>
          <w:szCs w:val="20"/>
        </w:rPr>
        <w:t>undervisning</w:t>
      </w:r>
      <w:r w:rsidRPr="00CA1931">
        <w:rPr>
          <w:rFonts w:cs="Arial"/>
          <w:i/>
          <w:szCs w:val="20"/>
        </w:rPr>
        <w:t>:</w:t>
      </w:r>
      <w:r w:rsidRPr="00CA1931">
        <w:rPr>
          <w:rFonts w:cs="Arial"/>
          <w:szCs w:val="20"/>
        </w:rPr>
        <w:t xml:space="preserve"> Netværksgruppen </w:t>
      </w:r>
      <w:r w:rsidR="00DA6E65" w:rsidRPr="00CA1931">
        <w:rPr>
          <w:rFonts w:cs="Arial"/>
          <w:szCs w:val="20"/>
        </w:rPr>
        <w:t xml:space="preserve">arbejder i 2012/13 med følgende temaer: </w:t>
      </w:r>
    </w:p>
    <w:p w:rsidR="00D77862" w:rsidRPr="00CA1931" w:rsidRDefault="00DA6E65" w:rsidP="00CA1931">
      <w:pPr>
        <w:numPr>
          <w:ilvl w:val="0"/>
          <w:numId w:val="31"/>
        </w:numPr>
        <w:rPr>
          <w:rFonts w:cs="Arial"/>
          <w:szCs w:val="20"/>
        </w:rPr>
      </w:pPr>
      <w:r w:rsidRPr="00CA1931">
        <w:rPr>
          <w:rFonts w:cs="Arial"/>
          <w:i/>
          <w:iCs/>
        </w:rPr>
        <w:t xml:space="preserve">Specialisering: </w:t>
      </w:r>
      <w:r w:rsidRPr="00CA1931">
        <w:rPr>
          <w:rFonts w:cs="Arial"/>
          <w:szCs w:val="20"/>
        </w:rPr>
        <w:t>På et møde med Udbydernetværket den 16. august 2012 vil tovholderen for netværksgruppen anmode udbyderne om indkredse de tilbud eller ydelser, der kan karakteriseres som højt specialiseret. Endvidere vil der blive drøftet økonomiske mode</w:t>
      </w:r>
      <w:r w:rsidRPr="00CA1931">
        <w:rPr>
          <w:rFonts w:cs="Arial"/>
          <w:szCs w:val="20"/>
        </w:rPr>
        <w:t>l</w:t>
      </w:r>
      <w:r w:rsidRPr="00CA1931">
        <w:rPr>
          <w:rFonts w:cs="Arial"/>
          <w:szCs w:val="20"/>
        </w:rPr>
        <w:t>ler samt incitamentsstrukturer, jf. styregruppens specialiseringsoplæg.  På et efterfø</w:t>
      </w:r>
      <w:r w:rsidRPr="00CA1931">
        <w:rPr>
          <w:rFonts w:cs="Arial"/>
          <w:szCs w:val="20"/>
        </w:rPr>
        <w:t>l</w:t>
      </w:r>
      <w:r w:rsidRPr="00CA1931">
        <w:rPr>
          <w:rFonts w:cs="Arial"/>
          <w:szCs w:val="20"/>
        </w:rPr>
        <w:t>gende møde i netværksgruppen Voksenspecialundervisning d. 31. august 2012 vil specialiseringsoplægget og tilbagemeldingen fra udbydernetværkets m</w:t>
      </w:r>
      <w:r w:rsidRPr="00CA1931">
        <w:rPr>
          <w:rFonts w:cs="Arial"/>
          <w:szCs w:val="20"/>
        </w:rPr>
        <w:t>ø</w:t>
      </w:r>
      <w:r w:rsidRPr="00CA1931">
        <w:rPr>
          <w:rFonts w:cs="Arial"/>
          <w:szCs w:val="20"/>
        </w:rPr>
        <w:t xml:space="preserve">de blive gennemgået og drøftet.  </w:t>
      </w:r>
    </w:p>
    <w:p w:rsidR="00D77862" w:rsidRPr="00CA1931" w:rsidRDefault="00DA6E65" w:rsidP="00CA1931">
      <w:pPr>
        <w:numPr>
          <w:ilvl w:val="0"/>
          <w:numId w:val="31"/>
        </w:numPr>
        <w:rPr>
          <w:rFonts w:cs="Arial"/>
          <w:szCs w:val="20"/>
        </w:rPr>
      </w:pPr>
      <w:r w:rsidRPr="00CA1931">
        <w:rPr>
          <w:rFonts w:cs="Arial"/>
          <w:i/>
          <w:iCs/>
        </w:rPr>
        <w:t xml:space="preserve">Udslusning fra STU: </w:t>
      </w:r>
      <w:r w:rsidRPr="00CA1931">
        <w:rPr>
          <w:rFonts w:cs="Arial"/>
          <w:szCs w:val="20"/>
        </w:rPr>
        <w:t>I efteråret vil der blive planlagt en halv temadag, hvor netværk</w:t>
      </w:r>
      <w:r w:rsidRPr="00CA1931">
        <w:rPr>
          <w:rFonts w:cs="Arial"/>
          <w:szCs w:val="20"/>
        </w:rPr>
        <w:t>s</w:t>
      </w:r>
      <w:r w:rsidRPr="00CA1931">
        <w:rPr>
          <w:rFonts w:cs="Arial"/>
          <w:szCs w:val="20"/>
        </w:rPr>
        <w:t xml:space="preserve">gruppen vil drøfte behovet for etablering af udslusningstilbud til unge, som har afsluttet en STU uddannelse. Denne forventes planlagt september/oktober. </w:t>
      </w:r>
    </w:p>
    <w:p w:rsidR="00D77862" w:rsidRPr="00CA1931" w:rsidRDefault="00DA6E65" w:rsidP="00CA1931">
      <w:pPr>
        <w:numPr>
          <w:ilvl w:val="0"/>
          <w:numId w:val="31"/>
        </w:numPr>
        <w:rPr>
          <w:rFonts w:cs="Arial"/>
          <w:szCs w:val="20"/>
        </w:rPr>
      </w:pPr>
      <w:r w:rsidRPr="00CA1931">
        <w:rPr>
          <w:rFonts w:cs="Arial"/>
          <w:i/>
          <w:iCs/>
        </w:rPr>
        <w:t xml:space="preserve">Senhjerneskade: </w:t>
      </w:r>
      <w:r w:rsidRPr="00CA1931">
        <w:rPr>
          <w:rFonts w:cs="Arial"/>
          <w:szCs w:val="20"/>
        </w:rPr>
        <w:t>Med fokus på uddannelse og opkvalificering vil der blive planlagt en halv temadag, hvor eksterne oplægsholdere inviteres til at komme med inspiration til netværksgruppen. Det overvejes at invitere netværksgruppen voksenhandicap med til temadagen, da de har afholdt en lignende dag om temaet. Mødet forventes planlagt o</w:t>
      </w:r>
      <w:r w:rsidRPr="00CA1931">
        <w:rPr>
          <w:rFonts w:cs="Arial"/>
          <w:szCs w:val="20"/>
        </w:rPr>
        <w:t>k</w:t>
      </w:r>
      <w:r w:rsidRPr="00CA1931">
        <w:rPr>
          <w:rFonts w:cs="Arial"/>
          <w:szCs w:val="20"/>
        </w:rPr>
        <w:t>tober/november.</w:t>
      </w:r>
    </w:p>
    <w:p w:rsidR="00DA6E65" w:rsidRPr="00CA1931" w:rsidRDefault="00DA6E65" w:rsidP="00CA1931">
      <w:pPr>
        <w:ind w:left="360"/>
        <w:rPr>
          <w:rFonts w:cs="Arial"/>
          <w:szCs w:val="20"/>
        </w:rPr>
      </w:pPr>
      <w:r w:rsidRPr="00CA1931">
        <w:rPr>
          <w:rFonts w:cs="Arial"/>
          <w:szCs w:val="20"/>
        </w:rPr>
        <w:t>Netværksgruppens tilbagemelding vedr. status på Rammeaftalen 2013 vil blive drøftet på mødet den 31. august.</w:t>
      </w:r>
    </w:p>
    <w:p w:rsidR="00DA6E65" w:rsidRPr="00CA1931" w:rsidRDefault="00DA6E65" w:rsidP="00CA1931">
      <w:pPr>
        <w:ind w:left="360"/>
        <w:rPr>
          <w:rFonts w:cs="Arial"/>
          <w:szCs w:val="20"/>
        </w:rPr>
      </w:pPr>
    </w:p>
    <w:p w:rsidR="00FD5D5A" w:rsidRDefault="00F82D4B" w:rsidP="00DA242F">
      <w:pPr>
        <w:ind w:left="360"/>
        <w:rPr>
          <w:rFonts w:cs="Arial"/>
          <w:iCs/>
          <w:szCs w:val="20"/>
        </w:rPr>
      </w:pPr>
      <w:r w:rsidRPr="00FD5D5A">
        <w:rPr>
          <w:rFonts w:cs="Arial"/>
          <w:i/>
          <w:iCs/>
        </w:rPr>
        <w:t>Voksne Sindslidende:</w:t>
      </w:r>
      <w:r w:rsidR="00BF0AD5" w:rsidRPr="00CA1931">
        <w:rPr>
          <w:rFonts w:cs="Arial"/>
          <w:i/>
          <w:iCs/>
        </w:rPr>
        <w:t xml:space="preserve"> </w:t>
      </w:r>
      <w:r w:rsidR="00BF0AD5" w:rsidRPr="00FD5D5A">
        <w:rPr>
          <w:rFonts w:cs="Arial"/>
          <w:iCs/>
          <w:szCs w:val="20"/>
        </w:rPr>
        <w:t xml:space="preserve">Overgang fra barn til voksen. </w:t>
      </w:r>
    </w:p>
    <w:p w:rsidR="00DA242F" w:rsidRDefault="00FD5D5A" w:rsidP="00DA242F">
      <w:pPr>
        <w:ind w:left="360"/>
        <w:rPr>
          <w:rFonts w:cs="Arial"/>
          <w:i/>
          <w:iCs/>
        </w:rPr>
      </w:pPr>
      <w:r>
        <w:rPr>
          <w:rFonts w:cs="Arial"/>
          <w:i/>
          <w:iCs/>
          <w:szCs w:val="20"/>
        </w:rPr>
        <w:t xml:space="preserve">Drøftelse med henblik på </w:t>
      </w:r>
      <w:r w:rsidR="00BF0AD5" w:rsidRPr="00CA1931">
        <w:rPr>
          <w:rFonts w:cs="Arial"/>
          <w:i/>
          <w:iCs/>
          <w:szCs w:val="20"/>
        </w:rPr>
        <w:t>anbefalinger til styregruppen:</w:t>
      </w:r>
      <w:r w:rsidR="00BF0AD5" w:rsidRPr="00CA1931">
        <w:rPr>
          <w:rFonts w:cs="Arial"/>
          <w:szCs w:val="20"/>
        </w:rPr>
        <w:t xml:space="preserve"> </w:t>
      </w:r>
    </w:p>
    <w:p w:rsidR="00DA242F" w:rsidRDefault="00BF0AD5" w:rsidP="00A72C05">
      <w:pPr>
        <w:numPr>
          <w:ilvl w:val="0"/>
          <w:numId w:val="31"/>
        </w:numPr>
        <w:rPr>
          <w:rFonts w:cs="Arial"/>
          <w:i/>
          <w:iCs/>
        </w:rPr>
      </w:pPr>
      <w:r w:rsidRPr="00CA1931">
        <w:rPr>
          <w:rFonts w:cs="Arial"/>
          <w:szCs w:val="20"/>
        </w:rPr>
        <w:t xml:space="preserve">Flere kommuner har indsendt beskrivelser af procedurer og arbejdsgange. Det fremgik af drøftelserne, at alle kommuner arbejder efter nogle procedurer, der skal tilsikre, at unge ikke glemmes mellem 17 og 18 år. (Sager lukkes og opdages først langt senere). </w:t>
      </w:r>
    </w:p>
    <w:p w:rsidR="00BF0AD5" w:rsidRPr="00DA242F" w:rsidRDefault="00BF0AD5" w:rsidP="00DA242F">
      <w:pPr>
        <w:ind w:left="360"/>
        <w:rPr>
          <w:rFonts w:cs="Arial"/>
          <w:i/>
          <w:iCs/>
        </w:rPr>
      </w:pPr>
      <w:r w:rsidRPr="00CA1931">
        <w:rPr>
          <w:rFonts w:cs="Arial"/>
          <w:szCs w:val="20"/>
        </w:rPr>
        <w:t>Netværket har følgende input til styregruppen:</w:t>
      </w:r>
    </w:p>
    <w:p w:rsidR="00BF0AD5" w:rsidRPr="00CA1931" w:rsidRDefault="00BF0AD5" w:rsidP="00DA242F">
      <w:pPr>
        <w:numPr>
          <w:ilvl w:val="0"/>
          <w:numId w:val="31"/>
        </w:numPr>
        <w:rPr>
          <w:rFonts w:cs="Arial"/>
          <w:szCs w:val="20"/>
        </w:rPr>
      </w:pPr>
      <w:r w:rsidRPr="00CA1931">
        <w:rPr>
          <w:rFonts w:cs="Arial"/>
          <w:szCs w:val="20"/>
        </w:rPr>
        <w:t>Der er gode hensigter, og der er fokus på vigtigheden af samarbejdet mellem de to o</w:t>
      </w:r>
      <w:r w:rsidRPr="00CA1931">
        <w:rPr>
          <w:rFonts w:cs="Arial"/>
          <w:szCs w:val="20"/>
        </w:rPr>
        <w:t>m</w:t>
      </w:r>
      <w:r w:rsidRPr="00CA1931">
        <w:rPr>
          <w:rFonts w:cs="Arial"/>
          <w:szCs w:val="20"/>
        </w:rPr>
        <w:t>råder for at få skabt sammenhæng og undgå overraskelser</w:t>
      </w:r>
    </w:p>
    <w:p w:rsidR="00BF0AD5" w:rsidRPr="00CA1931" w:rsidRDefault="00BF0AD5" w:rsidP="00DA242F">
      <w:pPr>
        <w:numPr>
          <w:ilvl w:val="0"/>
          <w:numId w:val="31"/>
        </w:numPr>
        <w:rPr>
          <w:rFonts w:cs="Arial"/>
          <w:szCs w:val="20"/>
        </w:rPr>
      </w:pPr>
      <w:r w:rsidRPr="00CA1931">
        <w:rPr>
          <w:rFonts w:cs="Arial"/>
          <w:szCs w:val="20"/>
        </w:rPr>
        <w:t>Det anbefales at alle kommuner får beskrevet samarbejdet mellem børn og vokseno</w:t>
      </w:r>
      <w:r w:rsidRPr="00CA1931">
        <w:rPr>
          <w:rFonts w:cs="Arial"/>
          <w:szCs w:val="20"/>
        </w:rPr>
        <w:t>m</w:t>
      </w:r>
      <w:r w:rsidRPr="00CA1931">
        <w:rPr>
          <w:rFonts w:cs="Arial"/>
          <w:szCs w:val="20"/>
        </w:rPr>
        <w:t>rådet</w:t>
      </w:r>
    </w:p>
    <w:p w:rsidR="00BF0AD5" w:rsidRPr="00CA1931" w:rsidRDefault="00BF0AD5" w:rsidP="00DA242F">
      <w:pPr>
        <w:numPr>
          <w:ilvl w:val="0"/>
          <w:numId w:val="31"/>
        </w:numPr>
        <w:rPr>
          <w:rFonts w:cs="Arial"/>
          <w:szCs w:val="20"/>
        </w:rPr>
      </w:pPr>
      <w:r w:rsidRPr="00CA1931">
        <w:rPr>
          <w:rFonts w:cs="Arial"/>
          <w:szCs w:val="20"/>
        </w:rPr>
        <w:t>Det anbefales at skele til modellen fra Slagelse, hvor myndighedschefen fra vokseno</w:t>
      </w:r>
      <w:r w:rsidRPr="00CA1931">
        <w:rPr>
          <w:rFonts w:cs="Arial"/>
          <w:szCs w:val="20"/>
        </w:rPr>
        <w:t>m</w:t>
      </w:r>
      <w:r w:rsidRPr="00CA1931">
        <w:rPr>
          <w:rFonts w:cs="Arial"/>
          <w:szCs w:val="20"/>
        </w:rPr>
        <w:t xml:space="preserve">rådet har en indsigelsesret overfor foranstaltninger, der sættes i gang, når de unge er 16 år. </w:t>
      </w:r>
    </w:p>
    <w:p w:rsidR="00BF0AD5" w:rsidRPr="00CA1931" w:rsidRDefault="00BF0AD5" w:rsidP="00DA242F">
      <w:pPr>
        <w:numPr>
          <w:ilvl w:val="0"/>
          <w:numId w:val="31"/>
        </w:numPr>
        <w:rPr>
          <w:rFonts w:cs="Arial"/>
          <w:szCs w:val="20"/>
        </w:rPr>
      </w:pPr>
      <w:r w:rsidRPr="00CA1931">
        <w:rPr>
          <w:rFonts w:cs="Arial"/>
          <w:szCs w:val="20"/>
        </w:rPr>
        <w:t>Det ser ud til at være vigtigt for samarbejdet og koordinering, at de 2 myndighedsch</w:t>
      </w:r>
      <w:r w:rsidRPr="00CA1931">
        <w:rPr>
          <w:rFonts w:cs="Arial"/>
          <w:szCs w:val="20"/>
        </w:rPr>
        <w:t>e</w:t>
      </w:r>
      <w:r w:rsidRPr="00CA1931">
        <w:rPr>
          <w:rFonts w:cs="Arial"/>
          <w:szCs w:val="20"/>
        </w:rPr>
        <w:t>fer fra henholdsvis børn og voksenområdet er repræsenteret i samarbejdet.</w:t>
      </w:r>
    </w:p>
    <w:p w:rsidR="00BF0AD5" w:rsidRPr="00CA1931" w:rsidRDefault="00BF0AD5" w:rsidP="00DA242F">
      <w:pPr>
        <w:numPr>
          <w:ilvl w:val="0"/>
          <w:numId w:val="31"/>
        </w:numPr>
        <w:rPr>
          <w:rFonts w:cs="Arial"/>
          <w:szCs w:val="20"/>
        </w:rPr>
      </w:pPr>
      <w:r w:rsidRPr="00CA1931">
        <w:rPr>
          <w:rFonts w:cs="Arial"/>
          <w:szCs w:val="20"/>
        </w:rPr>
        <w:t>Der er behov for fokus samarbejdet, så der kan udvikles gode samarbejdstraditioner mellem børn - og voksenområdet.</w:t>
      </w:r>
    </w:p>
    <w:p w:rsidR="00BF0AD5" w:rsidRDefault="00BF0AD5" w:rsidP="00DA242F">
      <w:pPr>
        <w:numPr>
          <w:ilvl w:val="0"/>
          <w:numId w:val="31"/>
        </w:numPr>
        <w:rPr>
          <w:rFonts w:cs="Arial"/>
          <w:szCs w:val="20"/>
        </w:rPr>
      </w:pPr>
      <w:r w:rsidRPr="00CA1931">
        <w:rPr>
          <w:rFonts w:cs="Arial"/>
          <w:szCs w:val="20"/>
        </w:rPr>
        <w:t xml:space="preserve">Netværket vil anbefale styregruppen, at fokus flyttes fra 18 år til 15- 25 </w:t>
      </w:r>
      <w:proofErr w:type="spellStart"/>
      <w:r w:rsidRPr="00CA1931">
        <w:rPr>
          <w:rFonts w:cs="Arial"/>
          <w:szCs w:val="20"/>
        </w:rPr>
        <w:t>årige</w:t>
      </w:r>
      <w:proofErr w:type="spellEnd"/>
      <w:r w:rsidRPr="00CA1931">
        <w:rPr>
          <w:rFonts w:cs="Arial"/>
          <w:szCs w:val="20"/>
        </w:rPr>
        <w:t>. Det er yderst vigtigt, at samarbejdet sker tidligt i de unges liv.</w:t>
      </w:r>
    </w:p>
    <w:p w:rsidR="00AB2FA7" w:rsidRPr="00CA1931" w:rsidRDefault="00AB2FA7" w:rsidP="00DA242F">
      <w:pPr>
        <w:numPr>
          <w:ilvl w:val="0"/>
          <w:numId w:val="31"/>
        </w:numPr>
        <w:rPr>
          <w:rFonts w:cs="Arial"/>
          <w:szCs w:val="20"/>
        </w:rPr>
      </w:pPr>
      <w:r>
        <w:rPr>
          <w:rFonts w:cs="Arial"/>
          <w:szCs w:val="20"/>
        </w:rPr>
        <w:t>Desuden arbejdes med fokusområdet senhjerneskadede.</w:t>
      </w:r>
    </w:p>
    <w:p w:rsidR="00BF0AD5" w:rsidRPr="00CA1931" w:rsidRDefault="00BF0AD5" w:rsidP="00CA1931">
      <w:pPr>
        <w:ind w:left="360"/>
        <w:rPr>
          <w:rFonts w:cs="Arial"/>
          <w:szCs w:val="20"/>
        </w:rPr>
      </w:pPr>
    </w:p>
    <w:p w:rsidR="00CA1931" w:rsidRPr="00CA1931" w:rsidRDefault="00F82D4B" w:rsidP="00CA1931">
      <w:pPr>
        <w:ind w:left="360"/>
        <w:rPr>
          <w:rFonts w:cs="Arial"/>
          <w:szCs w:val="20"/>
        </w:rPr>
      </w:pPr>
      <w:r w:rsidRPr="00DA242F">
        <w:rPr>
          <w:rFonts w:cs="Arial"/>
          <w:i/>
          <w:szCs w:val="20"/>
        </w:rPr>
        <w:lastRenderedPageBreak/>
        <w:t>Voksne handicappede</w:t>
      </w:r>
      <w:r w:rsidR="00C931FD" w:rsidRPr="00DA242F">
        <w:rPr>
          <w:rFonts w:cs="Arial"/>
          <w:i/>
          <w:szCs w:val="20"/>
        </w:rPr>
        <w:t>:</w:t>
      </w:r>
      <w:r w:rsidR="00DA242F">
        <w:rPr>
          <w:rFonts w:cs="Arial"/>
          <w:szCs w:val="20"/>
        </w:rPr>
        <w:t xml:space="preserve"> </w:t>
      </w:r>
      <w:r w:rsidR="00CA1931" w:rsidRPr="00CA1931">
        <w:rPr>
          <w:rFonts w:cs="Arial"/>
          <w:szCs w:val="20"/>
        </w:rPr>
        <w:t xml:space="preserve">Overgang fra barn til voksen: </w:t>
      </w:r>
    </w:p>
    <w:p w:rsidR="00CA1931" w:rsidRPr="00CA1931" w:rsidRDefault="00CA1931" w:rsidP="00DA242F">
      <w:pPr>
        <w:numPr>
          <w:ilvl w:val="0"/>
          <w:numId w:val="31"/>
        </w:numPr>
        <w:rPr>
          <w:rFonts w:cs="Arial"/>
          <w:szCs w:val="20"/>
        </w:rPr>
      </w:pPr>
      <w:r w:rsidRPr="00CA1931">
        <w:rPr>
          <w:rFonts w:cs="Arial"/>
          <w:szCs w:val="20"/>
        </w:rPr>
        <w:t>Det handler meget om de pårørende og dialogen. At de forstår og accepterer, at lovgi</w:t>
      </w:r>
      <w:r w:rsidRPr="00CA1931">
        <w:rPr>
          <w:rFonts w:cs="Arial"/>
          <w:szCs w:val="20"/>
        </w:rPr>
        <w:t>v</w:t>
      </w:r>
      <w:r w:rsidRPr="00CA1931">
        <w:rPr>
          <w:rFonts w:cs="Arial"/>
          <w:szCs w:val="20"/>
        </w:rPr>
        <w:t xml:space="preserve">ningen og serviceniveauet er et andet, når man er voksen. </w:t>
      </w:r>
    </w:p>
    <w:p w:rsidR="00CA1931" w:rsidRPr="00CA1931" w:rsidRDefault="00CA1931" w:rsidP="00DA242F">
      <w:pPr>
        <w:numPr>
          <w:ilvl w:val="0"/>
          <w:numId w:val="31"/>
        </w:numPr>
        <w:rPr>
          <w:rFonts w:cs="Arial"/>
          <w:szCs w:val="20"/>
        </w:rPr>
      </w:pPr>
      <w:r w:rsidRPr="00CA1931">
        <w:rPr>
          <w:rFonts w:cs="Arial"/>
          <w:szCs w:val="20"/>
        </w:rPr>
        <w:t xml:space="preserve">Problem: Forældre er ansat til at pleje barnet. Det betyder en lønnedgang, når barnet bliver 18 år. Hvordan håndterer man i praksis, at barnet bliver boende hos forældrene. </w:t>
      </w:r>
    </w:p>
    <w:p w:rsidR="00CA1931" w:rsidRPr="00CA1931" w:rsidRDefault="00CA1931" w:rsidP="00DA242F">
      <w:pPr>
        <w:numPr>
          <w:ilvl w:val="0"/>
          <w:numId w:val="31"/>
        </w:numPr>
        <w:rPr>
          <w:rFonts w:cs="Arial"/>
          <w:szCs w:val="20"/>
        </w:rPr>
      </w:pPr>
      <w:r w:rsidRPr="00CA1931">
        <w:rPr>
          <w:rFonts w:cs="Arial"/>
          <w:szCs w:val="20"/>
        </w:rPr>
        <w:t xml:space="preserve">Idé: Bedre information til pårørende. </w:t>
      </w:r>
    </w:p>
    <w:p w:rsidR="00CA1931" w:rsidRDefault="00CA1931" w:rsidP="00DA242F">
      <w:pPr>
        <w:numPr>
          <w:ilvl w:val="0"/>
          <w:numId w:val="31"/>
        </w:numPr>
        <w:rPr>
          <w:rFonts w:cs="Arial"/>
          <w:szCs w:val="20"/>
        </w:rPr>
      </w:pPr>
      <w:r w:rsidRPr="00CA1931">
        <w:rPr>
          <w:rFonts w:cs="Arial"/>
          <w:szCs w:val="20"/>
        </w:rPr>
        <w:t xml:space="preserve">Efterlyses: Erfaringsdeling </w:t>
      </w:r>
      <w:proofErr w:type="spellStart"/>
      <w:r w:rsidRPr="00CA1931">
        <w:rPr>
          <w:rFonts w:cs="Arial"/>
          <w:szCs w:val="20"/>
        </w:rPr>
        <w:t>mht</w:t>
      </w:r>
      <w:proofErr w:type="spellEnd"/>
      <w:r w:rsidRPr="00CA1931">
        <w:rPr>
          <w:rFonts w:cs="Arial"/>
          <w:szCs w:val="20"/>
        </w:rPr>
        <w:t xml:space="preserve"> hvad der er den bedste løsning. Handler om økonomi og søjler. </w:t>
      </w:r>
    </w:p>
    <w:p w:rsidR="00DA242F" w:rsidRPr="00CA1931" w:rsidRDefault="00DA242F" w:rsidP="00DA242F">
      <w:pPr>
        <w:ind w:left="720"/>
        <w:rPr>
          <w:rFonts w:cs="Arial"/>
          <w:szCs w:val="20"/>
        </w:rPr>
      </w:pPr>
    </w:p>
    <w:p w:rsidR="00D25B48" w:rsidRDefault="00F82D4B" w:rsidP="00CA1931">
      <w:pPr>
        <w:ind w:left="360"/>
        <w:rPr>
          <w:rFonts w:cs="Arial"/>
          <w:szCs w:val="20"/>
        </w:rPr>
      </w:pPr>
      <w:r w:rsidRPr="00DA242F">
        <w:rPr>
          <w:rFonts w:cs="Arial"/>
          <w:i/>
          <w:szCs w:val="20"/>
        </w:rPr>
        <w:t>Økonomi</w:t>
      </w:r>
      <w:r w:rsidR="00DA242F" w:rsidRPr="00DA242F">
        <w:rPr>
          <w:rFonts w:cs="Arial"/>
          <w:i/>
          <w:szCs w:val="20"/>
        </w:rPr>
        <w:t>:</w:t>
      </w:r>
      <w:r w:rsidR="00DA242F">
        <w:rPr>
          <w:rFonts w:cs="Arial"/>
          <w:szCs w:val="20"/>
        </w:rPr>
        <w:t xml:space="preserve"> </w:t>
      </w:r>
    </w:p>
    <w:p w:rsidR="00F82D4B" w:rsidRDefault="00DA242F" w:rsidP="00D25B48">
      <w:pPr>
        <w:numPr>
          <w:ilvl w:val="0"/>
          <w:numId w:val="31"/>
        </w:numPr>
        <w:rPr>
          <w:rFonts w:cs="Arial"/>
          <w:szCs w:val="20"/>
        </w:rPr>
      </w:pPr>
      <w:r>
        <w:rPr>
          <w:rFonts w:cs="Arial"/>
          <w:szCs w:val="20"/>
        </w:rPr>
        <w:t>G</w:t>
      </w:r>
      <w:r w:rsidR="00F82D4B" w:rsidRPr="00CA1931">
        <w:rPr>
          <w:rFonts w:cs="Arial"/>
          <w:szCs w:val="20"/>
        </w:rPr>
        <w:t xml:space="preserve">ruppens arbejde er </w:t>
      </w:r>
      <w:r w:rsidR="0052683F">
        <w:rPr>
          <w:rFonts w:cs="Arial"/>
          <w:szCs w:val="20"/>
        </w:rPr>
        <w:t>o</w:t>
      </w:r>
      <w:r w:rsidR="00F82D4B" w:rsidRPr="00CA1931">
        <w:rPr>
          <w:rFonts w:cs="Arial"/>
          <w:szCs w:val="20"/>
        </w:rPr>
        <w:t>rganiseret omkring de to årlige takst – og økonomianalyser.</w:t>
      </w:r>
      <w:r w:rsidR="00C931FD" w:rsidRPr="00CA1931">
        <w:rPr>
          <w:rFonts w:cs="Arial"/>
          <w:szCs w:val="20"/>
        </w:rPr>
        <w:t xml:space="preserve"> He</w:t>
      </w:r>
      <w:r w:rsidR="00C931FD" w:rsidRPr="00CA1931">
        <w:rPr>
          <w:rFonts w:cs="Arial"/>
          <w:szCs w:val="20"/>
        </w:rPr>
        <w:t>r</w:t>
      </w:r>
      <w:r w:rsidR="00C931FD" w:rsidRPr="00CA1931">
        <w:rPr>
          <w:rFonts w:cs="Arial"/>
          <w:szCs w:val="20"/>
        </w:rPr>
        <w:t xml:space="preserve">udover arbejdes </w:t>
      </w:r>
      <w:r w:rsidR="0052683F">
        <w:rPr>
          <w:rFonts w:cs="Arial"/>
          <w:szCs w:val="20"/>
        </w:rPr>
        <w:t>bl</w:t>
      </w:r>
      <w:r w:rsidR="00D25B48">
        <w:rPr>
          <w:rFonts w:cs="Arial"/>
          <w:szCs w:val="20"/>
        </w:rPr>
        <w:t>.</w:t>
      </w:r>
      <w:r w:rsidR="0052683F">
        <w:rPr>
          <w:rFonts w:cs="Arial"/>
          <w:szCs w:val="20"/>
        </w:rPr>
        <w:t>a. med analyse af sammenlignelige takster på det specialiserede s</w:t>
      </w:r>
      <w:r w:rsidR="0052683F">
        <w:rPr>
          <w:rFonts w:cs="Arial"/>
          <w:szCs w:val="20"/>
        </w:rPr>
        <w:t>o</w:t>
      </w:r>
      <w:r w:rsidR="0052683F">
        <w:rPr>
          <w:rFonts w:cs="Arial"/>
          <w:szCs w:val="20"/>
        </w:rPr>
        <w:t xml:space="preserve">cialområde og takstanalyse for private tilbud på det specialiserede socialområde. </w:t>
      </w:r>
      <w:r w:rsidR="00C931FD" w:rsidRPr="00CA1931">
        <w:rPr>
          <w:rFonts w:cs="Arial"/>
          <w:szCs w:val="20"/>
        </w:rPr>
        <w:t>jf. r</w:t>
      </w:r>
      <w:r w:rsidR="00C931FD" w:rsidRPr="00CA1931">
        <w:rPr>
          <w:rFonts w:cs="Arial"/>
          <w:szCs w:val="20"/>
        </w:rPr>
        <w:t>e</w:t>
      </w:r>
      <w:r w:rsidR="00C931FD" w:rsidRPr="00CA1931">
        <w:rPr>
          <w:rFonts w:cs="Arial"/>
          <w:szCs w:val="20"/>
        </w:rPr>
        <w:t>ferat fra styregruppemøde 15/6-2012.</w:t>
      </w:r>
    </w:p>
    <w:p w:rsidR="00BC3618" w:rsidRDefault="00BC3618" w:rsidP="00CA1931">
      <w:pPr>
        <w:ind w:left="360"/>
        <w:rPr>
          <w:rFonts w:cs="Arial"/>
          <w:szCs w:val="20"/>
        </w:rPr>
      </w:pPr>
    </w:p>
    <w:p w:rsidR="00BC3618" w:rsidRDefault="00BC3618" w:rsidP="00BC3618">
      <w:pPr>
        <w:ind w:left="360"/>
        <w:rPr>
          <w:rFonts w:cs="Arial"/>
          <w:szCs w:val="20"/>
        </w:rPr>
      </w:pPr>
      <w:r>
        <w:rPr>
          <w:rFonts w:cs="Arial"/>
          <w:szCs w:val="20"/>
        </w:rPr>
        <w:t xml:space="preserve">Netværksgruppen Voksne Sindslidende har derudover drøftet dataindsamlingen: </w:t>
      </w:r>
    </w:p>
    <w:p w:rsidR="00BC3618" w:rsidRDefault="00BC3618" w:rsidP="00BC3618">
      <w:pPr>
        <w:numPr>
          <w:ilvl w:val="0"/>
          <w:numId w:val="31"/>
        </w:numPr>
        <w:rPr>
          <w:bCs/>
          <w:spacing w:val="4"/>
          <w:szCs w:val="20"/>
        </w:rPr>
      </w:pPr>
      <w:r>
        <w:rPr>
          <w:bCs/>
          <w:spacing w:val="4"/>
          <w:szCs w:val="20"/>
        </w:rPr>
        <w:t>D</w:t>
      </w:r>
      <w:r w:rsidRPr="0009192D">
        <w:rPr>
          <w:bCs/>
          <w:spacing w:val="4"/>
          <w:szCs w:val="20"/>
        </w:rPr>
        <w:t>et kan være vanskeligt, at se beskrivelse af specialiserede pladser i rammeaftalen</w:t>
      </w:r>
      <w:r>
        <w:rPr>
          <w:bCs/>
          <w:spacing w:val="4"/>
          <w:szCs w:val="20"/>
        </w:rPr>
        <w:t xml:space="preserve"> </w:t>
      </w:r>
    </w:p>
    <w:p w:rsidR="00BC3618" w:rsidRDefault="00BC3618" w:rsidP="00BC3618">
      <w:pPr>
        <w:numPr>
          <w:ilvl w:val="0"/>
          <w:numId w:val="31"/>
        </w:numPr>
        <w:rPr>
          <w:bCs/>
          <w:spacing w:val="4"/>
          <w:szCs w:val="20"/>
        </w:rPr>
      </w:pPr>
      <w:r w:rsidRPr="0009192D">
        <w:rPr>
          <w:bCs/>
          <w:spacing w:val="4"/>
          <w:szCs w:val="20"/>
        </w:rPr>
        <w:t xml:space="preserve">Det er netværksgruppens vurdering, at det vil være uhensigtsmæssigt, at oprette et parallelsystem til tilbudsportalen. </w:t>
      </w:r>
    </w:p>
    <w:p w:rsidR="00BC3618" w:rsidRDefault="00BC3618" w:rsidP="00BC3618">
      <w:pPr>
        <w:numPr>
          <w:ilvl w:val="0"/>
          <w:numId w:val="31"/>
        </w:numPr>
        <w:rPr>
          <w:bCs/>
          <w:spacing w:val="4"/>
          <w:szCs w:val="20"/>
        </w:rPr>
      </w:pPr>
      <w:r w:rsidRPr="0009192D">
        <w:rPr>
          <w:bCs/>
          <w:spacing w:val="4"/>
          <w:szCs w:val="20"/>
        </w:rPr>
        <w:t>Netværket anbefaler, at myndighedspersoner i de ansvarlige driftskommuner forho</w:t>
      </w:r>
      <w:r w:rsidRPr="0009192D">
        <w:rPr>
          <w:bCs/>
          <w:spacing w:val="4"/>
          <w:szCs w:val="20"/>
        </w:rPr>
        <w:t>l</w:t>
      </w:r>
      <w:r w:rsidRPr="0009192D">
        <w:rPr>
          <w:bCs/>
          <w:spacing w:val="4"/>
          <w:szCs w:val="20"/>
        </w:rPr>
        <w:t>der sig kritisk til de beskrivelser, der er på tilbudsportalen, med henblik på at gøre det nemt, at se hvor der er tilbud, der har specialiserede pladser.</w:t>
      </w:r>
      <w:r>
        <w:rPr>
          <w:bCs/>
          <w:spacing w:val="4"/>
          <w:szCs w:val="20"/>
        </w:rPr>
        <w:t xml:space="preserve"> </w:t>
      </w:r>
    </w:p>
    <w:p w:rsidR="00BC3618" w:rsidRDefault="00BC3618" w:rsidP="00BC3618">
      <w:pPr>
        <w:numPr>
          <w:ilvl w:val="0"/>
          <w:numId w:val="31"/>
        </w:numPr>
        <w:rPr>
          <w:bCs/>
          <w:spacing w:val="4"/>
          <w:szCs w:val="20"/>
        </w:rPr>
      </w:pPr>
      <w:r w:rsidRPr="0009192D">
        <w:rPr>
          <w:bCs/>
          <w:spacing w:val="4"/>
          <w:szCs w:val="20"/>
        </w:rPr>
        <w:t>I forhold til samarbejde og udvikling af tilbud generelt foreslår netværket, at klyng</w:t>
      </w:r>
      <w:r w:rsidRPr="0009192D">
        <w:rPr>
          <w:bCs/>
          <w:spacing w:val="4"/>
          <w:szCs w:val="20"/>
        </w:rPr>
        <w:t>e</w:t>
      </w:r>
      <w:r w:rsidRPr="0009192D">
        <w:rPr>
          <w:bCs/>
          <w:spacing w:val="4"/>
          <w:szCs w:val="20"/>
        </w:rPr>
        <w:t>samarbejdet udbygges, og det er i klynge samarbejde, der drøftes og beskrives u</w:t>
      </w:r>
      <w:r w:rsidRPr="0009192D">
        <w:rPr>
          <w:bCs/>
          <w:spacing w:val="4"/>
          <w:szCs w:val="20"/>
        </w:rPr>
        <w:t>d</w:t>
      </w:r>
      <w:r w:rsidRPr="0009192D">
        <w:rPr>
          <w:bCs/>
          <w:spacing w:val="4"/>
          <w:szCs w:val="20"/>
        </w:rPr>
        <w:t>viklingsbehov og ønsker til nye tiltag.</w:t>
      </w:r>
      <w:r>
        <w:rPr>
          <w:bCs/>
          <w:spacing w:val="4"/>
          <w:szCs w:val="20"/>
        </w:rPr>
        <w:t xml:space="preserve"> </w:t>
      </w:r>
    </w:p>
    <w:p w:rsidR="00D25B48" w:rsidRDefault="00D25B48" w:rsidP="00D25B48">
      <w:pPr>
        <w:rPr>
          <w:bCs/>
          <w:spacing w:val="4"/>
          <w:szCs w:val="20"/>
        </w:rPr>
      </w:pPr>
    </w:p>
    <w:p w:rsidR="00CE5E2B" w:rsidRPr="00CE5E2B" w:rsidRDefault="00D25B48" w:rsidP="00CE5E2B">
      <w:pPr>
        <w:ind w:left="360"/>
        <w:rPr>
          <w:rFonts w:cs="Arial"/>
          <w:b/>
          <w:szCs w:val="20"/>
        </w:rPr>
      </w:pPr>
      <w:r w:rsidRPr="00CE5E2B">
        <w:rPr>
          <w:rFonts w:cs="Arial"/>
          <w:b/>
          <w:szCs w:val="20"/>
        </w:rPr>
        <w:t>Bilag:</w:t>
      </w:r>
    </w:p>
    <w:p w:rsidR="00CE5E2B" w:rsidRPr="00CE5E2B" w:rsidRDefault="00CE5E2B" w:rsidP="00CE5E2B">
      <w:pPr>
        <w:numPr>
          <w:ilvl w:val="0"/>
          <w:numId w:val="4"/>
        </w:numPr>
        <w:rPr>
          <w:bCs/>
          <w:spacing w:val="4"/>
          <w:szCs w:val="20"/>
        </w:rPr>
      </w:pPr>
      <w:r w:rsidRPr="00CE5E2B">
        <w:rPr>
          <w:bCs/>
          <w:spacing w:val="4"/>
          <w:szCs w:val="20"/>
        </w:rPr>
        <w:t xml:space="preserve">Dok nr. 2012-108929 </w:t>
      </w:r>
      <w:r>
        <w:rPr>
          <w:bCs/>
          <w:spacing w:val="4"/>
          <w:szCs w:val="20"/>
        </w:rPr>
        <w:t xml:space="preserve">- </w:t>
      </w:r>
      <w:r w:rsidRPr="00CE5E2B">
        <w:rPr>
          <w:bCs/>
          <w:spacing w:val="4"/>
          <w:szCs w:val="20"/>
        </w:rPr>
        <w:t>Mødereferat netværksgruppen Voksne Sindslidende</w:t>
      </w:r>
    </w:p>
    <w:p w:rsidR="00D57910" w:rsidRDefault="00CE5E2B" w:rsidP="00CE5E2B">
      <w:pPr>
        <w:numPr>
          <w:ilvl w:val="0"/>
          <w:numId w:val="4"/>
        </w:numPr>
        <w:rPr>
          <w:bCs/>
          <w:spacing w:val="4"/>
          <w:szCs w:val="20"/>
        </w:rPr>
      </w:pPr>
      <w:r w:rsidRPr="00CE5E2B">
        <w:rPr>
          <w:bCs/>
          <w:spacing w:val="4"/>
          <w:szCs w:val="20"/>
        </w:rPr>
        <w:t>Mødereferat netværksgruppen Børn og Unge</w:t>
      </w:r>
      <w:r w:rsidR="00D57910" w:rsidRPr="00CE5E2B">
        <w:rPr>
          <w:bCs/>
          <w:spacing w:val="4"/>
          <w:szCs w:val="20"/>
        </w:rPr>
        <w:t xml:space="preserve"> </w:t>
      </w:r>
    </w:p>
    <w:p w:rsidR="00CE5E2B" w:rsidRPr="00CE5E2B" w:rsidRDefault="00CE5E2B" w:rsidP="00CE5E2B">
      <w:pPr>
        <w:numPr>
          <w:ilvl w:val="0"/>
          <w:numId w:val="4"/>
        </w:numPr>
        <w:rPr>
          <w:bCs/>
          <w:spacing w:val="4"/>
          <w:szCs w:val="20"/>
        </w:rPr>
      </w:pPr>
      <w:r>
        <w:rPr>
          <w:bCs/>
          <w:spacing w:val="4"/>
          <w:szCs w:val="20"/>
        </w:rPr>
        <w:t xml:space="preserve">Øvrige referater kan findes på www.rs17.dk </w:t>
      </w:r>
    </w:p>
    <w:p w:rsidR="00D25B48" w:rsidRDefault="00D25B48" w:rsidP="00D25B48">
      <w:pPr>
        <w:rPr>
          <w:bCs/>
          <w:spacing w:val="4"/>
          <w:szCs w:val="20"/>
        </w:rPr>
      </w:pPr>
    </w:p>
    <w:p w:rsidR="00D25B48" w:rsidRPr="00CE5E2B" w:rsidRDefault="00D25B48" w:rsidP="00CE5E2B">
      <w:pPr>
        <w:ind w:left="360"/>
        <w:rPr>
          <w:rFonts w:cs="Arial"/>
          <w:b/>
          <w:szCs w:val="20"/>
        </w:rPr>
      </w:pPr>
      <w:r w:rsidRPr="00CE5E2B">
        <w:rPr>
          <w:rFonts w:cs="Arial"/>
          <w:b/>
          <w:szCs w:val="20"/>
        </w:rPr>
        <w:t>Indstilling:</w:t>
      </w:r>
    </w:p>
    <w:p w:rsidR="00CE5E2B" w:rsidRDefault="00D25B48" w:rsidP="00CE5E2B">
      <w:pPr>
        <w:ind w:left="360"/>
        <w:rPr>
          <w:rFonts w:cs="Arial"/>
          <w:szCs w:val="20"/>
        </w:rPr>
      </w:pPr>
      <w:r w:rsidRPr="00CE5E2B">
        <w:rPr>
          <w:rFonts w:cs="Arial"/>
          <w:szCs w:val="20"/>
        </w:rPr>
        <w:t>Sekretariatet indstiller at:</w:t>
      </w:r>
    </w:p>
    <w:p w:rsidR="00D25B48" w:rsidRDefault="00D25B48" w:rsidP="00CE5E2B">
      <w:pPr>
        <w:numPr>
          <w:ilvl w:val="0"/>
          <w:numId w:val="4"/>
        </w:numPr>
        <w:rPr>
          <w:bCs/>
          <w:spacing w:val="4"/>
          <w:szCs w:val="20"/>
        </w:rPr>
      </w:pPr>
      <w:r w:rsidRPr="00D25B48">
        <w:rPr>
          <w:bCs/>
          <w:spacing w:val="4"/>
          <w:szCs w:val="20"/>
        </w:rPr>
        <w:t xml:space="preserve">Styregruppen tager orienteringen til efterretning </w:t>
      </w:r>
    </w:p>
    <w:p w:rsidR="00D25B48" w:rsidRDefault="00D25B48" w:rsidP="00D25B48">
      <w:pPr>
        <w:numPr>
          <w:ilvl w:val="0"/>
          <w:numId w:val="4"/>
        </w:numPr>
        <w:rPr>
          <w:bCs/>
          <w:spacing w:val="4"/>
          <w:szCs w:val="20"/>
        </w:rPr>
      </w:pPr>
      <w:r>
        <w:rPr>
          <w:bCs/>
          <w:spacing w:val="4"/>
          <w:szCs w:val="20"/>
        </w:rPr>
        <w:t xml:space="preserve">Styregruppen </w:t>
      </w:r>
      <w:r w:rsidRPr="00D25B48">
        <w:rPr>
          <w:bCs/>
          <w:spacing w:val="4"/>
          <w:szCs w:val="20"/>
        </w:rPr>
        <w:t>drøfter kontaktpersonerne</w:t>
      </w:r>
      <w:r>
        <w:rPr>
          <w:bCs/>
          <w:spacing w:val="4"/>
          <w:szCs w:val="20"/>
        </w:rPr>
        <w:t xml:space="preserve"> fra styregruppens</w:t>
      </w:r>
      <w:r w:rsidRPr="00D25B48">
        <w:rPr>
          <w:bCs/>
          <w:spacing w:val="4"/>
          <w:szCs w:val="20"/>
        </w:rPr>
        <w:t xml:space="preserve"> rolle</w:t>
      </w:r>
      <w:r>
        <w:rPr>
          <w:bCs/>
          <w:spacing w:val="4"/>
          <w:szCs w:val="20"/>
        </w:rPr>
        <w:t xml:space="preserve"> ift. netværksgru</w:t>
      </w:r>
      <w:r>
        <w:rPr>
          <w:bCs/>
          <w:spacing w:val="4"/>
          <w:szCs w:val="20"/>
        </w:rPr>
        <w:t>p</w:t>
      </w:r>
      <w:r>
        <w:rPr>
          <w:bCs/>
          <w:spacing w:val="4"/>
          <w:szCs w:val="20"/>
        </w:rPr>
        <w:t>perne og herunder ift. at styrke det forpligtende samarbejde med netværksgruppe</w:t>
      </w:r>
      <w:r>
        <w:rPr>
          <w:bCs/>
          <w:spacing w:val="4"/>
          <w:szCs w:val="20"/>
        </w:rPr>
        <w:t>r</w:t>
      </w:r>
      <w:r>
        <w:rPr>
          <w:bCs/>
          <w:spacing w:val="4"/>
          <w:szCs w:val="20"/>
        </w:rPr>
        <w:t>ne.</w:t>
      </w:r>
    </w:p>
    <w:p w:rsidR="007D2D7D" w:rsidRDefault="007D2D7D" w:rsidP="00D25B48">
      <w:pPr>
        <w:numPr>
          <w:ilvl w:val="0"/>
          <w:numId w:val="4"/>
        </w:numPr>
        <w:rPr>
          <w:bCs/>
          <w:spacing w:val="4"/>
          <w:szCs w:val="20"/>
        </w:rPr>
      </w:pPr>
      <w:r>
        <w:rPr>
          <w:bCs/>
          <w:spacing w:val="4"/>
          <w:szCs w:val="20"/>
        </w:rPr>
        <w:t>Styregruppen drøfter øvrige initiativer ift. netværksgrupperne også jf. pkt. 10</w:t>
      </w:r>
    </w:p>
    <w:p w:rsidR="00AB2FA7" w:rsidRDefault="00AB2FA7" w:rsidP="00AB2FA7">
      <w:pPr>
        <w:rPr>
          <w:bCs/>
          <w:spacing w:val="4"/>
          <w:szCs w:val="20"/>
        </w:rPr>
      </w:pPr>
    </w:p>
    <w:p w:rsidR="00AB2FA7" w:rsidRPr="00B51499" w:rsidRDefault="00AB2FA7" w:rsidP="000A157D">
      <w:pPr>
        <w:ind w:left="360"/>
        <w:rPr>
          <w:b/>
          <w:bCs/>
          <w:spacing w:val="4"/>
          <w:szCs w:val="20"/>
        </w:rPr>
      </w:pPr>
      <w:r w:rsidRPr="000A157D">
        <w:rPr>
          <w:rFonts w:cs="Arial"/>
          <w:b/>
          <w:szCs w:val="20"/>
        </w:rPr>
        <w:t>Beslutning:</w:t>
      </w:r>
      <w:r w:rsidRPr="00B51499">
        <w:rPr>
          <w:b/>
          <w:bCs/>
          <w:spacing w:val="4"/>
          <w:szCs w:val="20"/>
        </w:rPr>
        <w:t xml:space="preserve"> </w:t>
      </w:r>
    </w:p>
    <w:p w:rsidR="00AB2FA7" w:rsidRDefault="00AB2FA7" w:rsidP="00AB2FA7">
      <w:pPr>
        <w:numPr>
          <w:ilvl w:val="0"/>
          <w:numId w:val="4"/>
        </w:numPr>
        <w:rPr>
          <w:bCs/>
          <w:spacing w:val="4"/>
          <w:szCs w:val="20"/>
        </w:rPr>
      </w:pPr>
      <w:r>
        <w:rPr>
          <w:bCs/>
          <w:spacing w:val="4"/>
          <w:szCs w:val="20"/>
        </w:rPr>
        <w:t>Styregruppen tog orienteringen til efterretning</w:t>
      </w:r>
      <w:r w:rsidR="003874A5">
        <w:rPr>
          <w:bCs/>
          <w:spacing w:val="4"/>
          <w:szCs w:val="20"/>
        </w:rPr>
        <w:t>.</w:t>
      </w:r>
    </w:p>
    <w:p w:rsidR="003874A5" w:rsidRDefault="003874A5" w:rsidP="00AB2FA7">
      <w:pPr>
        <w:numPr>
          <w:ilvl w:val="0"/>
          <w:numId w:val="4"/>
        </w:numPr>
        <w:rPr>
          <w:bCs/>
          <w:spacing w:val="4"/>
          <w:szCs w:val="20"/>
        </w:rPr>
      </w:pPr>
      <w:r>
        <w:rPr>
          <w:bCs/>
          <w:spacing w:val="4"/>
          <w:szCs w:val="20"/>
        </w:rPr>
        <w:t>Styregruppen forventer at netværksgrupperne arbejder med fokusområderne og he</w:t>
      </w:r>
      <w:r>
        <w:rPr>
          <w:bCs/>
          <w:spacing w:val="4"/>
          <w:szCs w:val="20"/>
        </w:rPr>
        <w:t>r</w:t>
      </w:r>
      <w:r>
        <w:rPr>
          <w:bCs/>
          <w:spacing w:val="4"/>
          <w:szCs w:val="20"/>
        </w:rPr>
        <w:t>under især leverer et produkt ift. 2) de mest specialiserede tilbud og 3) senhjern</w:t>
      </w:r>
      <w:r>
        <w:rPr>
          <w:bCs/>
          <w:spacing w:val="4"/>
          <w:szCs w:val="20"/>
        </w:rPr>
        <w:t>e</w:t>
      </w:r>
      <w:r>
        <w:rPr>
          <w:bCs/>
          <w:spacing w:val="4"/>
          <w:szCs w:val="20"/>
        </w:rPr>
        <w:t xml:space="preserve">skadede. </w:t>
      </w:r>
    </w:p>
    <w:p w:rsidR="003874A5" w:rsidRDefault="00D65FA4" w:rsidP="00AB2FA7">
      <w:pPr>
        <w:numPr>
          <w:ilvl w:val="0"/>
          <w:numId w:val="4"/>
        </w:numPr>
        <w:rPr>
          <w:bCs/>
          <w:spacing w:val="4"/>
          <w:szCs w:val="20"/>
        </w:rPr>
      </w:pPr>
      <w:r>
        <w:rPr>
          <w:bCs/>
          <w:spacing w:val="4"/>
          <w:szCs w:val="20"/>
        </w:rPr>
        <w:t>Styregruppens kontaktpersoner henvender sig til deres netværksgrupper med he</w:t>
      </w:r>
      <w:r>
        <w:rPr>
          <w:bCs/>
          <w:spacing w:val="4"/>
          <w:szCs w:val="20"/>
        </w:rPr>
        <w:t>n</w:t>
      </w:r>
      <w:r w:rsidR="003E4165">
        <w:rPr>
          <w:bCs/>
          <w:spacing w:val="4"/>
          <w:szCs w:val="20"/>
        </w:rPr>
        <w:t>blik på deltagelse i fremtidige</w:t>
      </w:r>
      <w:r>
        <w:rPr>
          <w:bCs/>
          <w:spacing w:val="4"/>
          <w:szCs w:val="20"/>
        </w:rPr>
        <w:t xml:space="preserve"> netværksmøde</w:t>
      </w:r>
      <w:r w:rsidR="003E4165">
        <w:rPr>
          <w:bCs/>
          <w:spacing w:val="4"/>
          <w:szCs w:val="20"/>
        </w:rPr>
        <w:t>r</w:t>
      </w:r>
      <w:r>
        <w:rPr>
          <w:bCs/>
          <w:spacing w:val="4"/>
          <w:szCs w:val="20"/>
        </w:rPr>
        <w:t>.</w:t>
      </w:r>
    </w:p>
    <w:p w:rsidR="00D13996" w:rsidRDefault="00D13996" w:rsidP="00AB2FA7">
      <w:pPr>
        <w:numPr>
          <w:ilvl w:val="0"/>
          <w:numId w:val="4"/>
        </w:numPr>
        <w:rPr>
          <w:bCs/>
          <w:spacing w:val="4"/>
          <w:szCs w:val="20"/>
        </w:rPr>
      </w:pPr>
      <w:r>
        <w:rPr>
          <w:bCs/>
          <w:spacing w:val="4"/>
          <w:szCs w:val="20"/>
        </w:rPr>
        <w:t xml:space="preserve">Sekretariatet udarbejder </w:t>
      </w:r>
      <w:r w:rsidR="00D65FA4">
        <w:rPr>
          <w:bCs/>
          <w:spacing w:val="4"/>
          <w:szCs w:val="20"/>
        </w:rPr>
        <w:t xml:space="preserve">oplæg til arbejdet med fokusområder og </w:t>
      </w:r>
      <w:proofErr w:type="spellStart"/>
      <w:r w:rsidR="00D65FA4">
        <w:rPr>
          <w:bCs/>
          <w:spacing w:val="4"/>
          <w:szCs w:val="20"/>
        </w:rPr>
        <w:t>årshjul</w:t>
      </w:r>
      <w:proofErr w:type="spellEnd"/>
      <w:r w:rsidR="00D65FA4">
        <w:rPr>
          <w:bCs/>
          <w:spacing w:val="4"/>
          <w:szCs w:val="20"/>
        </w:rPr>
        <w:t xml:space="preserve"> i dialog med </w:t>
      </w:r>
      <w:r>
        <w:rPr>
          <w:bCs/>
          <w:spacing w:val="4"/>
          <w:szCs w:val="20"/>
        </w:rPr>
        <w:t>netværksgrupperne.</w:t>
      </w:r>
    </w:p>
    <w:p w:rsidR="000B7498" w:rsidRDefault="000B7498" w:rsidP="000B7498">
      <w:pPr>
        <w:ind w:left="720"/>
        <w:rPr>
          <w:b/>
        </w:rPr>
      </w:pPr>
    </w:p>
    <w:p w:rsidR="00E765EB" w:rsidRDefault="00E765EB" w:rsidP="000B7498">
      <w:pPr>
        <w:ind w:left="720"/>
        <w:rPr>
          <w:b/>
        </w:rPr>
      </w:pPr>
    </w:p>
    <w:p w:rsidR="009E59C2" w:rsidRDefault="009E59C2" w:rsidP="00DE1CDA">
      <w:pPr>
        <w:numPr>
          <w:ilvl w:val="0"/>
          <w:numId w:val="14"/>
        </w:numPr>
        <w:rPr>
          <w:b/>
        </w:rPr>
      </w:pPr>
      <w:r w:rsidRPr="008A66C0">
        <w:rPr>
          <w:b/>
        </w:rPr>
        <w:t>Orientering fra K17</w:t>
      </w:r>
    </w:p>
    <w:p w:rsidR="007D2D7D" w:rsidRDefault="007D2D7D" w:rsidP="00D95C1B">
      <w:pPr>
        <w:rPr>
          <w:b/>
        </w:rPr>
      </w:pPr>
    </w:p>
    <w:p w:rsidR="00D95C1B" w:rsidRPr="007D2D7D" w:rsidRDefault="00D95C1B" w:rsidP="007D2D7D">
      <w:pPr>
        <w:ind w:left="360"/>
        <w:rPr>
          <w:rFonts w:cs="Arial"/>
          <w:b/>
          <w:szCs w:val="20"/>
        </w:rPr>
      </w:pPr>
      <w:r w:rsidRPr="007D2D7D">
        <w:rPr>
          <w:rFonts w:cs="Arial"/>
          <w:b/>
          <w:szCs w:val="20"/>
        </w:rPr>
        <w:t xml:space="preserve">Baggrund: </w:t>
      </w:r>
    </w:p>
    <w:p w:rsidR="00DA19E9" w:rsidRPr="007D2D7D" w:rsidRDefault="00D95C1B" w:rsidP="007D2D7D">
      <w:pPr>
        <w:ind w:left="360"/>
        <w:rPr>
          <w:rFonts w:cs="Arial"/>
          <w:szCs w:val="20"/>
        </w:rPr>
      </w:pPr>
      <w:r w:rsidRPr="007D2D7D">
        <w:rPr>
          <w:rFonts w:cs="Arial"/>
          <w:szCs w:val="20"/>
        </w:rPr>
        <w:t xml:space="preserve">K17 har afholdt møde 29/6-2012 med </w:t>
      </w:r>
      <w:r w:rsidR="00333277" w:rsidRPr="007D2D7D">
        <w:rPr>
          <w:rFonts w:cs="Arial"/>
          <w:szCs w:val="20"/>
        </w:rPr>
        <w:t>følgende rammeaftale-relevante punkter på dagso</w:t>
      </w:r>
      <w:r w:rsidR="00333277" w:rsidRPr="007D2D7D">
        <w:rPr>
          <w:rFonts w:cs="Arial"/>
          <w:szCs w:val="20"/>
        </w:rPr>
        <w:t>r</w:t>
      </w:r>
      <w:r w:rsidR="00333277" w:rsidRPr="007D2D7D">
        <w:rPr>
          <w:rFonts w:cs="Arial"/>
          <w:szCs w:val="20"/>
        </w:rPr>
        <w:t>denen:</w:t>
      </w:r>
    </w:p>
    <w:p w:rsidR="00DA19E9" w:rsidRPr="007D2D7D" w:rsidRDefault="00333277" w:rsidP="007D2D7D">
      <w:pPr>
        <w:ind w:left="360"/>
        <w:rPr>
          <w:rFonts w:cs="Arial"/>
          <w:szCs w:val="20"/>
        </w:rPr>
      </w:pPr>
      <w:r w:rsidRPr="007D2D7D">
        <w:rPr>
          <w:rFonts w:cs="Arial"/>
          <w:szCs w:val="20"/>
        </w:rPr>
        <w:lastRenderedPageBreak/>
        <w:t>5. Samarbejde om tilsyn: Fælles kvalitetsstandarder og klyngesamarbejde</w:t>
      </w:r>
      <w:r w:rsidR="00DA19E9" w:rsidRPr="007D2D7D">
        <w:rPr>
          <w:rFonts w:cs="Arial"/>
          <w:szCs w:val="20"/>
        </w:rPr>
        <w:t xml:space="preserve">. </w:t>
      </w:r>
    </w:p>
    <w:p w:rsidR="00333277" w:rsidRPr="007D2D7D" w:rsidRDefault="00DA19E9" w:rsidP="007D2D7D">
      <w:pPr>
        <w:ind w:left="360"/>
        <w:rPr>
          <w:rFonts w:cs="Arial"/>
          <w:i/>
          <w:szCs w:val="20"/>
        </w:rPr>
      </w:pPr>
      <w:r w:rsidRPr="007D2D7D">
        <w:rPr>
          <w:rFonts w:cs="Arial"/>
          <w:i/>
          <w:szCs w:val="20"/>
        </w:rPr>
        <w:t xml:space="preserve">Indstilling godkendt Jf. </w:t>
      </w:r>
      <w:proofErr w:type="spellStart"/>
      <w:r w:rsidRPr="007D2D7D">
        <w:rPr>
          <w:rFonts w:cs="Arial"/>
          <w:i/>
          <w:szCs w:val="20"/>
        </w:rPr>
        <w:t>pkt</w:t>
      </w:r>
      <w:proofErr w:type="spellEnd"/>
      <w:r w:rsidRPr="007D2D7D">
        <w:rPr>
          <w:rFonts w:cs="Arial"/>
          <w:i/>
          <w:szCs w:val="20"/>
        </w:rPr>
        <w:t xml:space="preserve"> 2. </w:t>
      </w:r>
      <w:r w:rsidR="00333277" w:rsidRPr="007D2D7D">
        <w:rPr>
          <w:rFonts w:cs="Arial"/>
          <w:i/>
          <w:szCs w:val="20"/>
        </w:rPr>
        <w:t xml:space="preserve"> </w:t>
      </w:r>
    </w:p>
    <w:p w:rsidR="00DA19E9" w:rsidRPr="007D2D7D" w:rsidRDefault="00333277" w:rsidP="007D2D7D">
      <w:pPr>
        <w:ind w:left="360"/>
        <w:rPr>
          <w:rFonts w:cs="Arial"/>
          <w:szCs w:val="20"/>
        </w:rPr>
      </w:pPr>
      <w:r w:rsidRPr="007D2D7D">
        <w:rPr>
          <w:rFonts w:cs="Arial"/>
          <w:szCs w:val="20"/>
        </w:rPr>
        <w:t>6. Styringsaftale 2013 for det specialiserede social- og undervisningsområde</w:t>
      </w:r>
      <w:r w:rsidR="00DA19E9" w:rsidRPr="007D2D7D">
        <w:rPr>
          <w:rFonts w:cs="Arial"/>
          <w:szCs w:val="20"/>
        </w:rPr>
        <w:t xml:space="preserve">. </w:t>
      </w:r>
    </w:p>
    <w:p w:rsidR="00333277" w:rsidRPr="007D2D7D" w:rsidRDefault="00DA19E9" w:rsidP="007D2D7D">
      <w:pPr>
        <w:ind w:left="360"/>
        <w:rPr>
          <w:rFonts w:cs="Arial"/>
          <w:i/>
          <w:szCs w:val="20"/>
        </w:rPr>
      </w:pPr>
      <w:r w:rsidRPr="007D2D7D">
        <w:rPr>
          <w:rFonts w:cs="Arial"/>
          <w:i/>
          <w:szCs w:val="20"/>
        </w:rPr>
        <w:t xml:space="preserve">Anbefalet til KKR jf. pkt. 3  </w:t>
      </w:r>
      <w:r w:rsidR="00333277" w:rsidRPr="007D2D7D">
        <w:rPr>
          <w:rFonts w:cs="Arial"/>
          <w:i/>
          <w:szCs w:val="20"/>
        </w:rPr>
        <w:t xml:space="preserve"> </w:t>
      </w:r>
    </w:p>
    <w:p w:rsidR="00DA19E9" w:rsidRPr="007D2D7D" w:rsidRDefault="00333277" w:rsidP="007D2D7D">
      <w:pPr>
        <w:ind w:left="360"/>
        <w:rPr>
          <w:rFonts w:cs="Arial"/>
          <w:szCs w:val="20"/>
        </w:rPr>
      </w:pPr>
      <w:r w:rsidRPr="007D2D7D">
        <w:rPr>
          <w:rFonts w:cs="Arial"/>
          <w:szCs w:val="20"/>
        </w:rPr>
        <w:t>7. Rammeaftale 2013: Udviklingsstrategi Specialundervisning</w:t>
      </w:r>
      <w:r w:rsidR="00DA19E9" w:rsidRPr="007D2D7D">
        <w:rPr>
          <w:rFonts w:cs="Arial"/>
          <w:szCs w:val="20"/>
        </w:rPr>
        <w:t xml:space="preserve">. </w:t>
      </w:r>
    </w:p>
    <w:p w:rsidR="00333277" w:rsidRPr="007D2D7D" w:rsidRDefault="00DA19E9" w:rsidP="007D2D7D">
      <w:pPr>
        <w:ind w:left="360"/>
        <w:rPr>
          <w:rFonts w:cs="Arial"/>
          <w:i/>
          <w:szCs w:val="20"/>
        </w:rPr>
      </w:pPr>
      <w:r w:rsidRPr="007D2D7D">
        <w:rPr>
          <w:rFonts w:cs="Arial"/>
          <w:i/>
          <w:szCs w:val="20"/>
        </w:rPr>
        <w:t>Anbefalet til KKR jf. pkt. 3</w:t>
      </w:r>
      <w:r w:rsidR="00333277" w:rsidRPr="007D2D7D">
        <w:rPr>
          <w:rFonts w:cs="Arial"/>
          <w:i/>
          <w:szCs w:val="20"/>
        </w:rPr>
        <w:t xml:space="preserve"> </w:t>
      </w:r>
    </w:p>
    <w:p w:rsidR="00DA19E9" w:rsidRPr="007D2D7D" w:rsidRDefault="00333277" w:rsidP="007D2D7D">
      <w:pPr>
        <w:ind w:left="360"/>
        <w:rPr>
          <w:rFonts w:cs="Arial"/>
          <w:szCs w:val="20"/>
        </w:rPr>
      </w:pPr>
      <w:r w:rsidRPr="007D2D7D">
        <w:rPr>
          <w:rFonts w:cs="Arial"/>
          <w:szCs w:val="20"/>
        </w:rPr>
        <w:t>8. Orientering om analyser vedrørende særligt dyre foranstaltninger for voksne og særligt dyre anbringelser af børn i Region Sjælland 2011</w:t>
      </w:r>
      <w:r w:rsidR="00DA19E9" w:rsidRPr="007D2D7D">
        <w:rPr>
          <w:rFonts w:cs="Arial"/>
          <w:szCs w:val="20"/>
        </w:rPr>
        <w:t xml:space="preserve">. </w:t>
      </w:r>
    </w:p>
    <w:p w:rsidR="00333277" w:rsidRPr="007D2D7D" w:rsidRDefault="00DA19E9" w:rsidP="007D2D7D">
      <w:pPr>
        <w:ind w:left="360"/>
        <w:rPr>
          <w:rFonts w:cs="Arial"/>
          <w:i/>
          <w:szCs w:val="20"/>
        </w:rPr>
      </w:pPr>
      <w:r w:rsidRPr="007D2D7D">
        <w:rPr>
          <w:rFonts w:cs="Arial"/>
          <w:i/>
          <w:szCs w:val="20"/>
        </w:rPr>
        <w:t>Taget til efterretning. Der var ros til analysearbejdet og anbefalingerne, som også freme</w:t>
      </w:r>
      <w:r w:rsidRPr="007D2D7D">
        <w:rPr>
          <w:rFonts w:cs="Arial"/>
          <w:i/>
          <w:szCs w:val="20"/>
        </w:rPr>
        <w:t>f</w:t>
      </w:r>
      <w:r w:rsidRPr="007D2D7D">
        <w:rPr>
          <w:rFonts w:cs="Arial"/>
          <w:i/>
          <w:szCs w:val="20"/>
        </w:rPr>
        <w:t>ter bør tilgå styregruppen på området og bør tilgå arbejdet med markedsmodning af ve</w:t>
      </w:r>
      <w:r w:rsidRPr="007D2D7D">
        <w:rPr>
          <w:rFonts w:cs="Arial"/>
          <w:i/>
          <w:szCs w:val="20"/>
        </w:rPr>
        <w:t>l</w:t>
      </w:r>
      <w:r w:rsidRPr="007D2D7D">
        <w:rPr>
          <w:rFonts w:cs="Arial"/>
          <w:i/>
          <w:szCs w:val="20"/>
        </w:rPr>
        <w:t>færdsområderne.</w:t>
      </w:r>
      <w:r w:rsidR="00333277" w:rsidRPr="007D2D7D">
        <w:rPr>
          <w:rFonts w:cs="Arial"/>
          <w:i/>
          <w:szCs w:val="20"/>
        </w:rPr>
        <w:t xml:space="preserve"> </w:t>
      </w:r>
    </w:p>
    <w:p w:rsidR="00333277" w:rsidRPr="007D2D7D" w:rsidRDefault="00333277" w:rsidP="007D2D7D">
      <w:pPr>
        <w:ind w:left="360"/>
        <w:rPr>
          <w:rFonts w:cs="Arial"/>
          <w:szCs w:val="20"/>
        </w:rPr>
      </w:pPr>
      <w:r w:rsidRPr="007D2D7D">
        <w:rPr>
          <w:rFonts w:cs="Arial"/>
          <w:szCs w:val="20"/>
        </w:rPr>
        <w:t>9. Analyse af takst- og udgiftsudvikling på det specialiserede socialområde regnskab 2011 og sammenligning af takster på sammenlignelige tilbud.</w:t>
      </w:r>
    </w:p>
    <w:p w:rsidR="00DA19E9" w:rsidRPr="007D2D7D" w:rsidRDefault="00DA19E9" w:rsidP="007D2D7D">
      <w:pPr>
        <w:ind w:left="360"/>
        <w:rPr>
          <w:rFonts w:cs="Arial"/>
          <w:i/>
          <w:szCs w:val="20"/>
        </w:rPr>
      </w:pPr>
      <w:r w:rsidRPr="007D2D7D">
        <w:rPr>
          <w:rFonts w:cs="Arial"/>
          <w:i/>
          <w:szCs w:val="20"/>
        </w:rPr>
        <w:t>Taget til efterretning. Materialet, som der arbejdes videre med, bringes videre til KKR. Anonymisering af tallene bør overvejes.</w:t>
      </w:r>
    </w:p>
    <w:p w:rsidR="00DA19E9" w:rsidRPr="007D2D7D" w:rsidRDefault="00DA19E9" w:rsidP="007D2D7D">
      <w:pPr>
        <w:ind w:left="360"/>
        <w:rPr>
          <w:rFonts w:cs="Arial"/>
          <w:szCs w:val="20"/>
        </w:rPr>
      </w:pPr>
    </w:p>
    <w:p w:rsidR="00DA19E9" w:rsidRPr="007D2D7D" w:rsidRDefault="00DA19E9" w:rsidP="007D2D7D">
      <w:pPr>
        <w:ind w:left="360"/>
        <w:rPr>
          <w:rFonts w:cs="Arial"/>
          <w:b/>
          <w:szCs w:val="20"/>
        </w:rPr>
      </w:pPr>
      <w:r w:rsidRPr="007D2D7D">
        <w:rPr>
          <w:rFonts w:cs="Arial"/>
          <w:b/>
          <w:szCs w:val="20"/>
        </w:rPr>
        <w:t xml:space="preserve">Indstilling: </w:t>
      </w:r>
    </w:p>
    <w:p w:rsidR="00DA19E9" w:rsidRPr="007D2D7D" w:rsidRDefault="00DA19E9" w:rsidP="007D2D7D">
      <w:pPr>
        <w:ind w:left="360"/>
        <w:rPr>
          <w:rFonts w:cs="Arial"/>
          <w:szCs w:val="20"/>
        </w:rPr>
      </w:pPr>
      <w:r w:rsidRPr="007D2D7D">
        <w:rPr>
          <w:rFonts w:cs="Arial"/>
          <w:szCs w:val="20"/>
        </w:rPr>
        <w:t>Sekretariatet indstiller at:</w:t>
      </w:r>
    </w:p>
    <w:p w:rsidR="007D2D7D" w:rsidRPr="007D2D7D" w:rsidRDefault="00DA19E9" w:rsidP="007D2D7D">
      <w:pPr>
        <w:numPr>
          <w:ilvl w:val="0"/>
          <w:numId w:val="4"/>
        </w:numPr>
        <w:rPr>
          <w:rFonts w:cs="Arial"/>
          <w:szCs w:val="20"/>
        </w:rPr>
      </w:pPr>
      <w:r w:rsidRPr="007D2D7D">
        <w:rPr>
          <w:rFonts w:cs="Arial"/>
          <w:szCs w:val="20"/>
        </w:rPr>
        <w:t>Styregruppen tager orienteringen til efterretning</w:t>
      </w:r>
    </w:p>
    <w:p w:rsidR="007D2D7D" w:rsidRPr="007D2D7D" w:rsidRDefault="007D2D7D" w:rsidP="007D2D7D">
      <w:pPr>
        <w:ind w:left="360"/>
        <w:rPr>
          <w:rFonts w:cs="Arial"/>
          <w:szCs w:val="20"/>
        </w:rPr>
      </w:pPr>
    </w:p>
    <w:p w:rsidR="007D2D7D" w:rsidRPr="007D2D7D" w:rsidRDefault="007D2D7D" w:rsidP="007D2D7D">
      <w:pPr>
        <w:ind w:left="360"/>
        <w:rPr>
          <w:rFonts w:cs="Arial"/>
          <w:b/>
          <w:szCs w:val="20"/>
        </w:rPr>
      </w:pPr>
      <w:r w:rsidRPr="007D2D7D">
        <w:rPr>
          <w:rFonts w:cs="Arial"/>
          <w:b/>
          <w:szCs w:val="20"/>
        </w:rPr>
        <w:t>Bilag:</w:t>
      </w:r>
    </w:p>
    <w:p w:rsidR="007D2D7D" w:rsidRDefault="007D2D7D" w:rsidP="007D2D7D">
      <w:pPr>
        <w:numPr>
          <w:ilvl w:val="0"/>
          <w:numId w:val="4"/>
        </w:numPr>
        <w:rPr>
          <w:rFonts w:cs="Arial"/>
          <w:szCs w:val="20"/>
        </w:rPr>
      </w:pPr>
      <w:r w:rsidRPr="007D2D7D">
        <w:rPr>
          <w:rFonts w:cs="Arial"/>
          <w:szCs w:val="20"/>
        </w:rPr>
        <w:t>Referat fra K17 møde 29/6-2012</w:t>
      </w:r>
    </w:p>
    <w:p w:rsidR="003874A5" w:rsidRDefault="003874A5" w:rsidP="003874A5">
      <w:pPr>
        <w:rPr>
          <w:rFonts w:cs="Arial"/>
          <w:szCs w:val="20"/>
        </w:rPr>
      </w:pPr>
    </w:p>
    <w:p w:rsidR="003874A5" w:rsidRPr="00B51499" w:rsidRDefault="003874A5" w:rsidP="000A157D">
      <w:pPr>
        <w:ind w:left="360"/>
        <w:rPr>
          <w:rFonts w:cs="Arial"/>
          <w:b/>
          <w:szCs w:val="20"/>
        </w:rPr>
      </w:pPr>
      <w:r w:rsidRPr="00B51499">
        <w:rPr>
          <w:rFonts w:cs="Arial"/>
          <w:b/>
          <w:szCs w:val="20"/>
        </w:rPr>
        <w:t>Beslutning:</w:t>
      </w:r>
    </w:p>
    <w:p w:rsidR="003874A5" w:rsidRDefault="003874A5" w:rsidP="003874A5">
      <w:pPr>
        <w:numPr>
          <w:ilvl w:val="0"/>
          <w:numId w:val="4"/>
        </w:numPr>
        <w:rPr>
          <w:rFonts w:cs="Arial"/>
          <w:szCs w:val="20"/>
        </w:rPr>
      </w:pPr>
      <w:r>
        <w:rPr>
          <w:rFonts w:cs="Arial"/>
          <w:szCs w:val="20"/>
        </w:rPr>
        <w:t>Styregruppen tog orienteringen til efterretning</w:t>
      </w:r>
    </w:p>
    <w:p w:rsidR="003874A5" w:rsidRDefault="003874A5" w:rsidP="003874A5">
      <w:pPr>
        <w:numPr>
          <w:ilvl w:val="0"/>
          <w:numId w:val="4"/>
        </w:numPr>
        <w:rPr>
          <w:rFonts w:cs="Arial"/>
          <w:szCs w:val="20"/>
        </w:rPr>
      </w:pPr>
      <w:r>
        <w:rPr>
          <w:rFonts w:cs="Arial"/>
          <w:szCs w:val="20"/>
        </w:rPr>
        <w:t xml:space="preserve">Styregruppen </w:t>
      </w:r>
      <w:r w:rsidR="00D65FA4">
        <w:rPr>
          <w:rFonts w:cs="Arial"/>
          <w:szCs w:val="20"/>
        </w:rPr>
        <w:t xml:space="preserve">drøftede en anonymisering af tallene jf. K17, pkt. 9) og </w:t>
      </w:r>
      <w:r>
        <w:rPr>
          <w:rFonts w:cs="Arial"/>
          <w:szCs w:val="20"/>
        </w:rPr>
        <w:t xml:space="preserve">finder det </w:t>
      </w:r>
      <w:r w:rsidR="00D65FA4">
        <w:rPr>
          <w:rFonts w:cs="Arial"/>
          <w:szCs w:val="20"/>
        </w:rPr>
        <w:t>umi</w:t>
      </w:r>
      <w:r w:rsidR="00D65FA4">
        <w:rPr>
          <w:rFonts w:cs="Arial"/>
          <w:szCs w:val="20"/>
        </w:rPr>
        <w:t>d</w:t>
      </w:r>
      <w:r w:rsidR="00D65FA4">
        <w:rPr>
          <w:rFonts w:cs="Arial"/>
          <w:szCs w:val="20"/>
        </w:rPr>
        <w:t xml:space="preserve">delbart </w:t>
      </w:r>
      <w:r>
        <w:rPr>
          <w:rFonts w:cs="Arial"/>
          <w:szCs w:val="20"/>
        </w:rPr>
        <w:t>ikke hensigtsmæssigt</w:t>
      </w:r>
      <w:r w:rsidR="00D65FA4">
        <w:rPr>
          <w:rFonts w:cs="Arial"/>
          <w:szCs w:val="20"/>
        </w:rPr>
        <w:t>, da analysen bl.a. har til formål at synliggøre forskelle på tværs af kommunerne.</w:t>
      </w:r>
    </w:p>
    <w:p w:rsidR="003874A5" w:rsidRDefault="00D65FA4" w:rsidP="003874A5">
      <w:pPr>
        <w:numPr>
          <w:ilvl w:val="0"/>
          <w:numId w:val="4"/>
        </w:numPr>
        <w:rPr>
          <w:rFonts w:cs="Arial"/>
          <w:szCs w:val="20"/>
        </w:rPr>
      </w:pPr>
      <w:r>
        <w:rPr>
          <w:rFonts w:cs="Arial"/>
          <w:szCs w:val="20"/>
        </w:rPr>
        <w:t xml:space="preserve">De rammeaftale-relevante </w:t>
      </w:r>
      <w:r w:rsidR="003874A5">
        <w:rPr>
          <w:rFonts w:cs="Arial"/>
          <w:szCs w:val="20"/>
        </w:rPr>
        <w:t xml:space="preserve">K17 dagsordenspunkter behandles ligeledes på </w:t>
      </w:r>
      <w:proofErr w:type="spellStart"/>
      <w:r w:rsidR="003874A5">
        <w:rPr>
          <w:rFonts w:cs="Arial"/>
          <w:szCs w:val="20"/>
        </w:rPr>
        <w:t>KKR-møde</w:t>
      </w:r>
      <w:proofErr w:type="spellEnd"/>
      <w:r w:rsidR="003874A5">
        <w:rPr>
          <w:rFonts w:cs="Arial"/>
          <w:szCs w:val="20"/>
        </w:rPr>
        <w:t xml:space="preserve"> 28/8</w:t>
      </w:r>
    </w:p>
    <w:p w:rsidR="003874A5" w:rsidRPr="007D2D7D" w:rsidRDefault="003874A5" w:rsidP="003874A5">
      <w:pPr>
        <w:ind w:left="644"/>
        <w:rPr>
          <w:rFonts w:cs="Arial"/>
          <w:szCs w:val="20"/>
        </w:rPr>
      </w:pPr>
    </w:p>
    <w:p w:rsidR="009E59C2" w:rsidRPr="009E59C2" w:rsidRDefault="009E59C2" w:rsidP="009E59C2">
      <w:pPr>
        <w:ind w:left="720"/>
      </w:pPr>
    </w:p>
    <w:p w:rsidR="003874A5" w:rsidRPr="00B51499" w:rsidRDefault="00DE1CDA" w:rsidP="00DE1CDA">
      <w:pPr>
        <w:numPr>
          <w:ilvl w:val="0"/>
          <w:numId w:val="14"/>
        </w:numPr>
      </w:pPr>
      <w:r w:rsidRPr="00F54530">
        <w:rPr>
          <w:b/>
          <w:szCs w:val="20"/>
        </w:rPr>
        <w:t>Orientering fra KKR</w:t>
      </w:r>
    </w:p>
    <w:p w:rsidR="00B51499" w:rsidRPr="003874A5" w:rsidRDefault="00B51499" w:rsidP="00B51499">
      <w:pPr>
        <w:ind w:left="720"/>
      </w:pPr>
    </w:p>
    <w:p w:rsidR="003874A5" w:rsidRPr="00B51499" w:rsidRDefault="00B51499" w:rsidP="000A157D">
      <w:pPr>
        <w:ind w:left="360"/>
        <w:rPr>
          <w:szCs w:val="20"/>
        </w:rPr>
      </w:pPr>
      <w:r w:rsidRPr="00B51499">
        <w:rPr>
          <w:szCs w:val="20"/>
        </w:rPr>
        <w:t>KKR afholder møde 28/8 med tilsvarende rammeaftalerelevante punkter på dagsordenen som til K17-mødet samt et punkt om Markedsmodning på velfærdsområderne, invitation til et fælleskommunalt projekt jf. styregruppemøde 15/6, punkt 2)</w:t>
      </w:r>
    </w:p>
    <w:p w:rsidR="008A66C0" w:rsidRDefault="008A66C0" w:rsidP="008A66C0">
      <w:pPr>
        <w:ind w:left="720"/>
      </w:pPr>
    </w:p>
    <w:p w:rsidR="00DE1CDA" w:rsidRDefault="00DE1CDA" w:rsidP="00DE1CDA">
      <w:pPr>
        <w:pStyle w:val="Listeafsnit"/>
        <w:ind w:left="786"/>
      </w:pPr>
    </w:p>
    <w:p w:rsidR="00DE1CDA" w:rsidRPr="003874A5" w:rsidRDefault="00DE1CDA" w:rsidP="00DE1CDA">
      <w:pPr>
        <w:pStyle w:val="Listeafsnit"/>
        <w:numPr>
          <w:ilvl w:val="0"/>
          <w:numId w:val="14"/>
        </w:numPr>
        <w:rPr>
          <w:b/>
        </w:rPr>
      </w:pPr>
      <w:r w:rsidRPr="00246295">
        <w:rPr>
          <w:b/>
          <w:szCs w:val="20"/>
        </w:rPr>
        <w:t xml:space="preserve">Orientering fra Sekretariatet </w:t>
      </w:r>
    </w:p>
    <w:p w:rsidR="003874A5" w:rsidRDefault="003874A5" w:rsidP="003874A5">
      <w:pPr>
        <w:pStyle w:val="Listeafsnit"/>
        <w:rPr>
          <w:b/>
          <w:szCs w:val="20"/>
        </w:rPr>
      </w:pPr>
    </w:p>
    <w:p w:rsidR="00B51499" w:rsidRDefault="00B51499" w:rsidP="000A157D">
      <w:pPr>
        <w:ind w:left="360"/>
        <w:rPr>
          <w:szCs w:val="20"/>
        </w:rPr>
      </w:pPr>
      <w:r w:rsidRPr="00B51499">
        <w:rPr>
          <w:szCs w:val="20"/>
        </w:rPr>
        <w:t>KL kommer med et hjerneskadeudspil til september og har i den forbindelse bedt sekretar</w:t>
      </w:r>
      <w:r w:rsidRPr="00B51499">
        <w:rPr>
          <w:szCs w:val="20"/>
        </w:rPr>
        <w:t>i</w:t>
      </w:r>
      <w:r w:rsidRPr="00B51499">
        <w:rPr>
          <w:szCs w:val="20"/>
        </w:rPr>
        <w:t xml:space="preserve">atet om </w:t>
      </w:r>
      <w:r w:rsidR="00987E0E">
        <w:rPr>
          <w:szCs w:val="20"/>
        </w:rPr>
        <w:t xml:space="preserve">en status for aktiviteter på hjerneskadeområdet i region Sjælland og herunder </w:t>
      </w:r>
      <w:r w:rsidRPr="00B51499">
        <w:rPr>
          <w:szCs w:val="20"/>
        </w:rPr>
        <w:t>at spørge kommunerne om de har en hjerneskadekoordinator eller har planer om det.</w:t>
      </w:r>
    </w:p>
    <w:p w:rsidR="00987E0E" w:rsidRPr="00B51499" w:rsidRDefault="00987E0E" w:rsidP="00B51499">
      <w:pPr>
        <w:pStyle w:val="Listeafsnit"/>
        <w:ind w:left="644"/>
        <w:rPr>
          <w:szCs w:val="20"/>
        </w:rPr>
      </w:pPr>
    </w:p>
    <w:p w:rsidR="00B51499" w:rsidRDefault="00B51499" w:rsidP="000A157D">
      <w:pPr>
        <w:ind w:left="360"/>
        <w:rPr>
          <w:szCs w:val="20"/>
        </w:rPr>
      </w:pPr>
      <w:r w:rsidRPr="00B51499">
        <w:rPr>
          <w:szCs w:val="20"/>
        </w:rPr>
        <w:t>Sekretariatet er i forbin</w:t>
      </w:r>
      <w:r w:rsidR="00892752">
        <w:rPr>
          <w:szCs w:val="20"/>
        </w:rPr>
        <w:t>delse med organisationsændring i Næstved Kommune</w:t>
      </w:r>
      <w:r w:rsidRPr="00B51499">
        <w:rPr>
          <w:szCs w:val="20"/>
        </w:rPr>
        <w:t xml:space="preserve"> flyttet til d</w:t>
      </w:r>
      <w:r w:rsidRPr="00B51499">
        <w:rPr>
          <w:szCs w:val="20"/>
        </w:rPr>
        <w:t>i</w:t>
      </w:r>
      <w:r w:rsidRPr="00B51499">
        <w:rPr>
          <w:szCs w:val="20"/>
        </w:rPr>
        <w:t>rektions</w:t>
      </w:r>
      <w:r>
        <w:rPr>
          <w:szCs w:val="20"/>
        </w:rPr>
        <w:t>sekretar</w:t>
      </w:r>
      <w:r w:rsidRPr="00B51499">
        <w:rPr>
          <w:szCs w:val="20"/>
        </w:rPr>
        <w:t>iatet, fysisk placeret på Næstved Rådhus</w:t>
      </w:r>
      <w:r>
        <w:rPr>
          <w:szCs w:val="20"/>
        </w:rPr>
        <w:t xml:space="preserve">, </w:t>
      </w:r>
      <w:r w:rsidRPr="00B51499">
        <w:rPr>
          <w:szCs w:val="20"/>
        </w:rPr>
        <w:t xml:space="preserve">Teatergade 8. </w:t>
      </w:r>
    </w:p>
    <w:p w:rsidR="001F2177" w:rsidRDefault="001F2177" w:rsidP="001F2177">
      <w:pPr>
        <w:pStyle w:val="Listeafsnit"/>
        <w:ind w:left="720"/>
        <w:rPr>
          <w:b/>
        </w:rPr>
      </w:pPr>
    </w:p>
    <w:p w:rsidR="00D56C2E" w:rsidRPr="001F2177" w:rsidRDefault="00D56C2E" w:rsidP="001F2177">
      <w:pPr>
        <w:pStyle w:val="Listeafsnit"/>
        <w:ind w:left="720"/>
        <w:rPr>
          <w:b/>
        </w:rPr>
      </w:pPr>
    </w:p>
    <w:p w:rsidR="009315E7" w:rsidRPr="001F2177" w:rsidRDefault="009315E7" w:rsidP="001F2177">
      <w:pPr>
        <w:pStyle w:val="Listeafsnit"/>
        <w:numPr>
          <w:ilvl w:val="0"/>
          <w:numId w:val="14"/>
        </w:numPr>
        <w:rPr>
          <w:b/>
          <w:szCs w:val="20"/>
        </w:rPr>
      </w:pPr>
      <w:r w:rsidRPr="001F2177">
        <w:rPr>
          <w:b/>
          <w:szCs w:val="20"/>
        </w:rPr>
        <w:t>Specialtilbud: Høringsproces debatoplæg og temadrøftelse efterår 2012</w:t>
      </w:r>
    </w:p>
    <w:p w:rsidR="008A66C0" w:rsidRDefault="008A66C0" w:rsidP="008A66C0">
      <w:pPr>
        <w:rPr>
          <w:b/>
        </w:rPr>
      </w:pPr>
    </w:p>
    <w:p w:rsidR="008A66C0" w:rsidRDefault="008A66C0" w:rsidP="008A66C0">
      <w:pPr>
        <w:ind w:left="360"/>
        <w:rPr>
          <w:b/>
        </w:rPr>
      </w:pPr>
      <w:r w:rsidRPr="00E22B89">
        <w:rPr>
          <w:b/>
        </w:rPr>
        <w:t xml:space="preserve">Baggrund: </w:t>
      </w:r>
    </w:p>
    <w:p w:rsidR="00A70072" w:rsidRPr="001F2177" w:rsidRDefault="00A70072" w:rsidP="001F2177">
      <w:pPr>
        <w:ind w:left="360"/>
        <w:rPr>
          <w:szCs w:val="20"/>
        </w:rPr>
      </w:pPr>
      <w:r w:rsidRPr="001F2177">
        <w:rPr>
          <w:szCs w:val="20"/>
        </w:rPr>
        <w:t>I forbindelse med behandling af fokusområderne for rammeaftale 2012 og 2013 blev det i styregruppen besluttet at udarbejde et debatoplæg til hvad der jf. fokusområde 2 kan b</w:t>
      </w:r>
      <w:r w:rsidRPr="001F2177">
        <w:rPr>
          <w:szCs w:val="20"/>
        </w:rPr>
        <w:t>e</w:t>
      </w:r>
      <w:r w:rsidRPr="001F2177">
        <w:rPr>
          <w:szCs w:val="20"/>
        </w:rPr>
        <w:lastRenderedPageBreak/>
        <w:t>tegnes som de mest specialiserede tilbud.  Debatoplægget er udarbejdet af Slagelse Ko</w:t>
      </w:r>
      <w:r w:rsidRPr="001F2177">
        <w:rPr>
          <w:szCs w:val="20"/>
        </w:rPr>
        <w:t>m</w:t>
      </w:r>
      <w:r w:rsidRPr="001F2177">
        <w:rPr>
          <w:szCs w:val="20"/>
        </w:rPr>
        <w:t>mune</w:t>
      </w:r>
      <w:r w:rsidR="001F2177" w:rsidRPr="001F2177">
        <w:rPr>
          <w:szCs w:val="20"/>
        </w:rPr>
        <w:t xml:space="preserve"> og blev behandlet på styregruppemøde 15/6.</w:t>
      </w:r>
    </w:p>
    <w:p w:rsidR="00A70072" w:rsidRDefault="00A70072" w:rsidP="00A70072">
      <w:pPr>
        <w:pStyle w:val="Almindeligtekst"/>
      </w:pPr>
      <w:r>
        <w:t xml:space="preserve"> </w:t>
      </w:r>
    </w:p>
    <w:p w:rsidR="00A70072" w:rsidRDefault="00A70072" w:rsidP="001F2177">
      <w:pPr>
        <w:ind w:left="360"/>
        <w:rPr>
          <w:szCs w:val="20"/>
        </w:rPr>
      </w:pPr>
      <w:r w:rsidRPr="001F2177">
        <w:rPr>
          <w:szCs w:val="20"/>
        </w:rPr>
        <w:t>Styregruppen har på møde 15/6 besluttet at debatoplægget sendes til høring, komment</w:t>
      </w:r>
      <w:r w:rsidRPr="001F2177">
        <w:rPr>
          <w:szCs w:val="20"/>
        </w:rPr>
        <w:t>e</w:t>
      </w:r>
      <w:r w:rsidRPr="001F2177">
        <w:rPr>
          <w:szCs w:val="20"/>
        </w:rPr>
        <w:t>ring og videre bearbejdelse i netværksgrupperne med tilbagemeldingsfrist senest 15/9. Det er tanken at oplægget efterfølgende kan være til inspiration i det videre arbejde med f</w:t>
      </w:r>
      <w:r w:rsidRPr="001F2177">
        <w:rPr>
          <w:szCs w:val="20"/>
        </w:rPr>
        <w:t>o</w:t>
      </w:r>
      <w:r w:rsidRPr="001F2177">
        <w:rPr>
          <w:szCs w:val="20"/>
        </w:rPr>
        <w:t>kusområdet i netværksgrupperne mv.  Styregruppen har yderligere besluttet at afholde en temadrøftelse om specialtilbud i efteråret, f</w:t>
      </w:r>
      <w:r w:rsidR="001F2177" w:rsidRPr="001F2177">
        <w:rPr>
          <w:szCs w:val="20"/>
        </w:rPr>
        <w:t>.</w:t>
      </w:r>
      <w:r w:rsidRPr="001F2177">
        <w:rPr>
          <w:szCs w:val="20"/>
        </w:rPr>
        <w:t>eks. i tilknytning ti</w:t>
      </w:r>
      <w:r w:rsidR="00A94DA8">
        <w:rPr>
          <w:szCs w:val="20"/>
        </w:rPr>
        <w:t>l styregruppemødet i oktober og/</w:t>
      </w:r>
      <w:r w:rsidRPr="001F2177">
        <w:rPr>
          <w:szCs w:val="20"/>
        </w:rPr>
        <w:t>eller som temamø</w:t>
      </w:r>
      <w:r w:rsidR="00A94DA8">
        <w:rPr>
          <w:szCs w:val="20"/>
        </w:rPr>
        <w:t>de sammen med netværksgrupperne og/eller som minikonference med en bredere målgruppe herunder også netværksgrupper fra de øvrige regioner, repr</w:t>
      </w:r>
      <w:r w:rsidR="00A94DA8">
        <w:rPr>
          <w:szCs w:val="20"/>
        </w:rPr>
        <w:t>æ</w:t>
      </w:r>
      <w:r w:rsidR="00A94DA8">
        <w:rPr>
          <w:szCs w:val="20"/>
        </w:rPr>
        <w:t xml:space="preserve">sentanter fra KL og andre interesserede.  </w:t>
      </w:r>
      <w:r w:rsidRPr="001F2177">
        <w:rPr>
          <w:szCs w:val="20"/>
        </w:rPr>
        <w:t xml:space="preserve"> </w:t>
      </w:r>
    </w:p>
    <w:p w:rsidR="007D2D7D" w:rsidRDefault="007D2D7D" w:rsidP="001F2177">
      <w:pPr>
        <w:ind w:left="360"/>
        <w:rPr>
          <w:szCs w:val="20"/>
        </w:rPr>
      </w:pPr>
    </w:p>
    <w:p w:rsidR="007D2D7D" w:rsidRPr="001F2177" w:rsidRDefault="007D2D7D" w:rsidP="001F2177">
      <w:pPr>
        <w:ind w:left="360"/>
        <w:rPr>
          <w:szCs w:val="20"/>
        </w:rPr>
      </w:pPr>
      <w:r>
        <w:rPr>
          <w:szCs w:val="20"/>
        </w:rPr>
        <w:t xml:space="preserve">Debatoplægget er sendt til høring i </w:t>
      </w:r>
      <w:r w:rsidR="00A94DA8">
        <w:rPr>
          <w:szCs w:val="20"/>
        </w:rPr>
        <w:t>netværksgrupperne 1.</w:t>
      </w:r>
      <w:r>
        <w:rPr>
          <w:szCs w:val="20"/>
        </w:rPr>
        <w:t xml:space="preserve"> august 2012.</w:t>
      </w:r>
    </w:p>
    <w:p w:rsidR="00A70072" w:rsidRDefault="00A70072" w:rsidP="00A70072">
      <w:pPr>
        <w:pStyle w:val="Almindeligtekst"/>
      </w:pPr>
      <w:r>
        <w:t xml:space="preserve"> </w:t>
      </w:r>
    </w:p>
    <w:p w:rsidR="008A66C0" w:rsidRPr="001C345B" w:rsidRDefault="008A66C0" w:rsidP="008A66C0">
      <w:pPr>
        <w:ind w:left="360"/>
        <w:rPr>
          <w:b/>
        </w:rPr>
      </w:pPr>
      <w:r w:rsidRPr="001C345B">
        <w:rPr>
          <w:b/>
        </w:rPr>
        <w:t xml:space="preserve">Bilag: </w:t>
      </w:r>
    </w:p>
    <w:p w:rsidR="008A66C0" w:rsidRDefault="008A66C0" w:rsidP="001F2177">
      <w:pPr>
        <w:numPr>
          <w:ilvl w:val="0"/>
          <w:numId w:val="4"/>
        </w:numPr>
      </w:pPr>
      <w:r>
        <w:t>Debatoplæg om de mest spe</w:t>
      </w:r>
      <w:r w:rsidR="00A70072">
        <w:t>cialiserede tilbud</w:t>
      </w:r>
      <w:r w:rsidR="007D2D7D">
        <w:t>.</w:t>
      </w:r>
      <w:r w:rsidR="00A70072">
        <w:t xml:space="preserve"> </w:t>
      </w:r>
    </w:p>
    <w:p w:rsidR="009A48F8" w:rsidRDefault="00A94DA8" w:rsidP="001F2177">
      <w:pPr>
        <w:numPr>
          <w:ilvl w:val="0"/>
          <w:numId w:val="4"/>
        </w:numPr>
      </w:pPr>
      <w:r>
        <w:t>Ideside</w:t>
      </w:r>
      <w:r w:rsidR="009A48F8">
        <w:t xml:space="preserve"> om temadrøftelse - eftersendes</w:t>
      </w:r>
    </w:p>
    <w:p w:rsidR="001F2177" w:rsidRDefault="001F2177" w:rsidP="001F2177"/>
    <w:p w:rsidR="001F2177" w:rsidRPr="001F2177" w:rsidRDefault="001F2177" w:rsidP="001F2177">
      <w:pPr>
        <w:ind w:left="360"/>
        <w:rPr>
          <w:b/>
          <w:szCs w:val="20"/>
        </w:rPr>
      </w:pPr>
      <w:r w:rsidRPr="001F2177">
        <w:rPr>
          <w:b/>
          <w:szCs w:val="20"/>
        </w:rPr>
        <w:t>Indstilling:</w:t>
      </w:r>
    </w:p>
    <w:p w:rsidR="001F2177" w:rsidRPr="001F2177" w:rsidRDefault="001F2177" w:rsidP="001F2177">
      <w:pPr>
        <w:ind w:left="360"/>
        <w:rPr>
          <w:szCs w:val="20"/>
        </w:rPr>
      </w:pPr>
      <w:r w:rsidRPr="001F2177">
        <w:rPr>
          <w:szCs w:val="20"/>
        </w:rPr>
        <w:t>Sekretariatet indstiller at:</w:t>
      </w:r>
    </w:p>
    <w:p w:rsidR="001F2177" w:rsidRDefault="001F2177" w:rsidP="001F2177">
      <w:pPr>
        <w:numPr>
          <w:ilvl w:val="0"/>
          <w:numId w:val="4"/>
        </w:numPr>
        <w:rPr>
          <w:szCs w:val="20"/>
        </w:rPr>
      </w:pPr>
      <w:r w:rsidRPr="001F2177">
        <w:rPr>
          <w:szCs w:val="20"/>
        </w:rPr>
        <w:t>Styregruppen drøfter den videre proces herunder form og indhold for temadrøftelse om specialtilbud i efteråret 2012.</w:t>
      </w:r>
    </w:p>
    <w:p w:rsidR="008A66C0" w:rsidRPr="00C94416" w:rsidRDefault="00A94DA8" w:rsidP="008A66C0">
      <w:pPr>
        <w:numPr>
          <w:ilvl w:val="0"/>
          <w:numId w:val="4"/>
        </w:numPr>
        <w:ind w:left="720"/>
      </w:pPr>
      <w:r w:rsidRPr="00A94DA8">
        <w:rPr>
          <w:szCs w:val="20"/>
        </w:rPr>
        <w:t>Styregruppen udpeger tovholdergruppe fra styregruppen som i samarbejde med sekr</w:t>
      </w:r>
      <w:r w:rsidRPr="00A94DA8">
        <w:rPr>
          <w:szCs w:val="20"/>
        </w:rPr>
        <w:t>e</w:t>
      </w:r>
      <w:r w:rsidRPr="00A94DA8">
        <w:rPr>
          <w:szCs w:val="20"/>
        </w:rPr>
        <w:t xml:space="preserve">tariatet udarbejder forslag til temamøde herunder formål, målgruppe og program etc. </w:t>
      </w:r>
    </w:p>
    <w:p w:rsidR="00C94416" w:rsidRDefault="00C94416" w:rsidP="00C94416">
      <w:pPr>
        <w:rPr>
          <w:szCs w:val="20"/>
        </w:rPr>
      </w:pPr>
    </w:p>
    <w:p w:rsidR="00C94416" w:rsidRPr="00666C66" w:rsidRDefault="00C94416" w:rsidP="000A157D">
      <w:pPr>
        <w:ind w:left="360"/>
        <w:rPr>
          <w:b/>
          <w:szCs w:val="20"/>
        </w:rPr>
      </w:pPr>
      <w:r w:rsidRPr="00666C66">
        <w:rPr>
          <w:b/>
          <w:szCs w:val="20"/>
        </w:rPr>
        <w:t>Beslutning:</w:t>
      </w:r>
    </w:p>
    <w:p w:rsidR="00D65FA4" w:rsidRPr="00D65FA4" w:rsidRDefault="00C94416" w:rsidP="00C94416">
      <w:pPr>
        <w:numPr>
          <w:ilvl w:val="0"/>
          <w:numId w:val="4"/>
        </w:numPr>
      </w:pPr>
      <w:r>
        <w:rPr>
          <w:szCs w:val="20"/>
        </w:rPr>
        <w:t xml:space="preserve">Styregruppen </w:t>
      </w:r>
      <w:r w:rsidR="00D65FA4">
        <w:rPr>
          <w:szCs w:val="20"/>
        </w:rPr>
        <w:t xml:space="preserve">besluttede at temadagen skal afholdes under overskriften specialtilbud og nyspecialisering og herunder </w:t>
      </w:r>
      <w:r w:rsidR="00892752">
        <w:rPr>
          <w:szCs w:val="20"/>
        </w:rPr>
        <w:t xml:space="preserve">bl.a. </w:t>
      </w:r>
      <w:r w:rsidR="00D65FA4">
        <w:rPr>
          <w:szCs w:val="20"/>
        </w:rPr>
        <w:t xml:space="preserve">med følgende temaer 1) Fra </w:t>
      </w:r>
      <w:proofErr w:type="spellStart"/>
      <w:r w:rsidR="00D65FA4">
        <w:rPr>
          <w:szCs w:val="20"/>
        </w:rPr>
        <w:t>afspecialisering</w:t>
      </w:r>
      <w:proofErr w:type="spellEnd"/>
      <w:r w:rsidR="00D65FA4">
        <w:rPr>
          <w:szCs w:val="20"/>
        </w:rPr>
        <w:t xml:space="preserve"> til nysp</w:t>
      </w:r>
      <w:r w:rsidR="00D65FA4">
        <w:rPr>
          <w:szCs w:val="20"/>
        </w:rPr>
        <w:t>e</w:t>
      </w:r>
      <w:r w:rsidR="00D65FA4">
        <w:rPr>
          <w:szCs w:val="20"/>
        </w:rPr>
        <w:t>ciali</w:t>
      </w:r>
      <w:r w:rsidR="00892752">
        <w:rPr>
          <w:szCs w:val="20"/>
        </w:rPr>
        <w:t>sering, 2) Faglig kvalitet</w:t>
      </w:r>
      <w:r w:rsidR="007D266F">
        <w:rPr>
          <w:szCs w:val="20"/>
        </w:rPr>
        <w:t xml:space="preserve"> – udvikling</w:t>
      </w:r>
      <w:r w:rsidR="00D65FA4">
        <w:rPr>
          <w:szCs w:val="20"/>
        </w:rPr>
        <w:t xml:space="preserve"> på området – nye holdninger og nye måder at gøre tingene på, 3) Effekt for borgeren</w:t>
      </w:r>
      <w:r w:rsidR="00892752">
        <w:rPr>
          <w:szCs w:val="20"/>
        </w:rPr>
        <w:t xml:space="preserve"> og evidens</w:t>
      </w:r>
      <w:r w:rsidR="00D65FA4">
        <w:rPr>
          <w:szCs w:val="20"/>
        </w:rPr>
        <w:t>, 4) Hvad gøres for at bevare faglige miljøer?</w:t>
      </w:r>
    </w:p>
    <w:p w:rsidR="00D65FA4" w:rsidRPr="00892752" w:rsidRDefault="00D65FA4" w:rsidP="00C94416">
      <w:pPr>
        <w:numPr>
          <w:ilvl w:val="0"/>
          <w:numId w:val="4"/>
        </w:numPr>
      </w:pPr>
      <w:r>
        <w:rPr>
          <w:szCs w:val="20"/>
        </w:rPr>
        <w:t>Styregruppen fandt det relevant at inddrage faglige oplæg fra institutioner som har gode erfaringer med at arbejde med specialisering på en ny måde herunder både indhold</w:t>
      </w:r>
      <w:r>
        <w:rPr>
          <w:szCs w:val="20"/>
        </w:rPr>
        <w:t>s</w:t>
      </w:r>
      <w:r>
        <w:rPr>
          <w:szCs w:val="20"/>
        </w:rPr>
        <w:t>mæssigt og organisatorisk.</w:t>
      </w:r>
    </w:p>
    <w:p w:rsidR="00892752" w:rsidRPr="00D65FA4" w:rsidRDefault="00892752" w:rsidP="00C94416">
      <w:pPr>
        <w:numPr>
          <w:ilvl w:val="0"/>
          <w:numId w:val="4"/>
        </w:numPr>
      </w:pPr>
      <w:r>
        <w:rPr>
          <w:szCs w:val="20"/>
        </w:rPr>
        <w:t>Styregruppen fandt det relevant også at belyse hvordan opretholdelse af fagligt special</w:t>
      </w:r>
      <w:r>
        <w:rPr>
          <w:szCs w:val="20"/>
        </w:rPr>
        <w:t>i</w:t>
      </w:r>
      <w:r>
        <w:rPr>
          <w:szCs w:val="20"/>
        </w:rPr>
        <w:t>serede tilbud sikres (og herunder sikring af udvikling af disse tilbud)</w:t>
      </w:r>
    </w:p>
    <w:p w:rsidR="00C94416" w:rsidRPr="00C94416" w:rsidRDefault="00C94416" w:rsidP="00C94416">
      <w:pPr>
        <w:numPr>
          <w:ilvl w:val="0"/>
          <w:numId w:val="4"/>
        </w:numPr>
      </w:pPr>
      <w:r>
        <w:rPr>
          <w:szCs w:val="20"/>
        </w:rPr>
        <w:t>Styregruppen besluttede at temadag med deltagelse af netværksgrupperne afholdes i november</w:t>
      </w:r>
    </w:p>
    <w:p w:rsidR="000B6F9C" w:rsidRPr="000B6F9C" w:rsidRDefault="00C94416" w:rsidP="00C94416">
      <w:pPr>
        <w:numPr>
          <w:ilvl w:val="0"/>
          <w:numId w:val="4"/>
        </w:numPr>
      </w:pPr>
      <w:r>
        <w:rPr>
          <w:szCs w:val="20"/>
        </w:rPr>
        <w:t xml:space="preserve">Planlægningsgruppe med repræsentanter fra Slagelse, Roskilde, Region Sjælland og </w:t>
      </w:r>
      <w:r w:rsidR="00443AD6">
        <w:rPr>
          <w:szCs w:val="20"/>
        </w:rPr>
        <w:t>S</w:t>
      </w:r>
      <w:r>
        <w:rPr>
          <w:szCs w:val="20"/>
        </w:rPr>
        <w:t>e</w:t>
      </w:r>
      <w:r>
        <w:rPr>
          <w:szCs w:val="20"/>
        </w:rPr>
        <w:t>kreta</w:t>
      </w:r>
      <w:r w:rsidR="00443AD6">
        <w:rPr>
          <w:szCs w:val="20"/>
        </w:rPr>
        <w:t>r</w:t>
      </w:r>
      <w:r>
        <w:rPr>
          <w:szCs w:val="20"/>
        </w:rPr>
        <w:t xml:space="preserve">iatet udarbejder </w:t>
      </w:r>
      <w:r w:rsidR="00D65FA4">
        <w:rPr>
          <w:szCs w:val="20"/>
        </w:rPr>
        <w:t xml:space="preserve">oplæg </w:t>
      </w:r>
      <w:r>
        <w:rPr>
          <w:szCs w:val="20"/>
        </w:rPr>
        <w:t>til</w:t>
      </w:r>
      <w:r w:rsidR="000B6F9C">
        <w:rPr>
          <w:szCs w:val="20"/>
        </w:rPr>
        <w:t xml:space="preserve"> temadag</w:t>
      </w:r>
      <w:r w:rsidR="00D65FA4">
        <w:rPr>
          <w:szCs w:val="20"/>
        </w:rPr>
        <w:t xml:space="preserve"> – form, indhold, program, deltagerkreds, tid og sted </w:t>
      </w:r>
      <w:proofErr w:type="spellStart"/>
      <w:r w:rsidR="00D65FA4">
        <w:rPr>
          <w:szCs w:val="20"/>
        </w:rPr>
        <w:t>etc</w:t>
      </w:r>
      <w:proofErr w:type="spellEnd"/>
      <w:r w:rsidR="00D65FA4">
        <w:rPr>
          <w:szCs w:val="20"/>
        </w:rPr>
        <w:t xml:space="preserve"> </w:t>
      </w:r>
      <w:r w:rsidR="000B6F9C">
        <w:rPr>
          <w:szCs w:val="20"/>
        </w:rPr>
        <w:t>.</w:t>
      </w:r>
    </w:p>
    <w:p w:rsidR="000B6F9C" w:rsidRPr="000B6F9C" w:rsidRDefault="000B6F9C" w:rsidP="00C94416">
      <w:pPr>
        <w:numPr>
          <w:ilvl w:val="0"/>
          <w:numId w:val="4"/>
        </w:numPr>
      </w:pPr>
      <w:r>
        <w:rPr>
          <w:szCs w:val="20"/>
        </w:rPr>
        <w:t>Sekretariatet indkalder til møde i planlægningsgruppen.</w:t>
      </w:r>
    </w:p>
    <w:p w:rsidR="000B6F9C" w:rsidRDefault="000B6F9C" w:rsidP="000B6F9C">
      <w:pPr>
        <w:rPr>
          <w:szCs w:val="20"/>
        </w:rPr>
      </w:pPr>
    </w:p>
    <w:p w:rsidR="00C94416" w:rsidRPr="008A66C0" w:rsidRDefault="00C94416" w:rsidP="000B6F9C">
      <w:r>
        <w:rPr>
          <w:szCs w:val="20"/>
        </w:rPr>
        <w:t xml:space="preserve">    </w:t>
      </w:r>
    </w:p>
    <w:p w:rsidR="00DE1CDA" w:rsidRPr="00F54530" w:rsidRDefault="00DE1CDA" w:rsidP="00DE1CDA">
      <w:pPr>
        <w:pStyle w:val="Listeafsnit"/>
        <w:numPr>
          <w:ilvl w:val="0"/>
          <w:numId w:val="14"/>
        </w:numPr>
      </w:pPr>
      <w:r w:rsidRPr="00B45222">
        <w:rPr>
          <w:b/>
          <w:szCs w:val="20"/>
        </w:rPr>
        <w:t xml:space="preserve">Evt. </w:t>
      </w:r>
    </w:p>
    <w:p w:rsidR="00DE1CDA" w:rsidRPr="0041755B" w:rsidRDefault="00DE1CDA" w:rsidP="00DE1CDA">
      <w:pPr>
        <w:pStyle w:val="Listeafsnit"/>
        <w:ind w:left="720"/>
      </w:pPr>
    </w:p>
    <w:p w:rsidR="00193703" w:rsidRPr="00D56C2E" w:rsidRDefault="00193703" w:rsidP="00D56C2E">
      <w:pPr>
        <w:ind w:left="360"/>
        <w:rPr>
          <w:rFonts w:cs="Arial"/>
          <w:szCs w:val="20"/>
        </w:rPr>
      </w:pPr>
      <w:r w:rsidRPr="00D56C2E">
        <w:rPr>
          <w:rFonts w:cs="Arial"/>
          <w:szCs w:val="20"/>
        </w:rPr>
        <w:t>Region Sjælland rundsender strategioplæg til hvordan det regionale socialområde skal ag</w:t>
      </w:r>
      <w:r w:rsidRPr="00D56C2E">
        <w:rPr>
          <w:rFonts w:cs="Arial"/>
          <w:szCs w:val="20"/>
        </w:rPr>
        <w:t>e</w:t>
      </w:r>
      <w:r w:rsidRPr="00D56C2E">
        <w:rPr>
          <w:rFonts w:cs="Arial"/>
          <w:szCs w:val="20"/>
        </w:rPr>
        <w:t>re som driftsherre, inden KKU møde hvor det er på dagsordenen.</w:t>
      </w:r>
    </w:p>
    <w:p w:rsidR="00193703" w:rsidRPr="00666C66" w:rsidRDefault="00193703" w:rsidP="00DE1CDA">
      <w:pPr>
        <w:pStyle w:val="Listeafsnit"/>
        <w:rPr>
          <w:szCs w:val="20"/>
        </w:rPr>
      </w:pPr>
    </w:p>
    <w:p w:rsidR="00193703" w:rsidRPr="00D56C2E" w:rsidRDefault="00443AD6" w:rsidP="00D56C2E">
      <w:pPr>
        <w:ind w:left="360"/>
        <w:rPr>
          <w:rFonts w:cs="Arial"/>
          <w:szCs w:val="20"/>
        </w:rPr>
      </w:pPr>
      <w:r w:rsidRPr="00D56C2E">
        <w:rPr>
          <w:rFonts w:cs="Arial"/>
          <w:szCs w:val="20"/>
        </w:rPr>
        <w:t xml:space="preserve">Køge Kommune har fremsendt orientering om forslag til byrådsbeslutning vedr. afvikling af Køge Kommunes Specialbørnehave og weekendaflastning, </w:t>
      </w:r>
      <w:proofErr w:type="spellStart"/>
      <w:r w:rsidRPr="00D56C2E">
        <w:rPr>
          <w:rFonts w:cs="Arial"/>
          <w:szCs w:val="20"/>
        </w:rPr>
        <w:t>Vasebæk</w:t>
      </w:r>
      <w:proofErr w:type="spellEnd"/>
      <w:r w:rsidRPr="00D56C2E">
        <w:rPr>
          <w:rFonts w:cs="Arial"/>
          <w:szCs w:val="20"/>
        </w:rPr>
        <w:t>. Sekretariatet har ko</w:t>
      </w:r>
      <w:r w:rsidRPr="00D56C2E">
        <w:rPr>
          <w:rFonts w:cs="Arial"/>
          <w:szCs w:val="20"/>
        </w:rPr>
        <w:t>n</w:t>
      </w:r>
      <w:r w:rsidRPr="00D56C2E">
        <w:rPr>
          <w:rFonts w:cs="Arial"/>
          <w:szCs w:val="20"/>
        </w:rPr>
        <w:t xml:space="preserve">taktet netværksgruppen Børn og Unge ift. at afklare om dette er et problem. </w:t>
      </w:r>
    </w:p>
    <w:p w:rsidR="00193703" w:rsidRPr="00666C66" w:rsidRDefault="00193703" w:rsidP="00DE1CDA">
      <w:pPr>
        <w:pStyle w:val="Listeafsnit"/>
        <w:rPr>
          <w:szCs w:val="20"/>
        </w:rPr>
      </w:pPr>
    </w:p>
    <w:p w:rsidR="00443AD6" w:rsidRPr="000A157D" w:rsidRDefault="00443AD6" w:rsidP="000A157D">
      <w:pPr>
        <w:ind w:left="360"/>
        <w:rPr>
          <w:rFonts w:cs="Arial"/>
          <w:szCs w:val="20"/>
        </w:rPr>
      </w:pPr>
      <w:r w:rsidRPr="000A157D">
        <w:rPr>
          <w:rFonts w:cs="Arial"/>
          <w:szCs w:val="20"/>
        </w:rPr>
        <w:lastRenderedPageBreak/>
        <w:t xml:space="preserve">Roskilde Kommune har fremsendt orientering om fysisk flytning af aflastningstilbuddet </w:t>
      </w:r>
      <w:proofErr w:type="spellStart"/>
      <w:r w:rsidRPr="000A157D">
        <w:rPr>
          <w:rFonts w:cs="Arial"/>
          <w:szCs w:val="20"/>
        </w:rPr>
        <w:t>Margrethehøj</w:t>
      </w:r>
      <w:proofErr w:type="spellEnd"/>
      <w:r w:rsidRPr="000A157D">
        <w:rPr>
          <w:rFonts w:cs="Arial"/>
          <w:szCs w:val="20"/>
        </w:rPr>
        <w:t xml:space="preserve">, som </w:t>
      </w:r>
      <w:proofErr w:type="spellStart"/>
      <w:r w:rsidRPr="000A157D">
        <w:rPr>
          <w:rFonts w:cs="Arial"/>
          <w:szCs w:val="20"/>
        </w:rPr>
        <w:t>iøvrigt</w:t>
      </w:r>
      <w:proofErr w:type="spellEnd"/>
      <w:r w:rsidRPr="000A157D">
        <w:rPr>
          <w:rFonts w:cs="Arial"/>
          <w:szCs w:val="20"/>
        </w:rPr>
        <w:t xml:space="preserve"> fortsætter uændret i forhold til antal pladser, takster og det fa</w:t>
      </w:r>
      <w:r w:rsidRPr="000A157D">
        <w:rPr>
          <w:rFonts w:cs="Arial"/>
          <w:szCs w:val="20"/>
        </w:rPr>
        <w:t>g</w:t>
      </w:r>
      <w:r w:rsidRPr="000A157D">
        <w:rPr>
          <w:rFonts w:cs="Arial"/>
          <w:szCs w:val="20"/>
        </w:rPr>
        <w:t>lige indhold.</w:t>
      </w:r>
    </w:p>
    <w:p w:rsidR="00443AD6" w:rsidRPr="00666C66" w:rsidRDefault="00443AD6" w:rsidP="00DE1CDA">
      <w:pPr>
        <w:pStyle w:val="Listeafsnit"/>
        <w:rPr>
          <w:szCs w:val="20"/>
        </w:rPr>
      </w:pPr>
    </w:p>
    <w:p w:rsidR="00193703" w:rsidRPr="000A157D" w:rsidRDefault="00193703" w:rsidP="000A157D">
      <w:pPr>
        <w:ind w:left="360"/>
        <w:rPr>
          <w:rFonts w:cs="Arial"/>
          <w:szCs w:val="20"/>
        </w:rPr>
      </w:pPr>
      <w:r w:rsidRPr="000A157D">
        <w:rPr>
          <w:rFonts w:cs="Arial"/>
          <w:szCs w:val="20"/>
        </w:rPr>
        <w:t>Stevns</w:t>
      </w:r>
      <w:r w:rsidR="00443AD6" w:rsidRPr="000A157D">
        <w:rPr>
          <w:rFonts w:cs="Arial"/>
          <w:szCs w:val="20"/>
        </w:rPr>
        <w:t xml:space="preserve"> Kommune har </w:t>
      </w:r>
      <w:r w:rsidR="00666C66" w:rsidRPr="000A157D">
        <w:rPr>
          <w:rFonts w:cs="Arial"/>
          <w:szCs w:val="20"/>
        </w:rPr>
        <w:t xml:space="preserve">i tilknytning til rammeaftalen for 2013 </w:t>
      </w:r>
      <w:r w:rsidR="00443AD6" w:rsidRPr="000A157D">
        <w:rPr>
          <w:rFonts w:cs="Arial"/>
          <w:szCs w:val="20"/>
        </w:rPr>
        <w:t>fremsendt varsel om Stevns Kommunes udtræden af aftalen vedrørende Specialrådgivningen i Holbæk. Holbæk ko</w:t>
      </w:r>
      <w:r w:rsidR="00443AD6" w:rsidRPr="000A157D">
        <w:rPr>
          <w:rFonts w:cs="Arial"/>
          <w:szCs w:val="20"/>
        </w:rPr>
        <w:t>m</w:t>
      </w:r>
      <w:r w:rsidR="00443AD6" w:rsidRPr="000A157D">
        <w:rPr>
          <w:rFonts w:cs="Arial"/>
          <w:szCs w:val="20"/>
        </w:rPr>
        <w:t>mune tager Stevns udtræd</w:t>
      </w:r>
      <w:r w:rsidR="00666C66" w:rsidRPr="000A157D">
        <w:rPr>
          <w:rFonts w:cs="Arial"/>
          <w:szCs w:val="20"/>
        </w:rPr>
        <w:t xml:space="preserve">en </w:t>
      </w:r>
      <w:r w:rsidR="001706EF" w:rsidRPr="000A157D">
        <w:rPr>
          <w:rFonts w:cs="Arial"/>
          <w:szCs w:val="20"/>
        </w:rPr>
        <w:t>af aftalen til efterretning</w:t>
      </w:r>
      <w:r w:rsidR="00666C66" w:rsidRPr="000A157D">
        <w:rPr>
          <w:rFonts w:cs="Arial"/>
          <w:szCs w:val="20"/>
        </w:rPr>
        <w:t xml:space="preserve">. </w:t>
      </w:r>
    </w:p>
    <w:p w:rsidR="00666C66" w:rsidRDefault="00666C66" w:rsidP="00DE1CDA">
      <w:pPr>
        <w:pStyle w:val="Listeafsnit"/>
        <w:rPr>
          <w:szCs w:val="20"/>
        </w:rPr>
      </w:pPr>
    </w:p>
    <w:p w:rsidR="00666C66" w:rsidRDefault="00666C66" w:rsidP="00DE1CDA">
      <w:pPr>
        <w:pStyle w:val="Listeafsnit"/>
        <w:rPr>
          <w:szCs w:val="20"/>
        </w:rPr>
      </w:pPr>
    </w:p>
    <w:p w:rsidR="00666C66" w:rsidRPr="000A157D" w:rsidRDefault="00666C66" w:rsidP="000A157D">
      <w:pPr>
        <w:ind w:left="360"/>
        <w:rPr>
          <w:rFonts w:cs="Arial"/>
          <w:szCs w:val="20"/>
        </w:rPr>
      </w:pPr>
      <w:r w:rsidRPr="000A157D">
        <w:rPr>
          <w:rFonts w:cs="Arial"/>
          <w:szCs w:val="20"/>
        </w:rPr>
        <w:t>Næste møde 12/10 i Roskilde.</w:t>
      </w:r>
    </w:p>
    <w:p w:rsidR="00443AD6" w:rsidRDefault="00443AD6" w:rsidP="00DE1CDA">
      <w:pPr>
        <w:pStyle w:val="Listeafsnit"/>
        <w:rPr>
          <w:b/>
          <w:szCs w:val="20"/>
        </w:rPr>
      </w:pPr>
    </w:p>
    <w:p w:rsidR="00DE1CDA" w:rsidRDefault="00DE1CDA" w:rsidP="00DE1CDA">
      <w:pPr>
        <w:pStyle w:val="Listeafsnit"/>
        <w:rPr>
          <w:szCs w:val="20"/>
        </w:rPr>
      </w:pPr>
    </w:p>
    <w:p w:rsidR="00553A8A" w:rsidRPr="00553A8A" w:rsidRDefault="00553A8A" w:rsidP="00DE1CDA">
      <w:pPr>
        <w:ind w:left="360"/>
        <w:rPr>
          <w:b/>
        </w:rPr>
      </w:pPr>
    </w:p>
    <w:sectPr w:rsidR="00553A8A" w:rsidRPr="00553A8A" w:rsidSect="00722289">
      <w:headerReference w:type="first" r:id="rId14"/>
      <w:footerReference w:type="first" r:id="rId15"/>
      <w:pgSz w:w="11906" w:h="16838" w:code="9"/>
      <w:pgMar w:top="1701" w:right="1134" w:bottom="1701" w:left="1134" w:header="709" w:footer="709"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B59" w:rsidRDefault="00D65B59">
      <w:r>
        <w:separator/>
      </w:r>
    </w:p>
  </w:endnote>
  <w:endnote w:type="continuationSeparator" w:id="0">
    <w:p w:rsidR="00D65B59" w:rsidRDefault="00D65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onotype Corsiva">
    <w:altName w:val="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59" w:rsidRDefault="00D65B59">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D65B59" w:rsidTr="000E473D">
      <w:tc>
        <w:tcPr>
          <w:tcW w:w="6804" w:type="dxa"/>
        </w:tcPr>
        <w:p w:rsidR="00D65B59" w:rsidRDefault="00D65B59" w:rsidP="00553A8A">
          <w:pPr>
            <w:pStyle w:val="Sidefod"/>
          </w:pPr>
        </w:p>
      </w:tc>
      <w:tc>
        <w:tcPr>
          <w:tcW w:w="851" w:type="dxa"/>
        </w:tcPr>
        <w:p w:rsidR="00D65B59" w:rsidRDefault="00D65B59" w:rsidP="00553A8A">
          <w:pPr>
            <w:pStyle w:val="Sidefod"/>
          </w:pPr>
        </w:p>
      </w:tc>
      <w:tc>
        <w:tcPr>
          <w:tcW w:w="2268" w:type="dxa"/>
        </w:tcPr>
        <w:p w:rsidR="00D65B59" w:rsidRPr="000E473D" w:rsidRDefault="00D65B59" w:rsidP="00553A8A">
          <w:pPr>
            <w:pStyle w:val="Sidefod"/>
            <w:rPr>
              <w:sz w:val="15"/>
            </w:rPr>
          </w:pPr>
          <w:r w:rsidRPr="000E473D">
            <w:rPr>
              <w:sz w:val="15"/>
            </w:rPr>
            <w:t xml:space="preserve">Side </w:t>
          </w:r>
          <w:r w:rsidR="004B5D47" w:rsidRPr="000E473D">
            <w:rPr>
              <w:rStyle w:val="Sidetal"/>
              <w:sz w:val="15"/>
            </w:rPr>
            <w:fldChar w:fldCharType="begin"/>
          </w:r>
          <w:r w:rsidRPr="000E473D">
            <w:rPr>
              <w:rStyle w:val="Sidetal"/>
              <w:sz w:val="15"/>
            </w:rPr>
            <w:instrText xml:space="preserve"> PAGE </w:instrText>
          </w:r>
          <w:r w:rsidR="004B5D47" w:rsidRPr="000E473D">
            <w:rPr>
              <w:rStyle w:val="Sidetal"/>
              <w:sz w:val="15"/>
            </w:rPr>
            <w:fldChar w:fldCharType="separate"/>
          </w:r>
          <w:r w:rsidR="007D266F">
            <w:rPr>
              <w:rStyle w:val="Sidetal"/>
              <w:noProof/>
              <w:sz w:val="15"/>
            </w:rPr>
            <w:t>12</w:t>
          </w:r>
          <w:r w:rsidR="004B5D47" w:rsidRPr="000E473D">
            <w:rPr>
              <w:rStyle w:val="Sidetal"/>
              <w:sz w:val="15"/>
            </w:rPr>
            <w:fldChar w:fldCharType="end"/>
          </w:r>
          <w:r w:rsidRPr="000E473D">
            <w:rPr>
              <w:rStyle w:val="Sidetal"/>
              <w:sz w:val="15"/>
            </w:rPr>
            <w:t xml:space="preserve"> af </w:t>
          </w:r>
          <w:r w:rsidR="004B5D47" w:rsidRPr="000E473D">
            <w:rPr>
              <w:rStyle w:val="Sidetal"/>
              <w:sz w:val="15"/>
            </w:rPr>
            <w:fldChar w:fldCharType="begin"/>
          </w:r>
          <w:r w:rsidRPr="000E473D">
            <w:rPr>
              <w:rStyle w:val="Sidetal"/>
              <w:sz w:val="15"/>
            </w:rPr>
            <w:instrText xml:space="preserve"> NUMPAGES </w:instrText>
          </w:r>
          <w:r w:rsidR="004B5D47" w:rsidRPr="000E473D">
            <w:rPr>
              <w:rStyle w:val="Sidetal"/>
              <w:sz w:val="15"/>
            </w:rPr>
            <w:fldChar w:fldCharType="separate"/>
          </w:r>
          <w:r w:rsidR="007D266F">
            <w:rPr>
              <w:rStyle w:val="Sidetal"/>
              <w:noProof/>
              <w:sz w:val="15"/>
            </w:rPr>
            <w:t>12</w:t>
          </w:r>
          <w:r w:rsidR="004B5D47" w:rsidRPr="000E473D">
            <w:rPr>
              <w:rStyle w:val="Sidetal"/>
              <w:sz w:val="15"/>
            </w:rPr>
            <w:fldChar w:fldCharType="end"/>
          </w:r>
          <w:r w:rsidRPr="000E473D">
            <w:rPr>
              <w:rStyle w:val="Sidetal"/>
              <w:sz w:val="15"/>
            </w:rPr>
            <w:t xml:space="preserve"> sider</w:t>
          </w:r>
        </w:p>
      </w:tc>
    </w:tr>
  </w:tbl>
  <w:p w:rsidR="00D65B59" w:rsidRDefault="00D65B59">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59" w:rsidRDefault="00D65B59">
    <w:pPr>
      <w:pStyle w:val="Sidefo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59" w:rsidRPr="00BB067C" w:rsidRDefault="00D65B59" w:rsidP="00BB067C">
    <w:pPr>
      <w:pStyle w:val="Sidefod"/>
      <w:jc w:val="right"/>
    </w:pPr>
    <w:r w:rsidRPr="00EE0105">
      <w:rPr>
        <w:sz w:val="15"/>
      </w:rPr>
      <w:t xml:space="preserve">Side </w:t>
    </w:r>
    <w:r w:rsidR="004B5D47" w:rsidRPr="00EE0105">
      <w:rPr>
        <w:rStyle w:val="Sidetal"/>
        <w:sz w:val="15"/>
      </w:rPr>
      <w:fldChar w:fldCharType="begin"/>
    </w:r>
    <w:r w:rsidRPr="00EE0105">
      <w:rPr>
        <w:rStyle w:val="Sidetal"/>
        <w:sz w:val="15"/>
      </w:rPr>
      <w:instrText xml:space="preserve"> PAGE </w:instrText>
    </w:r>
    <w:r w:rsidR="004B5D47" w:rsidRPr="00EE0105">
      <w:rPr>
        <w:rStyle w:val="Sidetal"/>
        <w:sz w:val="15"/>
      </w:rPr>
      <w:fldChar w:fldCharType="separate"/>
    </w:r>
    <w:r w:rsidR="007D266F">
      <w:rPr>
        <w:rStyle w:val="Sidetal"/>
        <w:noProof/>
        <w:sz w:val="15"/>
      </w:rPr>
      <w:t>2</w:t>
    </w:r>
    <w:r w:rsidR="004B5D47" w:rsidRPr="00EE0105">
      <w:rPr>
        <w:rStyle w:val="Sidetal"/>
        <w:sz w:val="15"/>
      </w:rPr>
      <w:fldChar w:fldCharType="end"/>
    </w:r>
    <w:r w:rsidRPr="00EE0105">
      <w:rPr>
        <w:rStyle w:val="Sidetal"/>
        <w:sz w:val="15"/>
      </w:rPr>
      <w:t xml:space="preserve"> af </w:t>
    </w:r>
    <w:r w:rsidR="004B5D47" w:rsidRPr="00EE0105">
      <w:rPr>
        <w:rStyle w:val="Sidetal"/>
        <w:sz w:val="15"/>
      </w:rPr>
      <w:fldChar w:fldCharType="begin"/>
    </w:r>
    <w:r w:rsidRPr="00EE0105">
      <w:rPr>
        <w:rStyle w:val="Sidetal"/>
        <w:sz w:val="15"/>
      </w:rPr>
      <w:instrText xml:space="preserve"> NUMPAGES </w:instrText>
    </w:r>
    <w:r w:rsidR="004B5D47" w:rsidRPr="00EE0105">
      <w:rPr>
        <w:rStyle w:val="Sidetal"/>
        <w:sz w:val="15"/>
      </w:rPr>
      <w:fldChar w:fldCharType="separate"/>
    </w:r>
    <w:r w:rsidR="007D266F">
      <w:rPr>
        <w:rStyle w:val="Sidetal"/>
        <w:noProof/>
        <w:sz w:val="15"/>
      </w:rPr>
      <w:t>12</w:t>
    </w:r>
    <w:r w:rsidR="004B5D47"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B59" w:rsidRDefault="00D65B59">
      <w:r>
        <w:separator/>
      </w:r>
    </w:p>
  </w:footnote>
  <w:footnote w:type="continuationSeparator" w:id="0">
    <w:p w:rsidR="00D65B59" w:rsidRDefault="00D65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59" w:rsidRDefault="00D65B59">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59" w:rsidRDefault="00D65B59">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59" w:rsidRDefault="004B5D47">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pt;margin-top:65.2pt;width:237.85pt;height:53.05pt;z-index:251657728;mso-position-vertical-relative:page">
          <v:imagedata r:id="rId1" o:title="Ans_Side_1_logo"/>
          <w10:wrap type="topAndBottom"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B59" w:rsidRDefault="00D65B5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B4E"/>
    <w:multiLevelType w:val="hybridMultilevel"/>
    <w:tmpl w:val="69F09C44"/>
    <w:lvl w:ilvl="0" w:tplc="5A24A7F6">
      <w:start w:val="1"/>
      <w:numFmt w:val="decimal"/>
      <w:lvlText w:val="%1)"/>
      <w:lvlJc w:val="left"/>
      <w:pPr>
        <w:ind w:left="786" w:hanging="360"/>
      </w:pPr>
      <w:rPr>
        <w:rFonts w:hint="default"/>
        <w:b/>
      </w:rPr>
    </w:lvl>
    <w:lvl w:ilvl="1" w:tplc="04060019" w:tentative="1">
      <w:start w:val="1"/>
      <w:numFmt w:val="lowerLetter"/>
      <w:lvlText w:val="%2."/>
      <w:lvlJc w:val="left"/>
      <w:pPr>
        <w:ind w:left="1582" w:hanging="360"/>
      </w:pPr>
    </w:lvl>
    <w:lvl w:ilvl="2" w:tplc="0406001B" w:tentative="1">
      <w:start w:val="1"/>
      <w:numFmt w:val="lowerRoman"/>
      <w:lvlText w:val="%3."/>
      <w:lvlJc w:val="right"/>
      <w:pPr>
        <w:ind w:left="2302" w:hanging="180"/>
      </w:pPr>
    </w:lvl>
    <w:lvl w:ilvl="3" w:tplc="0406000F" w:tentative="1">
      <w:start w:val="1"/>
      <w:numFmt w:val="decimal"/>
      <w:lvlText w:val="%4."/>
      <w:lvlJc w:val="left"/>
      <w:pPr>
        <w:ind w:left="3022" w:hanging="360"/>
      </w:pPr>
    </w:lvl>
    <w:lvl w:ilvl="4" w:tplc="04060019" w:tentative="1">
      <w:start w:val="1"/>
      <w:numFmt w:val="lowerLetter"/>
      <w:lvlText w:val="%5."/>
      <w:lvlJc w:val="left"/>
      <w:pPr>
        <w:ind w:left="3742" w:hanging="360"/>
      </w:pPr>
    </w:lvl>
    <w:lvl w:ilvl="5" w:tplc="0406001B" w:tentative="1">
      <w:start w:val="1"/>
      <w:numFmt w:val="lowerRoman"/>
      <w:lvlText w:val="%6."/>
      <w:lvlJc w:val="right"/>
      <w:pPr>
        <w:ind w:left="4462" w:hanging="180"/>
      </w:pPr>
    </w:lvl>
    <w:lvl w:ilvl="6" w:tplc="0406000F" w:tentative="1">
      <w:start w:val="1"/>
      <w:numFmt w:val="decimal"/>
      <w:lvlText w:val="%7."/>
      <w:lvlJc w:val="left"/>
      <w:pPr>
        <w:ind w:left="5182" w:hanging="360"/>
      </w:pPr>
    </w:lvl>
    <w:lvl w:ilvl="7" w:tplc="04060019" w:tentative="1">
      <w:start w:val="1"/>
      <w:numFmt w:val="lowerLetter"/>
      <w:lvlText w:val="%8."/>
      <w:lvlJc w:val="left"/>
      <w:pPr>
        <w:ind w:left="5902" w:hanging="360"/>
      </w:pPr>
    </w:lvl>
    <w:lvl w:ilvl="8" w:tplc="0406001B" w:tentative="1">
      <w:start w:val="1"/>
      <w:numFmt w:val="lowerRoman"/>
      <w:lvlText w:val="%9."/>
      <w:lvlJc w:val="right"/>
      <w:pPr>
        <w:ind w:left="6622" w:hanging="180"/>
      </w:pPr>
    </w:lvl>
  </w:abstractNum>
  <w:abstractNum w:abstractNumId="1">
    <w:nsid w:val="080E295A"/>
    <w:multiLevelType w:val="hybridMultilevel"/>
    <w:tmpl w:val="7B0E36F0"/>
    <w:lvl w:ilvl="0" w:tplc="E4401518">
      <w:start w:val="1"/>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C4C78FA"/>
    <w:multiLevelType w:val="hybridMultilevel"/>
    <w:tmpl w:val="D756AD64"/>
    <w:lvl w:ilvl="0" w:tplc="430C961A">
      <w:start w:val="1"/>
      <w:numFmt w:val="bullet"/>
      <w:lvlText w:val="•"/>
      <w:lvlJc w:val="left"/>
      <w:pPr>
        <w:tabs>
          <w:tab w:val="num" w:pos="720"/>
        </w:tabs>
        <w:ind w:left="720" w:hanging="360"/>
      </w:pPr>
      <w:rPr>
        <w:rFonts w:ascii="Arial" w:hAnsi="Arial" w:hint="default"/>
      </w:rPr>
    </w:lvl>
    <w:lvl w:ilvl="1" w:tplc="0408E9CC" w:tentative="1">
      <w:start w:val="1"/>
      <w:numFmt w:val="bullet"/>
      <w:lvlText w:val="•"/>
      <w:lvlJc w:val="left"/>
      <w:pPr>
        <w:tabs>
          <w:tab w:val="num" w:pos="1440"/>
        </w:tabs>
        <w:ind w:left="1440" w:hanging="360"/>
      </w:pPr>
      <w:rPr>
        <w:rFonts w:ascii="Arial" w:hAnsi="Arial" w:hint="default"/>
      </w:rPr>
    </w:lvl>
    <w:lvl w:ilvl="2" w:tplc="CDCA3688" w:tentative="1">
      <w:start w:val="1"/>
      <w:numFmt w:val="bullet"/>
      <w:lvlText w:val="•"/>
      <w:lvlJc w:val="left"/>
      <w:pPr>
        <w:tabs>
          <w:tab w:val="num" w:pos="2160"/>
        </w:tabs>
        <w:ind w:left="2160" w:hanging="360"/>
      </w:pPr>
      <w:rPr>
        <w:rFonts w:ascii="Arial" w:hAnsi="Arial" w:hint="default"/>
      </w:rPr>
    </w:lvl>
    <w:lvl w:ilvl="3" w:tplc="59044AE2" w:tentative="1">
      <w:start w:val="1"/>
      <w:numFmt w:val="bullet"/>
      <w:lvlText w:val="•"/>
      <w:lvlJc w:val="left"/>
      <w:pPr>
        <w:tabs>
          <w:tab w:val="num" w:pos="2880"/>
        </w:tabs>
        <w:ind w:left="2880" w:hanging="360"/>
      </w:pPr>
      <w:rPr>
        <w:rFonts w:ascii="Arial" w:hAnsi="Arial" w:hint="default"/>
      </w:rPr>
    </w:lvl>
    <w:lvl w:ilvl="4" w:tplc="412493C6" w:tentative="1">
      <w:start w:val="1"/>
      <w:numFmt w:val="bullet"/>
      <w:lvlText w:val="•"/>
      <w:lvlJc w:val="left"/>
      <w:pPr>
        <w:tabs>
          <w:tab w:val="num" w:pos="3600"/>
        </w:tabs>
        <w:ind w:left="3600" w:hanging="360"/>
      </w:pPr>
      <w:rPr>
        <w:rFonts w:ascii="Arial" w:hAnsi="Arial" w:hint="default"/>
      </w:rPr>
    </w:lvl>
    <w:lvl w:ilvl="5" w:tplc="B6C07F8A" w:tentative="1">
      <w:start w:val="1"/>
      <w:numFmt w:val="bullet"/>
      <w:lvlText w:val="•"/>
      <w:lvlJc w:val="left"/>
      <w:pPr>
        <w:tabs>
          <w:tab w:val="num" w:pos="4320"/>
        </w:tabs>
        <w:ind w:left="4320" w:hanging="360"/>
      </w:pPr>
      <w:rPr>
        <w:rFonts w:ascii="Arial" w:hAnsi="Arial" w:hint="default"/>
      </w:rPr>
    </w:lvl>
    <w:lvl w:ilvl="6" w:tplc="464C5F1A" w:tentative="1">
      <w:start w:val="1"/>
      <w:numFmt w:val="bullet"/>
      <w:lvlText w:val="•"/>
      <w:lvlJc w:val="left"/>
      <w:pPr>
        <w:tabs>
          <w:tab w:val="num" w:pos="5040"/>
        </w:tabs>
        <w:ind w:left="5040" w:hanging="360"/>
      </w:pPr>
      <w:rPr>
        <w:rFonts w:ascii="Arial" w:hAnsi="Arial" w:hint="default"/>
      </w:rPr>
    </w:lvl>
    <w:lvl w:ilvl="7" w:tplc="C7CC5C30" w:tentative="1">
      <w:start w:val="1"/>
      <w:numFmt w:val="bullet"/>
      <w:lvlText w:val="•"/>
      <w:lvlJc w:val="left"/>
      <w:pPr>
        <w:tabs>
          <w:tab w:val="num" w:pos="5760"/>
        </w:tabs>
        <w:ind w:left="5760" w:hanging="360"/>
      </w:pPr>
      <w:rPr>
        <w:rFonts w:ascii="Arial" w:hAnsi="Arial" w:hint="default"/>
      </w:rPr>
    </w:lvl>
    <w:lvl w:ilvl="8" w:tplc="00E0CCE6" w:tentative="1">
      <w:start w:val="1"/>
      <w:numFmt w:val="bullet"/>
      <w:lvlText w:val="•"/>
      <w:lvlJc w:val="left"/>
      <w:pPr>
        <w:tabs>
          <w:tab w:val="num" w:pos="6480"/>
        </w:tabs>
        <w:ind w:left="6480" w:hanging="360"/>
      </w:pPr>
      <w:rPr>
        <w:rFonts w:ascii="Arial" w:hAnsi="Arial" w:hint="default"/>
      </w:rPr>
    </w:lvl>
  </w:abstractNum>
  <w:abstractNum w:abstractNumId="3">
    <w:nsid w:val="0D8A235D"/>
    <w:multiLevelType w:val="hybridMultilevel"/>
    <w:tmpl w:val="281C19F0"/>
    <w:lvl w:ilvl="0" w:tplc="FA8C8A3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C673F44"/>
    <w:multiLevelType w:val="hybridMultilevel"/>
    <w:tmpl w:val="9752CCA8"/>
    <w:lvl w:ilvl="0" w:tplc="5A84DDE8">
      <w:start w:val="6"/>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CC26E2D"/>
    <w:multiLevelType w:val="hybridMultilevel"/>
    <w:tmpl w:val="C72092FC"/>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EE147F4"/>
    <w:multiLevelType w:val="hybridMultilevel"/>
    <w:tmpl w:val="63EE11A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nsid w:val="1FDD0E7B"/>
    <w:multiLevelType w:val="hybridMultilevel"/>
    <w:tmpl w:val="A2E0FFFA"/>
    <w:lvl w:ilvl="0" w:tplc="CE66A2B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219F106E"/>
    <w:multiLevelType w:val="hybridMultilevel"/>
    <w:tmpl w:val="C63CA582"/>
    <w:lvl w:ilvl="0" w:tplc="8880160A">
      <w:numFmt w:val="bullet"/>
      <w:lvlText w:val=""/>
      <w:lvlJc w:val="left"/>
      <w:pPr>
        <w:ind w:left="720" w:hanging="360"/>
      </w:pPr>
      <w:rPr>
        <w:rFonts w:ascii="Symbol" w:eastAsia="Calibri"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nsid w:val="29E86542"/>
    <w:multiLevelType w:val="hybridMultilevel"/>
    <w:tmpl w:val="957061F6"/>
    <w:lvl w:ilvl="0" w:tplc="04060001">
      <w:numFmt w:val="bullet"/>
      <w:lvlText w:val=""/>
      <w:lvlJc w:val="left"/>
      <w:pPr>
        <w:ind w:left="644"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C76653D"/>
    <w:multiLevelType w:val="hybridMultilevel"/>
    <w:tmpl w:val="BE009156"/>
    <w:lvl w:ilvl="0" w:tplc="2076A2DE">
      <w:start w:val="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D5E1DC5"/>
    <w:multiLevelType w:val="hybridMultilevel"/>
    <w:tmpl w:val="9C02A294"/>
    <w:lvl w:ilvl="0" w:tplc="8C9E0178">
      <w:start w:val="8"/>
      <w:numFmt w:val="bullet"/>
      <w:lvlText w:val="-"/>
      <w:lvlJc w:val="left"/>
      <w:pPr>
        <w:ind w:left="1004" w:hanging="360"/>
      </w:pPr>
      <w:rPr>
        <w:rFonts w:ascii="Verdana" w:eastAsia="Times New Roman" w:hAnsi="Verdana" w:cs="Times New Roman"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2">
    <w:nsid w:val="2DC347C6"/>
    <w:multiLevelType w:val="hybridMultilevel"/>
    <w:tmpl w:val="11A8DEF6"/>
    <w:lvl w:ilvl="0" w:tplc="A1D4C1B6">
      <w:start w:val="1"/>
      <w:numFmt w:val="bullet"/>
      <w:lvlText w:val=""/>
      <w:lvlJc w:val="left"/>
      <w:pPr>
        <w:ind w:left="1080" w:hanging="360"/>
      </w:pPr>
      <w:rPr>
        <w:rFonts w:ascii="Symbol" w:eastAsiaTheme="minorHAnsi" w:hAnsi="Symbol"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nsid w:val="304E5F02"/>
    <w:multiLevelType w:val="hybridMultilevel"/>
    <w:tmpl w:val="4AEA459C"/>
    <w:lvl w:ilvl="0" w:tplc="C9EA9236">
      <w:start w:val="1"/>
      <w:numFmt w:val="bullet"/>
      <w:lvlText w:val="•"/>
      <w:lvlJc w:val="left"/>
      <w:pPr>
        <w:tabs>
          <w:tab w:val="num" w:pos="720"/>
        </w:tabs>
        <w:ind w:left="720" w:hanging="360"/>
      </w:pPr>
      <w:rPr>
        <w:rFonts w:ascii="Arial" w:hAnsi="Arial" w:hint="default"/>
      </w:rPr>
    </w:lvl>
    <w:lvl w:ilvl="1" w:tplc="CF7E8934" w:tentative="1">
      <w:start w:val="1"/>
      <w:numFmt w:val="bullet"/>
      <w:lvlText w:val="•"/>
      <w:lvlJc w:val="left"/>
      <w:pPr>
        <w:tabs>
          <w:tab w:val="num" w:pos="1440"/>
        </w:tabs>
        <w:ind w:left="1440" w:hanging="360"/>
      </w:pPr>
      <w:rPr>
        <w:rFonts w:ascii="Arial" w:hAnsi="Arial" w:hint="default"/>
      </w:rPr>
    </w:lvl>
    <w:lvl w:ilvl="2" w:tplc="0752169A" w:tentative="1">
      <w:start w:val="1"/>
      <w:numFmt w:val="bullet"/>
      <w:lvlText w:val="•"/>
      <w:lvlJc w:val="left"/>
      <w:pPr>
        <w:tabs>
          <w:tab w:val="num" w:pos="2160"/>
        </w:tabs>
        <w:ind w:left="2160" w:hanging="360"/>
      </w:pPr>
      <w:rPr>
        <w:rFonts w:ascii="Arial" w:hAnsi="Arial" w:hint="default"/>
      </w:rPr>
    </w:lvl>
    <w:lvl w:ilvl="3" w:tplc="578285B6" w:tentative="1">
      <w:start w:val="1"/>
      <w:numFmt w:val="bullet"/>
      <w:lvlText w:val="•"/>
      <w:lvlJc w:val="left"/>
      <w:pPr>
        <w:tabs>
          <w:tab w:val="num" w:pos="2880"/>
        </w:tabs>
        <w:ind w:left="2880" w:hanging="360"/>
      </w:pPr>
      <w:rPr>
        <w:rFonts w:ascii="Arial" w:hAnsi="Arial" w:hint="default"/>
      </w:rPr>
    </w:lvl>
    <w:lvl w:ilvl="4" w:tplc="1644B420" w:tentative="1">
      <w:start w:val="1"/>
      <w:numFmt w:val="bullet"/>
      <w:lvlText w:val="•"/>
      <w:lvlJc w:val="left"/>
      <w:pPr>
        <w:tabs>
          <w:tab w:val="num" w:pos="3600"/>
        </w:tabs>
        <w:ind w:left="3600" w:hanging="360"/>
      </w:pPr>
      <w:rPr>
        <w:rFonts w:ascii="Arial" w:hAnsi="Arial" w:hint="default"/>
      </w:rPr>
    </w:lvl>
    <w:lvl w:ilvl="5" w:tplc="AA8EA230" w:tentative="1">
      <w:start w:val="1"/>
      <w:numFmt w:val="bullet"/>
      <w:lvlText w:val="•"/>
      <w:lvlJc w:val="left"/>
      <w:pPr>
        <w:tabs>
          <w:tab w:val="num" w:pos="4320"/>
        </w:tabs>
        <w:ind w:left="4320" w:hanging="360"/>
      </w:pPr>
      <w:rPr>
        <w:rFonts w:ascii="Arial" w:hAnsi="Arial" w:hint="default"/>
      </w:rPr>
    </w:lvl>
    <w:lvl w:ilvl="6" w:tplc="A1AE1ACA" w:tentative="1">
      <w:start w:val="1"/>
      <w:numFmt w:val="bullet"/>
      <w:lvlText w:val="•"/>
      <w:lvlJc w:val="left"/>
      <w:pPr>
        <w:tabs>
          <w:tab w:val="num" w:pos="5040"/>
        </w:tabs>
        <w:ind w:left="5040" w:hanging="360"/>
      </w:pPr>
      <w:rPr>
        <w:rFonts w:ascii="Arial" w:hAnsi="Arial" w:hint="default"/>
      </w:rPr>
    </w:lvl>
    <w:lvl w:ilvl="7" w:tplc="FFD2D8A2" w:tentative="1">
      <w:start w:val="1"/>
      <w:numFmt w:val="bullet"/>
      <w:lvlText w:val="•"/>
      <w:lvlJc w:val="left"/>
      <w:pPr>
        <w:tabs>
          <w:tab w:val="num" w:pos="5760"/>
        </w:tabs>
        <w:ind w:left="5760" w:hanging="360"/>
      </w:pPr>
      <w:rPr>
        <w:rFonts w:ascii="Arial" w:hAnsi="Arial" w:hint="default"/>
      </w:rPr>
    </w:lvl>
    <w:lvl w:ilvl="8" w:tplc="445016F4" w:tentative="1">
      <w:start w:val="1"/>
      <w:numFmt w:val="bullet"/>
      <w:lvlText w:val="•"/>
      <w:lvlJc w:val="left"/>
      <w:pPr>
        <w:tabs>
          <w:tab w:val="num" w:pos="6480"/>
        </w:tabs>
        <w:ind w:left="6480" w:hanging="360"/>
      </w:pPr>
      <w:rPr>
        <w:rFonts w:ascii="Arial" w:hAnsi="Arial" w:hint="default"/>
      </w:rPr>
    </w:lvl>
  </w:abstractNum>
  <w:abstractNum w:abstractNumId="14">
    <w:nsid w:val="31CC0AEC"/>
    <w:multiLevelType w:val="hybridMultilevel"/>
    <w:tmpl w:val="564ABDD6"/>
    <w:lvl w:ilvl="0" w:tplc="04060001">
      <w:numFmt w:val="bullet"/>
      <w:lvlText w:val=""/>
      <w:lvlJc w:val="left"/>
      <w:pPr>
        <w:ind w:left="1080" w:hanging="360"/>
      </w:pPr>
      <w:rPr>
        <w:rFonts w:ascii="Symbol" w:eastAsia="Times New Roman" w:hAnsi="Symbol"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nsid w:val="36FD537B"/>
    <w:multiLevelType w:val="hybridMultilevel"/>
    <w:tmpl w:val="0BBA2B10"/>
    <w:lvl w:ilvl="0" w:tplc="858CB938">
      <w:start w:val="9"/>
      <w:numFmt w:val="decimal"/>
      <w:lvlText w:val="%1)"/>
      <w:lvlJc w:val="left"/>
      <w:pPr>
        <w:ind w:left="644" w:hanging="360"/>
      </w:pPr>
      <w:rPr>
        <w:rFonts w:hint="default"/>
        <w:b/>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nsid w:val="40E71892"/>
    <w:multiLevelType w:val="hybridMultilevel"/>
    <w:tmpl w:val="B59CAC60"/>
    <w:lvl w:ilvl="0" w:tplc="04060011">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7">
    <w:nsid w:val="41022C2D"/>
    <w:multiLevelType w:val="hybridMultilevel"/>
    <w:tmpl w:val="C03A173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19124C6"/>
    <w:multiLevelType w:val="hybridMultilevel"/>
    <w:tmpl w:val="DEF01F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nsid w:val="420F7B5F"/>
    <w:multiLevelType w:val="hybridMultilevel"/>
    <w:tmpl w:val="BEFEB324"/>
    <w:lvl w:ilvl="0" w:tplc="20A6CB88">
      <w:start w:val="7"/>
      <w:numFmt w:val="decimal"/>
      <w:lvlText w:val="%1)"/>
      <w:lvlJc w:val="left"/>
      <w:pPr>
        <w:ind w:left="786" w:hanging="360"/>
      </w:pPr>
      <w:rPr>
        <w:rFonts w:hint="default"/>
        <w:b/>
      </w:rPr>
    </w:lvl>
    <w:lvl w:ilvl="1" w:tplc="04060019" w:tentative="1">
      <w:start w:val="1"/>
      <w:numFmt w:val="lowerLetter"/>
      <w:lvlText w:val="%2."/>
      <w:lvlJc w:val="left"/>
      <w:pPr>
        <w:ind w:left="1506" w:hanging="360"/>
      </w:pPr>
    </w:lvl>
    <w:lvl w:ilvl="2" w:tplc="0406001B" w:tentative="1">
      <w:start w:val="1"/>
      <w:numFmt w:val="lowerRoman"/>
      <w:lvlText w:val="%3."/>
      <w:lvlJc w:val="right"/>
      <w:pPr>
        <w:ind w:left="2226" w:hanging="180"/>
      </w:pPr>
    </w:lvl>
    <w:lvl w:ilvl="3" w:tplc="0406000F" w:tentative="1">
      <w:start w:val="1"/>
      <w:numFmt w:val="decimal"/>
      <w:lvlText w:val="%4."/>
      <w:lvlJc w:val="left"/>
      <w:pPr>
        <w:ind w:left="2946" w:hanging="360"/>
      </w:pPr>
    </w:lvl>
    <w:lvl w:ilvl="4" w:tplc="04060019" w:tentative="1">
      <w:start w:val="1"/>
      <w:numFmt w:val="lowerLetter"/>
      <w:lvlText w:val="%5."/>
      <w:lvlJc w:val="left"/>
      <w:pPr>
        <w:ind w:left="3666" w:hanging="360"/>
      </w:pPr>
    </w:lvl>
    <w:lvl w:ilvl="5" w:tplc="0406001B" w:tentative="1">
      <w:start w:val="1"/>
      <w:numFmt w:val="lowerRoman"/>
      <w:lvlText w:val="%6."/>
      <w:lvlJc w:val="right"/>
      <w:pPr>
        <w:ind w:left="4386" w:hanging="180"/>
      </w:pPr>
    </w:lvl>
    <w:lvl w:ilvl="6" w:tplc="0406000F" w:tentative="1">
      <w:start w:val="1"/>
      <w:numFmt w:val="decimal"/>
      <w:lvlText w:val="%7."/>
      <w:lvlJc w:val="left"/>
      <w:pPr>
        <w:ind w:left="5106" w:hanging="360"/>
      </w:pPr>
    </w:lvl>
    <w:lvl w:ilvl="7" w:tplc="04060019" w:tentative="1">
      <w:start w:val="1"/>
      <w:numFmt w:val="lowerLetter"/>
      <w:lvlText w:val="%8."/>
      <w:lvlJc w:val="left"/>
      <w:pPr>
        <w:ind w:left="5826" w:hanging="360"/>
      </w:pPr>
    </w:lvl>
    <w:lvl w:ilvl="8" w:tplc="0406001B" w:tentative="1">
      <w:start w:val="1"/>
      <w:numFmt w:val="lowerRoman"/>
      <w:lvlText w:val="%9."/>
      <w:lvlJc w:val="right"/>
      <w:pPr>
        <w:ind w:left="6546" w:hanging="180"/>
      </w:pPr>
    </w:lvl>
  </w:abstractNum>
  <w:abstractNum w:abstractNumId="20">
    <w:nsid w:val="434D1F25"/>
    <w:multiLevelType w:val="hybridMultilevel"/>
    <w:tmpl w:val="8474BCD6"/>
    <w:lvl w:ilvl="0" w:tplc="152EDAA4">
      <w:start w:val="1"/>
      <w:numFmt w:val="bullet"/>
      <w:lvlText w:val=""/>
      <w:lvlJc w:val="left"/>
      <w:pPr>
        <w:ind w:left="1080" w:hanging="360"/>
      </w:pPr>
      <w:rPr>
        <w:rFonts w:ascii="Symbol" w:eastAsia="Times New Roman" w:hAnsi="Symbol"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nsid w:val="476773E3"/>
    <w:multiLevelType w:val="hybridMultilevel"/>
    <w:tmpl w:val="31BE9A90"/>
    <w:lvl w:ilvl="0" w:tplc="EC3074E2">
      <w:start w:val="1"/>
      <w:numFmt w:val="bullet"/>
      <w:lvlText w:val="•"/>
      <w:lvlJc w:val="left"/>
      <w:pPr>
        <w:tabs>
          <w:tab w:val="num" w:pos="720"/>
        </w:tabs>
        <w:ind w:left="720" w:hanging="360"/>
      </w:pPr>
      <w:rPr>
        <w:rFonts w:ascii="Arial" w:hAnsi="Arial" w:hint="default"/>
      </w:rPr>
    </w:lvl>
    <w:lvl w:ilvl="1" w:tplc="80D26182" w:tentative="1">
      <w:start w:val="1"/>
      <w:numFmt w:val="bullet"/>
      <w:lvlText w:val="•"/>
      <w:lvlJc w:val="left"/>
      <w:pPr>
        <w:tabs>
          <w:tab w:val="num" w:pos="1440"/>
        </w:tabs>
        <w:ind w:left="1440" w:hanging="360"/>
      </w:pPr>
      <w:rPr>
        <w:rFonts w:ascii="Arial" w:hAnsi="Arial" w:hint="default"/>
      </w:rPr>
    </w:lvl>
    <w:lvl w:ilvl="2" w:tplc="1B526502" w:tentative="1">
      <w:start w:val="1"/>
      <w:numFmt w:val="bullet"/>
      <w:lvlText w:val="•"/>
      <w:lvlJc w:val="left"/>
      <w:pPr>
        <w:tabs>
          <w:tab w:val="num" w:pos="2160"/>
        </w:tabs>
        <w:ind w:left="2160" w:hanging="360"/>
      </w:pPr>
      <w:rPr>
        <w:rFonts w:ascii="Arial" w:hAnsi="Arial" w:hint="default"/>
      </w:rPr>
    </w:lvl>
    <w:lvl w:ilvl="3" w:tplc="88D84BCA" w:tentative="1">
      <w:start w:val="1"/>
      <w:numFmt w:val="bullet"/>
      <w:lvlText w:val="•"/>
      <w:lvlJc w:val="left"/>
      <w:pPr>
        <w:tabs>
          <w:tab w:val="num" w:pos="2880"/>
        </w:tabs>
        <w:ind w:left="2880" w:hanging="360"/>
      </w:pPr>
      <w:rPr>
        <w:rFonts w:ascii="Arial" w:hAnsi="Arial" w:hint="default"/>
      </w:rPr>
    </w:lvl>
    <w:lvl w:ilvl="4" w:tplc="D17AAEC8" w:tentative="1">
      <w:start w:val="1"/>
      <w:numFmt w:val="bullet"/>
      <w:lvlText w:val="•"/>
      <w:lvlJc w:val="left"/>
      <w:pPr>
        <w:tabs>
          <w:tab w:val="num" w:pos="3600"/>
        </w:tabs>
        <w:ind w:left="3600" w:hanging="360"/>
      </w:pPr>
      <w:rPr>
        <w:rFonts w:ascii="Arial" w:hAnsi="Arial" w:hint="default"/>
      </w:rPr>
    </w:lvl>
    <w:lvl w:ilvl="5" w:tplc="B0F42936" w:tentative="1">
      <w:start w:val="1"/>
      <w:numFmt w:val="bullet"/>
      <w:lvlText w:val="•"/>
      <w:lvlJc w:val="left"/>
      <w:pPr>
        <w:tabs>
          <w:tab w:val="num" w:pos="4320"/>
        </w:tabs>
        <w:ind w:left="4320" w:hanging="360"/>
      </w:pPr>
      <w:rPr>
        <w:rFonts w:ascii="Arial" w:hAnsi="Arial" w:hint="default"/>
      </w:rPr>
    </w:lvl>
    <w:lvl w:ilvl="6" w:tplc="65003972" w:tentative="1">
      <w:start w:val="1"/>
      <w:numFmt w:val="bullet"/>
      <w:lvlText w:val="•"/>
      <w:lvlJc w:val="left"/>
      <w:pPr>
        <w:tabs>
          <w:tab w:val="num" w:pos="5040"/>
        </w:tabs>
        <w:ind w:left="5040" w:hanging="360"/>
      </w:pPr>
      <w:rPr>
        <w:rFonts w:ascii="Arial" w:hAnsi="Arial" w:hint="default"/>
      </w:rPr>
    </w:lvl>
    <w:lvl w:ilvl="7" w:tplc="140C846E" w:tentative="1">
      <w:start w:val="1"/>
      <w:numFmt w:val="bullet"/>
      <w:lvlText w:val="•"/>
      <w:lvlJc w:val="left"/>
      <w:pPr>
        <w:tabs>
          <w:tab w:val="num" w:pos="5760"/>
        </w:tabs>
        <w:ind w:left="5760" w:hanging="360"/>
      </w:pPr>
      <w:rPr>
        <w:rFonts w:ascii="Arial" w:hAnsi="Arial" w:hint="default"/>
      </w:rPr>
    </w:lvl>
    <w:lvl w:ilvl="8" w:tplc="F146C306" w:tentative="1">
      <w:start w:val="1"/>
      <w:numFmt w:val="bullet"/>
      <w:lvlText w:val="•"/>
      <w:lvlJc w:val="left"/>
      <w:pPr>
        <w:tabs>
          <w:tab w:val="num" w:pos="6480"/>
        </w:tabs>
        <w:ind w:left="6480" w:hanging="360"/>
      </w:pPr>
      <w:rPr>
        <w:rFonts w:ascii="Arial" w:hAnsi="Arial" w:hint="default"/>
      </w:rPr>
    </w:lvl>
  </w:abstractNum>
  <w:abstractNum w:abstractNumId="22">
    <w:nsid w:val="4A6248D5"/>
    <w:multiLevelType w:val="hybridMultilevel"/>
    <w:tmpl w:val="95B0E74E"/>
    <w:lvl w:ilvl="0" w:tplc="E422AF6E">
      <w:start w:val="1"/>
      <w:numFmt w:val="upperLetter"/>
      <w:lvlText w:val="%1."/>
      <w:lvlJc w:val="left"/>
      <w:pPr>
        <w:ind w:left="36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3">
    <w:nsid w:val="547971C9"/>
    <w:multiLevelType w:val="hybridMultilevel"/>
    <w:tmpl w:val="1E785046"/>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4">
    <w:nsid w:val="5A483EED"/>
    <w:multiLevelType w:val="hybridMultilevel"/>
    <w:tmpl w:val="9FE6E50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5">
    <w:nsid w:val="632F50D8"/>
    <w:multiLevelType w:val="multilevel"/>
    <w:tmpl w:val="DAE871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78809E5"/>
    <w:multiLevelType w:val="hybridMultilevel"/>
    <w:tmpl w:val="D0AE460E"/>
    <w:lvl w:ilvl="0" w:tplc="4D7AAF20">
      <w:numFmt w:val="bullet"/>
      <w:lvlText w:val=""/>
      <w:lvlJc w:val="left"/>
      <w:pPr>
        <w:ind w:left="720" w:hanging="360"/>
      </w:pPr>
      <w:rPr>
        <w:rFonts w:ascii="Symbol" w:eastAsiaTheme="minorHAnsi" w:hAnsi="Symbol" w:cs="Monotype Corsiva"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E643BE6"/>
    <w:multiLevelType w:val="hybridMultilevel"/>
    <w:tmpl w:val="7EF2AB3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nsid w:val="72F61197"/>
    <w:multiLevelType w:val="hybridMultilevel"/>
    <w:tmpl w:val="B23E901E"/>
    <w:lvl w:ilvl="0" w:tplc="93222924">
      <w:start w:val="1"/>
      <w:numFmt w:val="decimal"/>
      <w:lvlText w:val="%1)"/>
      <w:lvlJc w:val="left"/>
      <w:pPr>
        <w:ind w:left="1146" w:hanging="360"/>
      </w:pPr>
      <w:rPr>
        <w:rFonts w:hint="default"/>
      </w:rPr>
    </w:lvl>
    <w:lvl w:ilvl="1" w:tplc="04060019" w:tentative="1">
      <w:start w:val="1"/>
      <w:numFmt w:val="lowerLetter"/>
      <w:lvlText w:val="%2."/>
      <w:lvlJc w:val="left"/>
      <w:pPr>
        <w:ind w:left="1866" w:hanging="360"/>
      </w:pPr>
    </w:lvl>
    <w:lvl w:ilvl="2" w:tplc="0406001B" w:tentative="1">
      <w:start w:val="1"/>
      <w:numFmt w:val="lowerRoman"/>
      <w:lvlText w:val="%3."/>
      <w:lvlJc w:val="right"/>
      <w:pPr>
        <w:ind w:left="2586" w:hanging="180"/>
      </w:pPr>
    </w:lvl>
    <w:lvl w:ilvl="3" w:tplc="0406000F" w:tentative="1">
      <w:start w:val="1"/>
      <w:numFmt w:val="decimal"/>
      <w:lvlText w:val="%4."/>
      <w:lvlJc w:val="left"/>
      <w:pPr>
        <w:ind w:left="3306" w:hanging="360"/>
      </w:pPr>
    </w:lvl>
    <w:lvl w:ilvl="4" w:tplc="04060019" w:tentative="1">
      <w:start w:val="1"/>
      <w:numFmt w:val="lowerLetter"/>
      <w:lvlText w:val="%5."/>
      <w:lvlJc w:val="left"/>
      <w:pPr>
        <w:ind w:left="4026" w:hanging="360"/>
      </w:pPr>
    </w:lvl>
    <w:lvl w:ilvl="5" w:tplc="0406001B" w:tentative="1">
      <w:start w:val="1"/>
      <w:numFmt w:val="lowerRoman"/>
      <w:lvlText w:val="%6."/>
      <w:lvlJc w:val="right"/>
      <w:pPr>
        <w:ind w:left="4746" w:hanging="180"/>
      </w:pPr>
    </w:lvl>
    <w:lvl w:ilvl="6" w:tplc="0406000F" w:tentative="1">
      <w:start w:val="1"/>
      <w:numFmt w:val="decimal"/>
      <w:lvlText w:val="%7."/>
      <w:lvlJc w:val="left"/>
      <w:pPr>
        <w:ind w:left="5466" w:hanging="360"/>
      </w:pPr>
    </w:lvl>
    <w:lvl w:ilvl="7" w:tplc="04060019" w:tentative="1">
      <w:start w:val="1"/>
      <w:numFmt w:val="lowerLetter"/>
      <w:lvlText w:val="%8."/>
      <w:lvlJc w:val="left"/>
      <w:pPr>
        <w:ind w:left="6186" w:hanging="360"/>
      </w:pPr>
    </w:lvl>
    <w:lvl w:ilvl="8" w:tplc="0406001B" w:tentative="1">
      <w:start w:val="1"/>
      <w:numFmt w:val="lowerRoman"/>
      <w:lvlText w:val="%9."/>
      <w:lvlJc w:val="right"/>
      <w:pPr>
        <w:ind w:left="6906" w:hanging="180"/>
      </w:pPr>
    </w:lvl>
  </w:abstractNum>
  <w:abstractNum w:abstractNumId="29">
    <w:nsid w:val="793C49E1"/>
    <w:multiLevelType w:val="hybridMultilevel"/>
    <w:tmpl w:val="1B142D7A"/>
    <w:lvl w:ilvl="0" w:tplc="26DADE1A">
      <w:start w:val="11"/>
      <w:numFmt w:val="bullet"/>
      <w:lvlText w:val="-"/>
      <w:lvlJc w:val="left"/>
      <w:pPr>
        <w:ind w:left="1080" w:hanging="360"/>
      </w:pPr>
      <w:rPr>
        <w:rFonts w:ascii="Verdana" w:eastAsia="Times New Roman" w:hAnsi="Verdan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nsid w:val="7C4B2E97"/>
    <w:multiLevelType w:val="hybridMultilevel"/>
    <w:tmpl w:val="A1583024"/>
    <w:lvl w:ilvl="0" w:tplc="4FEC7882">
      <w:start w:val="12"/>
      <w:numFmt w:val="decimal"/>
      <w:lvlText w:val="%1)"/>
      <w:lvlJc w:val="left"/>
      <w:pPr>
        <w:ind w:left="517" w:hanging="375"/>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31">
    <w:nsid w:val="7F7739AE"/>
    <w:multiLevelType w:val="hybridMultilevel"/>
    <w:tmpl w:val="046ACA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0"/>
  </w:num>
  <w:num w:numId="4">
    <w:abstractNumId w:val="9"/>
  </w:num>
  <w:num w:numId="5">
    <w:abstractNumId w:val="26"/>
  </w:num>
  <w:num w:numId="6">
    <w:abstractNumId w:val="5"/>
  </w:num>
  <w:num w:numId="7">
    <w:abstractNumId w:val="17"/>
  </w:num>
  <w:num w:numId="8">
    <w:abstractNumId w:val="30"/>
  </w:num>
  <w:num w:numId="9">
    <w:abstractNumId w:val="27"/>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8"/>
  </w:num>
  <w:num w:numId="14">
    <w:abstractNumId w:val="7"/>
  </w:num>
  <w:num w:numId="15">
    <w:abstractNumId w:val="21"/>
  </w:num>
  <w:num w:numId="16">
    <w:abstractNumId w:val="2"/>
  </w:num>
  <w:num w:numId="17">
    <w:abstractNumId w:val="13"/>
  </w:num>
  <w:num w:numId="18">
    <w:abstractNumId w:val="15"/>
  </w:num>
  <w:num w:numId="19">
    <w:abstractNumId w:val="19"/>
  </w:num>
  <w:num w:numId="20">
    <w:abstractNumId w:val="24"/>
  </w:num>
  <w:num w:numId="21">
    <w:abstractNumId w:val="23"/>
  </w:num>
  <w:num w:numId="22">
    <w:abstractNumId w:val="14"/>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12"/>
  </w:num>
  <w:num w:numId="31">
    <w:abstractNumId w:val="4"/>
  </w:num>
  <w:num w:numId="32">
    <w:abstractNumId w:val="10"/>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1304"/>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2F23"/>
    <w:rsid w:val="00025E3C"/>
    <w:rsid w:val="000441D2"/>
    <w:rsid w:val="00092D22"/>
    <w:rsid w:val="000A157D"/>
    <w:rsid w:val="000B4CDE"/>
    <w:rsid w:val="000B6F9C"/>
    <w:rsid w:val="000B7498"/>
    <w:rsid w:val="000E473D"/>
    <w:rsid w:val="00155410"/>
    <w:rsid w:val="001706EF"/>
    <w:rsid w:val="00193703"/>
    <w:rsid w:val="001A14F0"/>
    <w:rsid w:val="001A7C0D"/>
    <w:rsid w:val="001D37E8"/>
    <w:rsid w:val="001F1D84"/>
    <w:rsid w:val="001F2177"/>
    <w:rsid w:val="002214C3"/>
    <w:rsid w:val="002320AC"/>
    <w:rsid w:val="0023376C"/>
    <w:rsid w:val="00241079"/>
    <w:rsid w:val="0025463E"/>
    <w:rsid w:val="00277E34"/>
    <w:rsid w:val="0029099F"/>
    <w:rsid w:val="00291F30"/>
    <w:rsid w:val="002C0887"/>
    <w:rsid w:val="002C2F10"/>
    <w:rsid w:val="0032289B"/>
    <w:rsid w:val="00333277"/>
    <w:rsid w:val="003532CA"/>
    <w:rsid w:val="003874A5"/>
    <w:rsid w:val="003C49D6"/>
    <w:rsid w:val="003E1C09"/>
    <w:rsid w:val="003E4165"/>
    <w:rsid w:val="003E7125"/>
    <w:rsid w:val="00413405"/>
    <w:rsid w:val="00414E89"/>
    <w:rsid w:val="00443AD6"/>
    <w:rsid w:val="00470098"/>
    <w:rsid w:val="00486146"/>
    <w:rsid w:val="004B0CFE"/>
    <w:rsid w:val="004B17A3"/>
    <w:rsid w:val="004B5D47"/>
    <w:rsid w:val="004D4E16"/>
    <w:rsid w:val="0052683F"/>
    <w:rsid w:val="00532E37"/>
    <w:rsid w:val="00551CC9"/>
    <w:rsid w:val="00553A8A"/>
    <w:rsid w:val="00575517"/>
    <w:rsid w:val="005B3569"/>
    <w:rsid w:val="005F3C06"/>
    <w:rsid w:val="00602D2B"/>
    <w:rsid w:val="006051FF"/>
    <w:rsid w:val="0062774A"/>
    <w:rsid w:val="00637016"/>
    <w:rsid w:val="00663F3A"/>
    <w:rsid w:val="00666C66"/>
    <w:rsid w:val="00722289"/>
    <w:rsid w:val="00727B26"/>
    <w:rsid w:val="00771737"/>
    <w:rsid w:val="00774ADD"/>
    <w:rsid w:val="00791CBA"/>
    <w:rsid w:val="00795B17"/>
    <w:rsid w:val="007C2F90"/>
    <w:rsid w:val="007D266F"/>
    <w:rsid w:val="007D2D7D"/>
    <w:rsid w:val="007E7679"/>
    <w:rsid w:val="00890660"/>
    <w:rsid w:val="00892752"/>
    <w:rsid w:val="008A4656"/>
    <w:rsid w:val="008A66C0"/>
    <w:rsid w:val="009158FC"/>
    <w:rsid w:val="00916D11"/>
    <w:rsid w:val="0092064A"/>
    <w:rsid w:val="00922683"/>
    <w:rsid w:val="00922EA5"/>
    <w:rsid w:val="009315E7"/>
    <w:rsid w:val="00931E5F"/>
    <w:rsid w:val="00940CD0"/>
    <w:rsid w:val="009516AF"/>
    <w:rsid w:val="009802CE"/>
    <w:rsid w:val="009818FA"/>
    <w:rsid w:val="00987E0E"/>
    <w:rsid w:val="009A48F8"/>
    <w:rsid w:val="009B7D53"/>
    <w:rsid w:val="009D6AAB"/>
    <w:rsid w:val="009E59C2"/>
    <w:rsid w:val="009F1FCB"/>
    <w:rsid w:val="009F30EB"/>
    <w:rsid w:val="00A455CE"/>
    <w:rsid w:val="00A67F28"/>
    <w:rsid w:val="00A70072"/>
    <w:rsid w:val="00A72C05"/>
    <w:rsid w:val="00A765EE"/>
    <w:rsid w:val="00A7759E"/>
    <w:rsid w:val="00A7799B"/>
    <w:rsid w:val="00A82C3C"/>
    <w:rsid w:val="00A94DA8"/>
    <w:rsid w:val="00AB2FA7"/>
    <w:rsid w:val="00AB3F7E"/>
    <w:rsid w:val="00AB6807"/>
    <w:rsid w:val="00AE50EB"/>
    <w:rsid w:val="00B51499"/>
    <w:rsid w:val="00B72395"/>
    <w:rsid w:val="00B834ED"/>
    <w:rsid w:val="00B96284"/>
    <w:rsid w:val="00BA4BF1"/>
    <w:rsid w:val="00BB067C"/>
    <w:rsid w:val="00BC3618"/>
    <w:rsid w:val="00BC4C46"/>
    <w:rsid w:val="00BD012F"/>
    <w:rsid w:val="00BD0D91"/>
    <w:rsid w:val="00BF0AD5"/>
    <w:rsid w:val="00BF5CCB"/>
    <w:rsid w:val="00BF6751"/>
    <w:rsid w:val="00C55B5C"/>
    <w:rsid w:val="00C931FD"/>
    <w:rsid w:val="00C94416"/>
    <w:rsid w:val="00CA1931"/>
    <w:rsid w:val="00CB1797"/>
    <w:rsid w:val="00CC6B68"/>
    <w:rsid w:val="00CD4FEC"/>
    <w:rsid w:val="00CD7251"/>
    <w:rsid w:val="00CE5E2B"/>
    <w:rsid w:val="00CE7A71"/>
    <w:rsid w:val="00D13996"/>
    <w:rsid w:val="00D14759"/>
    <w:rsid w:val="00D25B48"/>
    <w:rsid w:val="00D32163"/>
    <w:rsid w:val="00D45E5E"/>
    <w:rsid w:val="00D56206"/>
    <w:rsid w:val="00D56C2E"/>
    <w:rsid w:val="00D57910"/>
    <w:rsid w:val="00D65B59"/>
    <w:rsid w:val="00D65FA4"/>
    <w:rsid w:val="00D77862"/>
    <w:rsid w:val="00D92F23"/>
    <w:rsid w:val="00D93161"/>
    <w:rsid w:val="00D95C1B"/>
    <w:rsid w:val="00DA19E9"/>
    <w:rsid w:val="00DA242F"/>
    <w:rsid w:val="00DA6E65"/>
    <w:rsid w:val="00DE1CDA"/>
    <w:rsid w:val="00DE6760"/>
    <w:rsid w:val="00E014B1"/>
    <w:rsid w:val="00E11167"/>
    <w:rsid w:val="00E60F1A"/>
    <w:rsid w:val="00E765EB"/>
    <w:rsid w:val="00EB1F48"/>
    <w:rsid w:val="00F10019"/>
    <w:rsid w:val="00F46699"/>
    <w:rsid w:val="00F642E5"/>
    <w:rsid w:val="00F67101"/>
    <w:rsid w:val="00F82D4B"/>
    <w:rsid w:val="00F87390"/>
    <w:rsid w:val="00FB753B"/>
    <w:rsid w:val="00FD5D5A"/>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4656"/>
    <w:pPr>
      <w:tabs>
        <w:tab w:val="center" w:pos="4819"/>
        <w:tab w:val="right" w:pos="9638"/>
      </w:tabs>
    </w:pPr>
  </w:style>
  <w:style w:type="paragraph" w:styleId="Sidefod">
    <w:name w:val="footer"/>
    <w:basedOn w:val="Normal"/>
    <w:link w:val="SidefodTegn"/>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character" w:customStyle="1" w:styleId="SidehovedTegn">
    <w:name w:val="Sidehoved Tegn"/>
    <w:basedOn w:val="Standardskrifttypeiafsnit"/>
    <w:link w:val="Sidehoved"/>
    <w:rsid w:val="00DE1CDA"/>
    <w:rPr>
      <w:rFonts w:ascii="Verdana" w:hAnsi="Verdana"/>
      <w:szCs w:val="24"/>
    </w:rPr>
  </w:style>
  <w:style w:type="character" w:customStyle="1" w:styleId="SidefodTegn">
    <w:name w:val="Sidefod Tegn"/>
    <w:basedOn w:val="Standardskrifttypeiafsnit"/>
    <w:link w:val="Sidefod"/>
    <w:rsid w:val="00DE1CDA"/>
    <w:rPr>
      <w:rFonts w:ascii="Verdana" w:hAnsi="Verdana"/>
      <w:szCs w:val="24"/>
    </w:rPr>
  </w:style>
  <w:style w:type="paragraph" w:styleId="Listeafsnit">
    <w:name w:val="List Paragraph"/>
    <w:basedOn w:val="Normal"/>
    <w:uiPriority w:val="34"/>
    <w:qFormat/>
    <w:rsid w:val="00DE1CDA"/>
    <w:pPr>
      <w:ind w:left="1304"/>
    </w:pPr>
  </w:style>
  <w:style w:type="character" w:styleId="Fodnotehenvisning">
    <w:name w:val="footnote reference"/>
    <w:basedOn w:val="Standardskrifttypeiafsnit"/>
    <w:rsid w:val="00DE1CDA"/>
    <w:rPr>
      <w:vertAlign w:val="superscript"/>
    </w:rPr>
  </w:style>
  <w:style w:type="paragraph" w:styleId="Fodnotetekst">
    <w:name w:val="footnote text"/>
    <w:basedOn w:val="Normal"/>
    <w:link w:val="FodnotetekstTegn"/>
    <w:autoRedefine/>
    <w:rsid w:val="00DE1CDA"/>
    <w:rPr>
      <w:sz w:val="16"/>
      <w:szCs w:val="20"/>
    </w:rPr>
  </w:style>
  <w:style w:type="character" w:customStyle="1" w:styleId="FodnotetekstTegn">
    <w:name w:val="Fodnotetekst Tegn"/>
    <w:basedOn w:val="Standardskrifttypeiafsnit"/>
    <w:link w:val="Fodnotetekst"/>
    <w:rsid w:val="00DE1CDA"/>
    <w:rPr>
      <w:rFonts w:ascii="Verdana" w:hAnsi="Verdana"/>
      <w:sz w:val="16"/>
    </w:rPr>
  </w:style>
  <w:style w:type="paragraph" w:styleId="NormalWeb">
    <w:name w:val="Normal (Web)"/>
    <w:basedOn w:val="Normal"/>
    <w:uiPriority w:val="99"/>
    <w:unhideWhenUsed/>
    <w:rsid w:val="00DE1CDA"/>
    <w:rPr>
      <w:rFonts w:ascii="Times New Roman" w:eastAsiaTheme="minorHAnsi" w:hAnsi="Times New Roman"/>
      <w:sz w:val="24"/>
    </w:rPr>
  </w:style>
  <w:style w:type="paragraph" w:customStyle="1" w:styleId="Default">
    <w:name w:val="Default"/>
    <w:rsid w:val="00575517"/>
    <w:pPr>
      <w:autoSpaceDE w:val="0"/>
      <w:autoSpaceDN w:val="0"/>
      <w:adjustRightInd w:val="0"/>
    </w:pPr>
    <w:rPr>
      <w:rFonts w:ascii="Verdana" w:eastAsiaTheme="minorHAnsi" w:hAnsi="Verdana" w:cs="Verdana"/>
      <w:color w:val="000000"/>
      <w:sz w:val="24"/>
      <w:szCs w:val="24"/>
      <w:lang w:eastAsia="en-US"/>
    </w:rPr>
  </w:style>
  <w:style w:type="paragraph" w:styleId="Almindeligtekst">
    <w:name w:val="Plain Text"/>
    <w:basedOn w:val="Normal"/>
    <w:link w:val="AlmindeligtekstTegn"/>
    <w:uiPriority w:val="99"/>
    <w:unhideWhenUsed/>
    <w:rsid w:val="00A70072"/>
    <w:rPr>
      <w:rFonts w:cstheme="minorBidi"/>
      <w:szCs w:val="21"/>
      <w:lang w:eastAsia="en-US"/>
    </w:rPr>
  </w:style>
  <w:style w:type="character" w:customStyle="1" w:styleId="AlmindeligtekstTegn">
    <w:name w:val="Almindelig tekst Tegn"/>
    <w:basedOn w:val="Standardskrifttypeiafsnit"/>
    <w:link w:val="Almindeligtekst"/>
    <w:uiPriority w:val="99"/>
    <w:rsid w:val="00A70072"/>
    <w:rPr>
      <w:rFonts w:ascii="Verdana" w:hAnsi="Verdana" w:cstheme="minorBidi"/>
      <w:szCs w:val="21"/>
      <w:lang w:eastAsia="en-US"/>
    </w:rPr>
  </w:style>
  <w:style w:type="character" w:styleId="Fremhv">
    <w:name w:val="Emphasis"/>
    <w:basedOn w:val="Standardskrifttypeiafsnit"/>
    <w:uiPriority w:val="20"/>
    <w:qFormat/>
    <w:rsid w:val="0032289B"/>
    <w:rPr>
      <w:i/>
      <w:iCs/>
    </w:rPr>
  </w:style>
</w:styles>
</file>

<file path=word/webSettings.xml><?xml version="1.0" encoding="utf-8"?>
<w:webSettings xmlns:r="http://schemas.openxmlformats.org/officeDocument/2006/relationships" xmlns:w="http://schemas.openxmlformats.org/wordprocessingml/2006/main">
  <w:divs>
    <w:div w:id="940062533">
      <w:bodyDiv w:val="1"/>
      <w:marLeft w:val="0"/>
      <w:marRight w:val="0"/>
      <w:marTop w:val="0"/>
      <w:marBottom w:val="0"/>
      <w:divBdr>
        <w:top w:val="none" w:sz="0" w:space="0" w:color="auto"/>
        <w:left w:val="none" w:sz="0" w:space="0" w:color="auto"/>
        <w:bottom w:val="none" w:sz="0" w:space="0" w:color="auto"/>
        <w:right w:val="none" w:sz="0" w:space="0" w:color="auto"/>
      </w:divBdr>
    </w:div>
    <w:div w:id="1076317842">
      <w:bodyDiv w:val="1"/>
      <w:marLeft w:val="0"/>
      <w:marRight w:val="0"/>
      <w:marTop w:val="0"/>
      <w:marBottom w:val="0"/>
      <w:divBdr>
        <w:top w:val="none" w:sz="0" w:space="0" w:color="auto"/>
        <w:left w:val="none" w:sz="0" w:space="0" w:color="auto"/>
        <w:bottom w:val="none" w:sz="0" w:space="0" w:color="auto"/>
        <w:right w:val="none" w:sz="0" w:space="0" w:color="auto"/>
      </w:divBdr>
    </w:div>
    <w:div w:id="1183737670">
      <w:bodyDiv w:val="1"/>
      <w:marLeft w:val="0"/>
      <w:marRight w:val="0"/>
      <w:marTop w:val="0"/>
      <w:marBottom w:val="0"/>
      <w:divBdr>
        <w:top w:val="none" w:sz="0" w:space="0" w:color="auto"/>
        <w:left w:val="none" w:sz="0" w:space="0" w:color="auto"/>
        <w:bottom w:val="none" w:sz="0" w:space="0" w:color="auto"/>
        <w:right w:val="none" w:sz="0" w:space="0" w:color="auto"/>
      </w:divBdr>
    </w:div>
    <w:div w:id="1260526424">
      <w:bodyDiv w:val="1"/>
      <w:marLeft w:val="0"/>
      <w:marRight w:val="0"/>
      <w:marTop w:val="0"/>
      <w:marBottom w:val="0"/>
      <w:divBdr>
        <w:top w:val="none" w:sz="0" w:space="0" w:color="auto"/>
        <w:left w:val="none" w:sz="0" w:space="0" w:color="auto"/>
        <w:bottom w:val="none" w:sz="0" w:space="0" w:color="auto"/>
        <w:right w:val="none" w:sz="0" w:space="0" w:color="auto"/>
      </w:divBdr>
    </w:div>
    <w:div w:id="1409497869">
      <w:bodyDiv w:val="1"/>
      <w:marLeft w:val="0"/>
      <w:marRight w:val="0"/>
      <w:marTop w:val="0"/>
      <w:marBottom w:val="0"/>
      <w:divBdr>
        <w:top w:val="none" w:sz="0" w:space="0" w:color="auto"/>
        <w:left w:val="none" w:sz="0" w:space="0" w:color="auto"/>
        <w:bottom w:val="none" w:sz="0" w:space="0" w:color="auto"/>
        <w:right w:val="none" w:sz="0" w:space="0" w:color="auto"/>
      </w:divBdr>
    </w:div>
    <w:div w:id="1777870522">
      <w:bodyDiv w:val="1"/>
      <w:marLeft w:val="0"/>
      <w:marRight w:val="0"/>
      <w:marTop w:val="0"/>
      <w:marBottom w:val="0"/>
      <w:divBdr>
        <w:top w:val="none" w:sz="0" w:space="0" w:color="auto"/>
        <w:left w:val="none" w:sz="0" w:space="0" w:color="auto"/>
        <w:bottom w:val="none" w:sz="0" w:space="0" w:color="auto"/>
        <w:right w:val="none" w:sz="0" w:space="0" w:color="auto"/>
      </w:divBdr>
    </w:div>
    <w:div w:id="1880824345">
      <w:bodyDiv w:val="1"/>
      <w:marLeft w:val="0"/>
      <w:marRight w:val="0"/>
      <w:marTop w:val="0"/>
      <w:marBottom w:val="0"/>
      <w:divBdr>
        <w:top w:val="none" w:sz="0" w:space="0" w:color="auto"/>
        <w:left w:val="none" w:sz="0" w:space="0" w:color="auto"/>
        <w:bottom w:val="none" w:sz="0" w:space="0" w:color="auto"/>
        <w:right w:val="none" w:sz="0" w:space="0" w:color="auto"/>
      </w:divBdr>
    </w:div>
    <w:div w:id="200107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estved.dk"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2\eDoc%20Temporary%20Files\_WordTemplate\28030e98-2081-49d4-bca0-bbbc69bbdefb\6a78228b-0200-46ab-96f9-60f2cb7d4625.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6a78228b-0200-46ab-96f9-60f2cb7d4625</Template>
  <TotalTime>8</TotalTime>
  <Pages>12</Pages>
  <Words>4192</Words>
  <Characters>26439</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30570</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subject/>
  <dc:creator>Citrix Install Bruger</dc:creator>
  <cp:keywords/>
  <dc:description/>
  <cp:lastModifiedBy>Citrix Install Bruger</cp:lastModifiedBy>
  <cp:revision>4</cp:revision>
  <cp:lastPrinted>2012-08-17T09:06:00Z</cp:lastPrinted>
  <dcterms:created xsi:type="dcterms:W3CDTF">2012-08-17T13:00:00Z</dcterms:created>
  <dcterms:modified xsi:type="dcterms:W3CDTF">2012-08-17T13:43:00Z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2012-06-27T22:00:00Z</vt:filetime>
  </property>
  <property fmtid="{D5CDD505-2E9C-101B-9397-08002B2CF9AE}" pid="13" name="eDocCaseOrganisation">
    <vt:lpwstr>JOS Konsulentenhed</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2012-40054</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Styregruppemøde 10/8-2012</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Styregruppemøde 10/8-2012</vt:lpwstr>
  </property>
  <property fmtid="{D5CDD505-2E9C-101B-9397-08002B2CF9AE}" pid="32" name="eDocDocumentLetterDate">
    <vt:filetime>2012-08-01T22:00:00Z</vt:filetime>
  </property>
  <property fmtid="{D5CDD505-2E9C-101B-9397-08002B2CF9AE}" pid="33" name="eDocDocumentLogicIdentifierPrefix">
    <vt:i4>2012</vt:i4>
  </property>
  <property fmtid="{D5CDD505-2E9C-101B-9397-08002B2CF9AE}" pid="34" name="eDocDocumentLogicIdentifierSuffix">
    <vt:i4>261177</vt:i4>
  </property>
  <property fmtid="{D5CDD505-2E9C-101B-9397-08002B2CF9AE}" pid="35" name="eDocDocumentCaseSerialNumber">
    <vt:i4>6</vt:i4>
  </property>
  <property fmtid="{D5CDD505-2E9C-101B-9397-08002B2CF9AE}" pid="36" name="eDocDocumentDocumentNumber">
    <vt:lpwstr>2012-261177</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JOS Konsulentenhed</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2012-40054</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10/8-2012</vt:lpwstr>
  </property>
  <property fmtid="{D5CDD505-2E9C-101B-9397-08002B2CF9AE}" pid="57" name="eDocCaseLogicIdentifierPrefix">
    <vt:i4>2012</vt:i4>
  </property>
  <property fmtid="{D5CDD505-2E9C-101B-9397-08002B2CF9AE}" pid="58" name="eDocCaseLogicIdentifierSuffix">
    <vt:i4>40054</vt:i4>
  </property>
  <property fmtid="{D5CDD505-2E9C-101B-9397-08002B2CF9AE}" pid="59" name="eDocDocumentCreatedDate">
    <vt:filetime>2012-08-01T22:00:00Z</vt:filetime>
  </property>
</Properties>
</file>