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A455CE" w:rsidRDefault="00A455CE"/>
    <w:p w:rsidR="00A455CE" w:rsidRDefault="00A455CE"/>
    <w:p w:rsidR="00A455CE" w:rsidRDefault="00A455CE"/>
    <w:p w:rsidR="00F642E5" w:rsidRDefault="00F642E5"/>
    <w:p w:rsidR="00F642E5" w:rsidRDefault="00F642E5"/>
    <w:p w:rsidR="00F642E5" w:rsidRDefault="00F642E5"/>
    <w:p w:rsidR="00F642E5" w:rsidRDefault="00F642E5"/>
    <w:p w:rsidR="00F642E5" w:rsidRDefault="00F642E5"/>
    <w:p w:rsidR="00F642E5" w:rsidRPr="00F642E5" w:rsidRDefault="00F642E5" w:rsidP="00AB3F7E">
      <w:pPr>
        <w:ind w:left="567"/>
        <w:rPr>
          <w:color w:val="999999"/>
          <w:sz w:val="15"/>
        </w:rPr>
      </w:pPr>
      <w:r w:rsidRPr="00F642E5">
        <w:rPr>
          <w:color w:val="999999"/>
          <w:sz w:val="15"/>
        </w:rPr>
        <w:t>Næstved Kommune</w:t>
      </w:r>
    </w:p>
    <w:p w:rsidR="00F642E5" w:rsidRPr="00F642E5" w:rsidRDefault="006C6A46" w:rsidP="00AB3F7E">
      <w:pPr>
        <w:ind w:left="567"/>
        <w:rPr>
          <w:color w:val="999999"/>
          <w:sz w:val="15"/>
        </w:rPr>
      </w:pPr>
      <w:r>
        <w:rPr>
          <w:color w:val="999999"/>
          <w:sz w:val="15"/>
        </w:rPr>
        <w:t>Teatergade 8, 2. sal.</w:t>
      </w:r>
    </w:p>
    <w:p w:rsidR="00F642E5" w:rsidRDefault="006C6A46" w:rsidP="00AB3F7E">
      <w:pPr>
        <w:ind w:left="567"/>
        <w:rPr>
          <w:color w:val="999999"/>
          <w:sz w:val="15"/>
        </w:rPr>
      </w:pPr>
      <w:r>
        <w:rPr>
          <w:color w:val="999999"/>
          <w:sz w:val="15"/>
        </w:rPr>
        <w:t>4700</w:t>
      </w:r>
      <w:r w:rsidR="00F642E5" w:rsidRPr="00F642E5">
        <w:rPr>
          <w:color w:val="999999"/>
          <w:sz w:val="15"/>
        </w:rPr>
        <w:t xml:space="preserve"> </w:t>
      </w:r>
      <w:r>
        <w:rPr>
          <w:color w:val="999999"/>
          <w:sz w:val="15"/>
        </w:rPr>
        <w:t>Næstved</w:t>
      </w:r>
    </w:p>
    <w:p w:rsidR="00F642E5" w:rsidRPr="00F642E5" w:rsidRDefault="00F642E5" w:rsidP="00AB3F7E">
      <w:pPr>
        <w:ind w:left="567"/>
        <w:rPr>
          <w:color w:val="999999"/>
          <w:sz w:val="15"/>
        </w:rPr>
      </w:pPr>
    </w:p>
    <w:p w:rsidR="00F642E5" w:rsidRPr="00F642E5" w:rsidRDefault="006C6A46" w:rsidP="00AB3F7E">
      <w:pPr>
        <w:ind w:left="567"/>
        <w:rPr>
          <w:color w:val="999999"/>
          <w:sz w:val="15"/>
        </w:rPr>
      </w:pPr>
      <w:r>
        <w:rPr>
          <w:color w:val="999999"/>
          <w:sz w:val="15"/>
        </w:rPr>
        <w:t>5588 5010</w:t>
      </w:r>
    </w:p>
    <w:p w:rsidR="00F642E5" w:rsidRPr="00F642E5" w:rsidRDefault="00F642E5" w:rsidP="00AB3F7E">
      <w:pPr>
        <w:ind w:left="567"/>
        <w:rPr>
          <w:color w:val="999999"/>
          <w:sz w:val="15"/>
        </w:rPr>
      </w:pPr>
    </w:p>
    <w:p w:rsidR="00F642E5" w:rsidRPr="00F642E5" w:rsidRDefault="00F642E5" w:rsidP="00AB3F7E">
      <w:pPr>
        <w:ind w:left="567"/>
        <w:rPr>
          <w:color w:val="999999"/>
          <w:sz w:val="15"/>
        </w:rPr>
      </w:pPr>
    </w:p>
    <w:p w:rsidR="00F642E5" w:rsidRPr="00F642E5" w:rsidRDefault="002E7C83" w:rsidP="00AB3F7E">
      <w:pPr>
        <w:ind w:left="567"/>
        <w:rPr>
          <w:color w:val="999999"/>
          <w:sz w:val="15"/>
        </w:rPr>
      </w:pPr>
      <w:hyperlink r:id="rId7" w:history="1">
        <w:r w:rsidR="00F642E5" w:rsidRPr="00F642E5">
          <w:rPr>
            <w:rStyle w:val="Hyperlink"/>
            <w:color w:val="999999"/>
            <w:sz w:val="15"/>
          </w:rPr>
          <w:t>www.naestved.dk</w:t>
        </w:r>
      </w:hyperlink>
    </w:p>
    <w:p w:rsidR="009802CE" w:rsidRPr="00AB3F7E" w:rsidRDefault="009802CE" w:rsidP="00F642E5">
      <w:pPr>
        <w:rPr>
          <w:sz w:val="40"/>
          <w:szCs w:val="40"/>
        </w:rPr>
      </w:pPr>
      <w:r>
        <w:rPr>
          <w:color w:val="999999"/>
          <w:sz w:val="15"/>
        </w:rPr>
        <w:br w:type="column"/>
      </w:r>
      <w:r w:rsidR="000260F2">
        <w:rPr>
          <w:sz w:val="40"/>
          <w:szCs w:val="40"/>
        </w:rPr>
        <w:lastRenderedPageBreak/>
        <w:t>Dagsorden</w:t>
      </w:r>
      <w:r w:rsidR="00F446DC">
        <w:rPr>
          <w:sz w:val="40"/>
          <w:szCs w:val="40"/>
        </w:rPr>
        <w:t xml:space="preserve"> </w:t>
      </w:r>
    </w:p>
    <w:p w:rsidR="009802CE" w:rsidRPr="00AB3F7E" w:rsidRDefault="009802CE" w:rsidP="00F642E5">
      <w:pPr>
        <w:rPr>
          <w:szCs w:val="40"/>
        </w:rPr>
      </w:pPr>
    </w:p>
    <w:p w:rsidR="009802CE" w:rsidRPr="00AB3F7E" w:rsidRDefault="009802CE" w:rsidP="00F642E5">
      <w:pPr>
        <w:rPr>
          <w:szCs w:val="40"/>
        </w:rPr>
      </w:pPr>
    </w:p>
    <w:p w:rsidR="009802CE" w:rsidRPr="00AB3F7E" w:rsidRDefault="009802CE" w:rsidP="00F642E5">
      <w:pPr>
        <w:rPr>
          <w:szCs w:val="40"/>
        </w:rPr>
      </w:pPr>
      <w:r w:rsidRPr="00AB3F7E">
        <w:rPr>
          <w:szCs w:val="40"/>
        </w:rPr>
        <w:t>Mødeforum</w:t>
      </w:r>
    </w:p>
    <w:p w:rsidR="009802CE" w:rsidRPr="00AB3F7E" w:rsidRDefault="000260F2" w:rsidP="00F642E5">
      <w:pPr>
        <w:rPr>
          <w:b/>
          <w:szCs w:val="40"/>
        </w:rPr>
      </w:pPr>
      <w:r>
        <w:rPr>
          <w:b/>
          <w:szCs w:val="40"/>
        </w:rPr>
        <w:t xml:space="preserve"> Styregruppen  </w:t>
      </w:r>
    </w:p>
    <w:p w:rsidR="009802CE" w:rsidRPr="00AB3F7E" w:rsidRDefault="009802CE" w:rsidP="00F642E5">
      <w:pPr>
        <w:rPr>
          <w:b/>
          <w:szCs w:val="40"/>
        </w:rPr>
      </w:pPr>
    </w:p>
    <w:p w:rsidR="009802CE" w:rsidRPr="00F46699" w:rsidRDefault="009802CE" w:rsidP="00F642E5">
      <w:pPr>
        <w:rPr>
          <w:szCs w:val="40"/>
          <w:lang w:val="de-DE"/>
        </w:rPr>
      </w:pPr>
      <w:proofErr w:type="spellStart"/>
      <w:r w:rsidRPr="00F46699">
        <w:rPr>
          <w:szCs w:val="40"/>
          <w:lang w:val="de-DE"/>
        </w:rPr>
        <w:t>Sagsnr</w:t>
      </w:r>
      <w:proofErr w:type="spellEnd"/>
      <w:r w:rsidRPr="00F46699">
        <w:rPr>
          <w:szCs w:val="40"/>
          <w:lang w:val="de-DE"/>
        </w:rPr>
        <w:t>.</w:t>
      </w:r>
    </w:p>
    <w:p w:rsidR="009802CE" w:rsidRPr="00F46699" w:rsidRDefault="002E7C83" w:rsidP="009802CE">
      <w:pPr>
        <w:rPr>
          <w:b/>
          <w:bCs/>
          <w:lang w:val="de-DE"/>
        </w:rPr>
      </w:pPr>
      <w:fldSimple w:instr=" DOCPROPERTY eDocDocumentCaseNumber \* MERGEFORMAT ">
        <w:r w:rsidR="006C6A46">
          <w:rPr>
            <w:b/>
            <w:bCs/>
            <w:lang w:val="de-DE"/>
          </w:rPr>
          <w:t>2014-20781</w:t>
        </w:r>
      </w:fldSimple>
    </w:p>
    <w:p w:rsidR="009802CE" w:rsidRPr="00F46699" w:rsidRDefault="009802CE" w:rsidP="00F642E5">
      <w:pPr>
        <w:rPr>
          <w:color w:val="999999"/>
          <w:szCs w:val="40"/>
          <w:lang w:val="de-DE"/>
        </w:rPr>
      </w:pPr>
    </w:p>
    <w:p w:rsidR="00F642E5" w:rsidRPr="00F46699" w:rsidRDefault="009802CE">
      <w:pPr>
        <w:rPr>
          <w:lang w:val="de-DE"/>
        </w:rPr>
      </w:pPr>
      <w:proofErr w:type="spellStart"/>
      <w:r w:rsidRPr="00F46699">
        <w:rPr>
          <w:lang w:val="de-DE"/>
        </w:rPr>
        <w:t>Dokumentnr</w:t>
      </w:r>
      <w:proofErr w:type="spellEnd"/>
      <w:r w:rsidRPr="00F46699">
        <w:rPr>
          <w:lang w:val="de-DE"/>
        </w:rPr>
        <w:t>.</w:t>
      </w:r>
    </w:p>
    <w:p w:rsidR="009802CE" w:rsidRPr="00F46699" w:rsidRDefault="002E7C83">
      <w:pPr>
        <w:rPr>
          <w:b/>
          <w:lang w:val="de-DE"/>
        </w:rPr>
      </w:pPr>
      <w:fldSimple w:instr=" DOCPROPERTY eDocDocumentDocumentNumber \* MERGEFORMAT ">
        <w:r w:rsidR="006C6A46">
          <w:rPr>
            <w:b/>
            <w:lang w:val="de-DE"/>
          </w:rPr>
          <w:t>2014-133500</w:t>
        </w:r>
      </w:fldSimple>
    </w:p>
    <w:p w:rsidR="009802CE" w:rsidRPr="00F46699" w:rsidRDefault="009802CE">
      <w:pPr>
        <w:rPr>
          <w:lang w:val="de-DE"/>
        </w:rPr>
      </w:pPr>
    </w:p>
    <w:p w:rsidR="009802CE" w:rsidRDefault="009802CE">
      <w:r>
        <w:t>Mødedato</w:t>
      </w:r>
    </w:p>
    <w:p w:rsidR="009802CE" w:rsidRDefault="00554155">
      <w:pPr>
        <w:rPr>
          <w:b/>
        </w:rPr>
      </w:pPr>
      <w:r>
        <w:rPr>
          <w:b/>
        </w:rPr>
        <w:t>9/5-2014</w:t>
      </w:r>
    </w:p>
    <w:p w:rsidR="009802CE" w:rsidRDefault="009802CE"/>
    <w:p w:rsidR="009802CE" w:rsidRDefault="009802CE">
      <w:r>
        <w:t>Tid</w:t>
      </w:r>
    </w:p>
    <w:p w:rsidR="009802CE" w:rsidRDefault="00AB3F7E">
      <w:pPr>
        <w:rPr>
          <w:b/>
        </w:rPr>
      </w:pPr>
      <w:r>
        <w:rPr>
          <w:b/>
        </w:rPr>
        <w:t xml:space="preserve">Kl. </w:t>
      </w:r>
      <w:r w:rsidR="00554155">
        <w:rPr>
          <w:b/>
        </w:rPr>
        <w:t>9-12</w:t>
      </w:r>
    </w:p>
    <w:p w:rsidR="009802CE" w:rsidRDefault="009802CE">
      <w:pPr>
        <w:rPr>
          <w:b/>
        </w:rPr>
      </w:pPr>
    </w:p>
    <w:p w:rsidR="009802CE" w:rsidRDefault="009802CE">
      <w:r>
        <w:t>Sted</w:t>
      </w:r>
    </w:p>
    <w:p w:rsidR="009802CE" w:rsidRDefault="00554155">
      <w:pPr>
        <w:rPr>
          <w:b/>
        </w:rPr>
      </w:pPr>
      <w:r>
        <w:rPr>
          <w:b/>
        </w:rPr>
        <w:t>Næstved Kommune, Teatergade 8, 4700 Næstved</w:t>
      </w:r>
    </w:p>
    <w:p w:rsidR="009802CE" w:rsidRDefault="009802CE"/>
    <w:p w:rsidR="009802CE" w:rsidRDefault="009802CE">
      <w:r>
        <w:t>Deltagere</w:t>
      </w:r>
    </w:p>
    <w:p w:rsidR="00554155" w:rsidRDefault="00554155" w:rsidP="00554155">
      <w:pPr>
        <w:rPr>
          <w:b/>
        </w:rPr>
      </w:pPr>
      <w:r>
        <w:rPr>
          <w:b/>
        </w:rPr>
        <w:t>Bruno Lind – Næstved</w:t>
      </w:r>
    </w:p>
    <w:p w:rsidR="00554155" w:rsidRDefault="00554155" w:rsidP="00554155">
      <w:pPr>
        <w:rPr>
          <w:b/>
        </w:rPr>
      </w:pPr>
      <w:r w:rsidRPr="00332C8F">
        <w:rPr>
          <w:b/>
        </w:rPr>
        <w:t>Kenn Thomsen</w:t>
      </w:r>
      <w:r>
        <w:rPr>
          <w:b/>
        </w:rPr>
        <w:t xml:space="preserve"> – Holbæk</w:t>
      </w:r>
    </w:p>
    <w:p w:rsidR="00554155" w:rsidRDefault="00554155" w:rsidP="00554155">
      <w:pPr>
        <w:rPr>
          <w:b/>
        </w:rPr>
      </w:pPr>
      <w:r>
        <w:rPr>
          <w:b/>
        </w:rPr>
        <w:t>Mogens Raun Andersen – Roskilde</w:t>
      </w:r>
    </w:p>
    <w:p w:rsidR="00554155" w:rsidRDefault="00554155" w:rsidP="00554155">
      <w:pPr>
        <w:rPr>
          <w:b/>
        </w:rPr>
      </w:pPr>
      <w:r>
        <w:rPr>
          <w:b/>
        </w:rPr>
        <w:t xml:space="preserve">Poul </w:t>
      </w:r>
      <w:proofErr w:type="spellStart"/>
      <w:r>
        <w:rPr>
          <w:b/>
        </w:rPr>
        <w:t>Bjergved</w:t>
      </w:r>
      <w:proofErr w:type="spellEnd"/>
      <w:r>
        <w:rPr>
          <w:b/>
        </w:rPr>
        <w:t xml:space="preserve"> – Slagelse</w:t>
      </w:r>
    </w:p>
    <w:p w:rsidR="00554155" w:rsidRDefault="00554155" w:rsidP="00554155">
      <w:pPr>
        <w:rPr>
          <w:b/>
        </w:rPr>
      </w:pPr>
      <w:r>
        <w:rPr>
          <w:b/>
        </w:rPr>
        <w:t>Rita Pedersen – Solrød</w:t>
      </w:r>
    </w:p>
    <w:p w:rsidR="00554155" w:rsidRDefault="00554155" w:rsidP="00554155">
      <w:pPr>
        <w:rPr>
          <w:b/>
        </w:rPr>
      </w:pPr>
      <w:r>
        <w:rPr>
          <w:b/>
        </w:rPr>
        <w:t>Lone Feddersen – Lejre</w:t>
      </w:r>
    </w:p>
    <w:p w:rsidR="00554155" w:rsidRDefault="00554155" w:rsidP="00554155">
      <w:pPr>
        <w:rPr>
          <w:b/>
        </w:rPr>
      </w:pPr>
      <w:r>
        <w:rPr>
          <w:b/>
        </w:rPr>
        <w:t>Michael Nørgaard – Region Sjælland</w:t>
      </w:r>
    </w:p>
    <w:p w:rsidR="00554155" w:rsidRDefault="00554155" w:rsidP="00554155">
      <w:pPr>
        <w:rPr>
          <w:b/>
        </w:rPr>
      </w:pPr>
      <w:r>
        <w:rPr>
          <w:b/>
        </w:rPr>
        <w:t>Anne Andersen – KKR Sjælland</w:t>
      </w:r>
    </w:p>
    <w:p w:rsidR="00554155" w:rsidRDefault="00554155" w:rsidP="00554155">
      <w:pPr>
        <w:rPr>
          <w:b/>
        </w:rPr>
      </w:pPr>
      <w:r>
        <w:rPr>
          <w:b/>
        </w:rPr>
        <w:t>Bo Gammelgaard – Sekretariatet</w:t>
      </w:r>
    </w:p>
    <w:p w:rsidR="00554155" w:rsidRDefault="00554155" w:rsidP="00554155">
      <w:pPr>
        <w:rPr>
          <w:b/>
        </w:rPr>
      </w:pPr>
      <w:r>
        <w:rPr>
          <w:b/>
        </w:rPr>
        <w:t>Povl Skov – Sekretariatet</w:t>
      </w:r>
    </w:p>
    <w:p w:rsidR="009802CE" w:rsidRDefault="009802CE">
      <w:pPr>
        <w:rPr>
          <w:b/>
        </w:rPr>
      </w:pPr>
    </w:p>
    <w:p w:rsidR="00554155" w:rsidRPr="00554155" w:rsidRDefault="00554155">
      <w:r w:rsidRPr="00554155">
        <w:t>Gæster</w:t>
      </w:r>
    </w:p>
    <w:p w:rsidR="00554155" w:rsidRDefault="00554155" w:rsidP="00554155">
      <w:pPr>
        <w:rPr>
          <w:b/>
        </w:rPr>
      </w:pPr>
      <w:r>
        <w:rPr>
          <w:b/>
        </w:rPr>
        <w:t>John Frejlev – Økonomigruppen</w:t>
      </w:r>
    </w:p>
    <w:p w:rsidR="00554155" w:rsidRDefault="00554155">
      <w:pPr>
        <w:rPr>
          <w:b/>
        </w:rPr>
      </w:pPr>
    </w:p>
    <w:p w:rsidR="009802CE" w:rsidRDefault="00554155">
      <w:r>
        <w:t>Afbud</w:t>
      </w:r>
    </w:p>
    <w:p w:rsidR="00554155" w:rsidRDefault="00554155" w:rsidP="00554155">
      <w:pPr>
        <w:rPr>
          <w:b/>
        </w:rPr>
      </w:pPr>
      <w:r>
        <w:rPr>
          <w:b/>
        </w:rPr>
        <w:t>Jacob Nordby – Ringsted</w:t>
      </w:r>
    </w:p>
    <w:p w:rsidR="00554155" w:rsidRDefault="00554155" w:rsidP="00554155">
      <w:pPr>
        <w:rPr>
          <w:b/>
        </w:rPr>
      </w:pPr>
      <w:r>
        <w:rPr>
          <w:b/>
        </w:rPr>
        <w:t xml:space="preserve">Inger Marie </w:t>
      </w:r>
      <w:proofErr w:type="spellStart"/>
      <w:r>
        <w:rPr>
          <w:b/>
        </w:rPr>
        <w:t>Vynne</w:t>
      </w:r>
      <w:proofErr w:type="spellEnd"/>
      <w:r>
        <w:rPr>
          <w:b/>
        </w:rPr>
        <w:t xml:space="preserve"> – Lejre</w:t>
      </w:r>
    </w:p>
    <w:p w:rsidR="00322D7B" w:rsidRDefault="00322D7B" w:rsidP="00322D7B">
      <w:pPr>
        <w:rPr>
          <w:b/>
        </w:rPr>
      </w:pPr>
      <w:r>
        <w:rPr>
          <w:b/>
        </w:rPr>
        <w:t>Lau Svendsen-Tune  - Vordingborg</w:t>
      </w:r>
    </w:p>
    <w:p w:rsidR="00322D7B" w:rsidRDefault="00322D7B" w:rsidP="00322D7B">
      <w:pPr>
        <w:rPr>
          <w:b/>
        </w:rPr>
      </w:pPr>
      <w:r>
        <w:rPr>
          <w:b/>
        </w:rPr>
        <w:t xml:space="preserve">Gitte </w:t>
      </w:r>
      <w:proofErr w:type="spellStart"/>
      <w:r>
        <w:rPr>
          <w:b/>
        </w:rPr>
        <w:t>Løvgren</w:t>
      </w:r>
      <w:proofErr w:type="spellEnd"/>
      <w:r>
        <w:rPr>
          <w:b/>
        </w:rPr>
        <w:t xml:space="preserve"> – Odsherred</w:t>
      </w:r>
    </w:p>
    <w:p w:rsidR="00322D7B" w:rsidRDefault="00322D7B" w:rsidP="00322D7B">
      <w:pPr>
        <w:rPr>
          <w:b/>
        </w:rPr>
      </w:pPr>
      <w:r>
        <w:rPr>
          <w:b/>
        </w:rPr>
        <w:t>Alma Larsen – Guldborgsund</w:t>
      </w:r>
    </w:p>
    <w:p w:rsidR="00322D7B" w:rsidRDefault="00322D7B" w:rsidP="00322D7B">
      <w:pPr>
        <w:rPr>
          <w:b/>
        </w:rPr>
      </w:pPr>
      <w:r>
        <w:rPr>
          <w:b/>
        </w:rPr>
        <w:t>Svetlana Sokolska – Sekretariatet</w:t>
      </w:r>
    </w:p>
    <w:p w:rsidR="00322D7B" w:rsidRDefault="00322D7B" w:rsidP="00322D7B">
      <w:pPr>
        <w:rPr>
          <w:b/>
        </w:rPr>
      </w:pPr>
    </w:p>
    <w:p w:rsidR="00322D7B" w:rsidRDefault="00322D7B" w:rsidP="00554155">
      <w:pPr>
        <w:rPr>
          <w:b/>
        </w:rPr>
      </w:pPr>
    </w:p>
    <w:p w:rsidR="009802CE" w:rsidRDefault="009802CE">
      <w:pPr>
        <w:rPr>
          <w:b/>
        </w:rPr>
      </w:pPr>
    </w:p>
    <w:p w:rsidR="009802CE" w:rsidRDefault="009802CE">
      <w:r>
        <w:t>Referent</w:t>
      </w:r>
    </w:p>
    <w:p w:rsidR="009802CE" w:rsidRDefault="002E7C83">
      <w:pPr>
        <w:rPr>
          <w:b/>
        </w:rPr>
      </w:pPr>
      <w:fldSimple w:instr=" DOCPROPERTY eDocDocumentCaseWorker \* MERGEFORMAT ">
        <w:r w:rsidR="006C6A46">
          <w:rPr>
            <w:b/>
          </w:rPr>
          <w:t>Povl Skov</w:t>
        </w:r>
      </w:fldSimple>
    </w:p>
    <w:p w:rsidR="00BF5CCB" w:rsidRDefault="00BF5CCB" w:rsidP="00BF5CCB">
      <w:pPr>
        <w:ind w:left="360"/>
        <w:sectPr w:rsidR="00BF5CCB" w:rsidSect="00553A8A">
          <w:headerReference w:type="even" r:id="rId8"/>
          <w:headerReference w:type="default" r:id="rId9"/>
          <w:footerReference w:type="even" r:id="rId10"/>
          <w:footerReference w:type="default" r:id="rId11"/>
          <w:headerReference w:type="first" r:id="rId12"/>
          <w:footerReference w:type="first" r:id="rId13"/>
          <w:pgSz w:w="11906" w:h="16838" w:code="9"/>
          <w:pgMar w:top="2835" w:right="1134" w:bottom="1701" w:left="1134" w:header="709" w:footer="709" w:gutter="0"/>
          <w:cols w:num="2" w:space="710" w:equalWidth="0">
            <w:col w:w="4082" w:space="710"/>
            <w:col w:w="4846"/>
          </w:cols>
          <w:titlePg/>
          <w:docGrid w:linePitch="360"/>
        </w:sectPr>
      </w:pPr>
    </w:p>
    <w:p w:rsidR="000260F2" w:rsidRDefault="000260F2" w:rsidP="000260F2">
      <w:pPr>
        <w:rPr>
          <w:b/>
        </w:rPr>
      </w:pPr>
    </w:p>
    <w:p w:rsidR="000260F2" w:rsidRPr="00677DBA" w:rsidRDefault="000260F2" w:rsidP="000260F2">
      <w:pPr>
        <w:rPr>
          <w:b/>
          <w:szCs w:val="20"/>
        </w:rPr>
      </w:pPr>
      <w:r>
        <w:rPr>
          <w:b/>
          <w:szCs w:val="20"/>
        </w:rPr>
        <w:t>1.Godk</w:t>
      </w:r>
      <w:r w:rsidRPr="00E86A54">
        <w:rPr>
          <w:b/>
          <w:szCs w:val="20"/>
        </w:rPr>
        <w:t>e</w:t>
      </w:r>
      <w:r>
        <w:rPr>
          <w:b/>
          <w:szCs w:val="20"/>
        </w:rPr>
        <w:t>nde</w:t>
      </w:r>
      <w:r w:rsidRPr="00E86A54">
        <w:rPr>
          <w:b/>
          <w:szCs w:val="20"/>
        </w:rPr>
        <w:t>lse a</w:t>
      </w:r>
      <w:r>
        <w:rPr>
          <w:b/>
          <w:szCs w:val="20"/>
        </w:rPr>
        <w:t xml:space="preserve">f referat fra Styregruppemøde </w:t>
      </w:r>
      <w:r w:rsidR="00554155">
        <w:rPr>
          <w:b/>
          <w:szCs w:val="20"/>
        </w:rPr>
        <w:t>11/4</w:t>
      </w:r>
      <w:r>
        <w:rPr>
          <w:b/>
          <w:szCs w:val="20"/>
        </w:rPr>
        <w:t>- 2014</w:t>
      </w:r>
    </w:p>
    <w:p w:rsidR="000260F2" w:rsidRDefault="000260F2" w:rsidP="000260F2">
      <w:pPr>
        <w:rPr>
          <w:b/>
          <w:szCs w:val="20"/>
        </w:rPr>
      </w:pPr>
    </w:p>
    <w:p w:rsidR="000260F2" w:rsidRPr="00E86A54" w:rsidRDefault="000260F2" w:rsidP="000260F2">
      <w:pPr>
        <w:rPr>
          <w:b/>
          <w:szCs w:val="20"/>
        </w:rPr>
      </w:pPr>
      <w:r w:rsidRPr="00E86A54">
        <w:rPr>
          <w:b/>
          <w:szCs w:val="20"/>
        </w:rPr>
        <w:t>Indstilling:</w:t>
      </w:r>
    </w:p>
    <w:p w:rsidR="000260F2" w:rsidRDefault="000260F2" w:rsidP="000260F2">
      <w:pPr>
        <w:rPr>
          <w:szCs w:val="20"/>
        </w:rPr>
      </w:pPr>
      <w:r>
        <w:rPr>
          <w:szCs w:val="20"/>
        </w:rPr>
        <w:t>Sekretariatet indstiller:</w:t>
      </w:r>
    </w:p>
    <w:p w:rsidR="00554155" w:rsidRDefault="000260F2" w:rsidP="000260F2">
      <w:pPr>
        <w:numPr>
          <w:ilvl w:val="0"/>
          <w:numId w:val="3"/>
        </w:numPr>
        <w:rPr>
          <w:szCs w:val="20"/>
        </w:rPr>
      </w:pPr>
      <w:r>
        <w:rPr>
          <w:szCs w:val="20"/>
        </w:rPr>
        <w:t xml:space="preserve"> A</w:t>
      </w:r>
      <w:r w:rsidRPr="00E86A54">
        <w:rPr>
          <w:szCs w:val="20"/>
        </w:rPr>
        <w:t xml:space="preserve">t </w:t>
      </w:r>
      <w:r>
        <w:rPr>
          <w:szCs w:val="20"/>
        </w:rPr>
        <w:t>s</w:t>
      </w:r>
      <w:r w:rsidRPr="00E86A54">
        <w:rPr>
          <w:szCs w:val="20"/>
        </w:rPr>
        <w:t>tyregruppen godkender referatet</w:t>
      </w:r>
      <w:r>
        <w:rPr>
          <w:szCs w:val="20"/>
        </w:rPr>
        <w:t xml:space="preserve"> </w:t>
      </w:r>
      <w:r w:rsidR="00554155">
        <w:rPr>
          <w:szCs w:val="20"/>
        </w:rPr>
        <w:t>fra 11/4-2014</w:t>
      </w:r>
    </w:p>
    <w:p w:rsidR="000260F2" w:rsidRPr="00E86A54" w:rsidRDefault="000260F2" w:rsidP="000260F2">
      <w:pPr>
        <w:rPr>
          <w:b/>
          <w:szCs w:val="20"/>
        </w:rPr>
      </w:pPr>
    </w:p>
    <w:p w:rsidR="000260F2" w:rsidRPr="00E86A54" w:rsidRDefault="000260F2" w:rsidP="000260F2">
      <w:pPr>
        <w:rPr>
          <w:b/>
          <w:szCs w:val="20"/>
        </w:rPr>
      </w:pPr>
      <w:r w:rsidRPr="00E86A54">
        <w:rPr>
          <w:b/>
          <w:szCs w:val="20"/>
        </w:rPr>
        <w:t xml:space="preserve">Bilag: </w:t>
      </w:r>
    </w:p>
    <w:p w:rsidR="00322D7B" w:rsidRDefault="000260F2" w:rsidP="000260F2">
      <w:pPr>
        <w:numPr>
          <w:ilvl w:val="0"/>
          <w:numId w:val="3"/>
        </w:numPr>
      </w:pPr>
      <w:r>
        <w:t>Referat fra styre</w:t>
      </w:r>
      <w:r w:rsidR="00554155">
        <w:t>gruppemøde 11/4</w:t>
      </w:r>
      <w:r>
        <w:t>-2014:</w:t>
      </w:r>
    </w:p>
    <w:p w:rsidR="00322D7B" w:rsidRDefault="00322D7B" w:rsidP="00322D7B">
      <w:pPr>
        <w:rPr>
          <w:b/>
        </w:rPr>
      </w:pPr>
    </w:p>
    <w:p w:rsidR="00322D7B" w:rsidRPr="00322D7B" w:rsidRDefault="00322D7B" w:rsidP="00322D7B">
      <w:pPr>
        <w:rPr>
          <w:b/>
        </w:rPr>
      </w:pPr>
      <w:r w:rsidRPr="00322D7B">
        <w:rPr>
          <w:b/>
        </w:rPr>
        <w:t>Beslutning:</w:t>
      </w:r>
    </w:p>
    <w:p w:rsidR="00322D7B" w:rsidRDefault="00322D7B" w:rsidP="00322D7B">
      <w:pPr>
        <w:numPr>
          <w:ilvl w:val="0"/>
          <w:numId w:val="3"/>
        </w:numPr>
      </w:pPr>
      <w:r>
        <w:t>Referatet blev godkendt</w:t>
      </w:r>
    </w:p>
    <w:p w:rsidR="000260F2" w:rsidRDefault="000260F2" w:rsidP="00B13D6E">
      <w:pPr>
        <w:ind w:left="720"/>
      </w:pPr>
      <w:r>
        <w:t xml:space="preserve"> </w:t>
      </w:r>
    </w:p>
    <w:p w:rsidR="000260F2" w:rsidRDefault="000260F2" w:rsidP="000260F2">
      <w:pPr>
        <w:autoSpaceDE w:val="0"/>
        <w:autoSpaceDN w:val="0"/>
        <w:ind w:left="720"/>
        <w:rPr>
          <w:color w:val="000000"/>
        </w:rPr>
      </w:pPr>
    </w:p>
    <w:p w:rsidR="000260F2" w:rsidRPr="000E660A" w:rsidRDefault="00554155" w:rsidP="000260F2">
      <w:pPr>
        <w:rPr>
          <w:b/>
        </w:rPr>
      </w:pPr>
      <w:r>
        <w:rPr>
          <w:b/>
        </w:rPr>
        <w:t>2</w:t>
      </w:r>
      <w:r w:rsidR="000260F2" w:rsidRPr="000E660A">
        <w:rPr>
          <w:b/>
        </w:rPr>
        <w:t xml:space="preserve">. Styringsaftale 2015 </w:t>
      </w:r>
    </w:p>
    <w:p w:rsidR="000260F2" w:rsidRDefault="000260F2" w:rsidP="000260F2">
      <w:pPr>
        <w:autoSpaceDE w:val="0"/>
        <w:autoSpaceDN w:val="0"/>
        <w:adjustRightInd w:val="0"/>
      </w:pPr>
    </w:p>
    <w:p w:rsidR="000260F2" w:rsidRPr="007E4256" w:rsidRDefault="000260F2" w:rsidP="000260F2">
      <w:pPr>
        <w:autoSpaceDE w:val="0"/>
        <w:autoSpaceDN w:val="0"/>
        <w:adjustRightInd w:val="0"/>
        <w:rPr>
          <w:b/>
        </w:rPr>
      </w:pPr>
      <w:r w:rsidRPr="007E4256">
        <w:rPr>
          <w:b/>
        </w:rPr>
        <w:t>Baggrund:</w:t>
      </w:r>
    </w:p>
    <w:p w:rsidR="004B03CF" w:rsidRDefault="004B03CF" w:rsidP="004B03CF">
      <w:pPr>
        <w:autoSpaceDE w:val="0"/>
        <w:autoSpaceDN w:val="0"/>
        <w:adjustRightInd w:val="0"/>
      </w:pPr>
      <w:r w:rsidRPr="00345E55">
        <w:rPr>
          <w:i/>
        </w:rPr>
        <w:t>På styregruppemøde 11/4, var indledende drøftelser om styringsaftalen</w:t>
      </w:r>
      <w:r>
        <w:t>.</w:t>
      </w:r>
    </w:p>
    <w:p w:rsidR="004B03CF" w:rsidRDefault="004B03CF" w:rsidP="004B03CF">
      <w:pPr>
        <w:autoSpaceDE w:val="0"/>
        <w:autoSpaceDN w:val="0"/>
        <w:adjustRightInd w:val="0"/>
      </w:pPr>
    </w:p>
    <w:p w:rsidR="00345E55" w:rsidRDefault="004B03CF" w:rsidP="00345E55">
      <w:pPr>
        <w:autoSpaceDE w:val="0"/>
        <w:autoSpaceDN w:val="0"/>
        <w:adjustRightInd w:val="0"/>
        <w:rPr>
          <w:rFonts w:cs="Garamond"/>
          <w:szCs w:val="20"/>
        </w:rPr>
      </w:pPr>
      <w:r w:rsidRPr="007B1CF1">
        <w:t>KK</w:t>
      </w:r>
      <w:r>
        <w:t xml:space="preserve">R Sjællands anbefaling af </w:t>
      </w:r>
      <w:r w:rsidRPr="007B1CF1">
        <w:t>at</w:t>
      </w:r>
      <w:r w:rsidRPr="007B1CF1">
        <w:rPr>
          <w:b/>
        </w:rPr>
        <w:t xml:space="preserve"> </w:t>
      </w:r>
      <w:r w:rsidRPr="007B1CF1">
        <w:rPr>
          <w:rFonts w:cs="Garamond"/>
          <w:szCs w:val="20"/>
        </w:rPr>
        <w:t>taksterne i 2015 maksimalt må stige med pris- og lønudvikli</w:t>
      </w:r>
      <w:r w:rsidRPr="007B1CF1">
        <w:rPr>
          <w:rFonts w:cs="Garamond"/>
          <w:szCs w:val="20"/>
        </w:rPr>
        <w:t>n</w:t>
      </w:r>
      <w:r w:rsidRPr="007B1CF1">
        <w:rPr>
          <w:rFonts w:cs="Garamond"/>
          <w:szCs w:val="20"/>
        </w:rPr>
        <w:t>gen fratrukket 1½ procentpoint</w:t>
      </w:r>
      <w:r>
        <w:rPr>
          <w:rFonts w:cs="Garamond"/>
          <w:szCs w:val="20"/>
        </w:rPr>
        <w:t xml:space="preserve"> indgår i styringsaftalen og herunder Roskildes tilkendegivelse af at man ikke kunne tilslutte sig beslutningen</w:t>
      </w:r>
      <w:r w:rsidRPr="007B1CF1">
        <w:rPr>
          <w:rFonts w:cs="Garamond"/>
          <w:szCs w:val="20"/>
        </w:rPr>
        <w:t xml:space="preserve">. </w:t>
      </w:r>
      <w:r>
        <w:t xml:space="preserve">Styregruppen besluttede at økonomigruppen udarbejder kommissorium </w:t>
      </w:r>
      <w:proofErr w:type="spellStart"/>
      <w:r>
        <w:t>ift</w:t>
      </w:r>
      <w:proofErr w:type="spellEnd"/>
      <w:r>
        <w:t xml:space="preserve"> at imødekomme </w:t>
      </w:r>
      <w:proofErr w:type="spellStart"/>
      <w:r>
        <w:t>KKRs</w:t>
      </w:r>
      <w:proofErr w:type="spellEnd"/>
      <w:r>
        <w:t xml:space="preserve"> ønske </w:t>
      </w:r>
      <w:r w:rsidRPr="007B1CF1">
        <w:rPr>
          <w:rFonts w:cs="Garamond"/>
          <w:szCs w:val="20"/>
        </w:rPr>
        <w:t>om, at der ved behandlingen af s</w:t>
      </w:r>
      <w:r w:rsidRPr="007B1CF1">
        <w:rPr>
          <w:rFonts w:cs="Garamond"/>
          <w:szCs w:val="20"/>
        </w:rPr>
        <w:t>a</w:t>
      </w:r>
      <w:r w:rsidRPr="007B1CF1">
        <w:rPr>
          <w:rFonts w:cs="Garamond"/>
          <w:szCs w:val="20"/>
        </w:rPr>
        <w:t>g</w:t>
      </w:r>
      <w:r>
        <w:rPr>
          <w:rFonts w:cs="Garamond"/>
          <w:szCs w:val="20"/>
        </w:rPr>
        <w:t>en (om takstreduktionen)</w:t>
      </w:r>
      <w:r w:rsidRPr="007B1CF1">
        <w:rPr>
          <w:rFonts w:cs="Garamond"/>
          <w:szCs w:val="20"/>
        </w:rPr>
        <w:t xml:space="preserve"> i 2015 foreligger en analyse som oplæg til en treårig aftale. </w:t>
      </w:r>
    </w:p>
    <w:p w:rsidR="00345E55" w:rsidRDefault="00345E55" w:rsidP="00345E55">
      <w:pPr>
        <w:autoSpaceDE w:val="0"/>
        <w:autoSpaceDN w:val="0"/>
        <w:adjustRightInd w:val="0"/>
        <w:rPr>
          <w:rFonts w:cs="Garamond"/>
          <w:szCs w:val="20"/>
        </w:rPr>
      </w:pPr>
    </w:p>
    <w:p w:rsidR="00345E55" w:rsidRDefault="004B03CF" w:rsidP="00345E55">
      <w:pPr>
        <w:autoSpaceDE w:val="0"/>
        <w:autoSpaceDN w:val="0"/>
        <w:adjustRightInd w:val="0"/>
      </w:pPr>
      <w:r>
        <w:rPr>
          <w:color w:val="000000"/>
        </w:rPr>
        <w:t>Styregruppen besluttede at orientere K17 og KKR om den nye takstbekendtgørelse samt in</w:t>
      </w:r>
      <w:r>
        <w:rPr>
          <w:color w:val="000000"/>
        </w:rPr>
        <w:t>d</w:t>
      </w:r>
      <w:r>
        <w:rPr>
          <w:color w:val="000000"/>
        </w:rPr>
        <w:t xml:space="preserve">skrive i forslaget til styringsaftalen at den nye takstbekendtgørelse må forventes at medføre ændringer som må implementeres når de foreligger. </w:t>
      </w:r>
      <w:r w:rsidR="00345E55">
        <w:t>Styregruppen drøftede styringsaftalens principper om færrest mulige takster og færrest mulige tillægsydelser på baggrund af komm</w:t>
      </w:r>
      <w:r w:rsidR="00345E55">
        <w:t>u</w:t>
      </w:r>
      <w:r w:rsidR="00345E55">
        <w:t xml:space="preserve">nernes stigende interesse i differentierede takster og ønske om øget gennemsigtighed. </w:t>
      </w:r>
      <w:r w:rsidR="00345E55">
        <w:br/>
        <w:t xml:space="preserve">Styregruppen besluttede at økonomigruppen høres ift. pakkeløsninger og takstprincipperne. </w:t>
      </w:r>
    </w:p>
    <w:p w:rsidR="004B03CF" w:rsidRDefault="00345E55" w:rsidP="00345E55">
      <w:pPr>
        <w:autoSpaceDE w:val="0"/>
        <w:autoSpaceDN w:val="0"/>
        <w:adjustRightInd w:val="0"/>
      </w:pPr>
      <w:r>
        <w:br/>
      </w:r>
      <w:r w:rsidR="004B03CF">
        <w:rPr>
          <w:color w:val="000000"/>
        </w:rPr>
        <w:t xml:space="preserve">Styregruppen besluttede </w:t>
      </w:r>
      <w:r w:rsidR="004B03CF">
        <w:t>at drøfte Børnehus og Tilsyn på direktørmøde 2/5 samt på styregru</w:t>
      </w:r>
      <w:r w:rsidR="004B03CF">
        <w:t>p</w:t>
      </w:r>
      <w:r w:rsidR="004B03CF">
        <w:t>pemøde 9/5 og indskrive resultaterne af drøftelserne i forslaget til styringsaftalen.</w:t>
      </w:r>
      <w:r>
        <w:t xml:space="preserve"> Jf. udvi</w:t>
      </w:r>
      <w:r>
        <w:t>k</w:t>
      </w:r>
      <w:r>
        <w:t>lingsstrategien (fokusområde 3:</w:t>
      </w:r>
      <w:r w:rsidRPr="00A05D12">
        <w:rPr>
          <w:color w:val="000000"/>
        </w:rPr>
        <w:t>Metodeudvikling herunder evidens &amp; effekt og med misbrug</w:t>
      </w:r>
      <w:r w:rsidRPr="00A05D12">
        <w:rPr>
          <w:color w:val="000000"/>
        </w:rPr>
        <w:t>s</w:t>
      </w:r>
      <w:r w:rsidRPr="00A05D12">
        <w:rPr>
          <w:color w:val="000000"/>
        </w:rPr>
        <w:t>området som case samt fokus på organisering &amp; finansiering af udvikling</w:t>
      </w:r>
      <w:r>
        <w:rPr>
          <w:color w:val="000000"/>
        </w:rPr>
        <w:t xml:space="preserve">), </w:t>
      </w:r>
      <w:r w:rsidR="004B03CF">
        <w:t>besluttede styr</w:t>
      </w:r>
      <w:r w:rsidR="004B03CF">
        <w:t>e</w:t>
      </w:r>
      <w:r w:rsidR="004B03CF">
        <w:t xml:space="preserve">gruppen at foreslå et udviklingsbidrag som lægges på taksten og som samlet udgør ca. 1 </w:t>
      </w:r>
      <w:proofErr w:type="spellStart"/>
      <w:r w:rsidR="004B03CF">
        <w:t>mill</w:t>
      </w:r>
      <w:proofErr w:type="spellEnd"/>
      <w:r w:rsidR="004B03CF">
        <w:t>.</w:t>
      </w:r>
    </w:p>
    <w:p w:rsidR="004B03CF" w:rsidRDefault="004B03CF" w:rsidP="000260F2">
      <w:pPr>
        <w:autoSpaceDE w:val="0"/>
        <w:autoSpaceDN w:val="0"/>
        <w:adjustRightInd w:val="0"/>
      </w:pPr>
    </w:p>
    <w:p w:rsidR="004B03CF" w:rsidRDefault="00345E55" w:rsidP="000260F2">
      <w:pPr>
        <w:autoSpaceDE w:val="0"/>
        <w:autoSpaceDN w:val="0"/>
        <w:adjustRightInd w:val="0"/>
      </w:pPr>
      <w:r w:rsidRPr="00345E55">
        <w:rPr>
          <w:i/>
        </w:rPr>
        <w:t>På direktørmøde 2/5</w:t>
      </w:r>
      <w:r>
        <w:t>, blev styringsaftale 2015 drøftet og herunder de ovenfor nævnte temaer om takstreduktion, takstprincipper, B</w:t>
      </w:r>
      <w:r w:rsidR="002119AC">
        <w:t>ørnehus, T</w:t>
      </w:r>
      <w:r>
        <w:t>ilsyn</w:t>
      </w:r>
      <w:r w:rsidR="002119AC">
        <w:t xml:space="preserve"> og </w:t>
      </w:r>
      <w:r>
        <w:t xml:space="preserve">udviklingspulje </w:t>
      </w:r>
      <w:r w:rsidR="002119AC">
        <w:t>samt forpligtende samarbejde</w:t>
      </w:r>
      <w:r>
        <w:t>.</w:t>
      </w:r>
    </w:p>
    <w:p w:rsidR="00345E55" w:rsidRDefault="00345E55" w:rsidP="000260F2">
      <w:pPr>
        <w:autoSpaceDE w:val="0"/>
        <w:autoSpaceDN w:val="0"/>
        <w:adjustRightInd w:val="0"/>
      </w:pPr>
    </w:p>
    <w:p w:rsidR="000260F2" w:rsidRPr="00CB4925" w:rsidRDefault="002119AC" w:rsidP="00CB4925">
      <w:pPr>
        <w:autoSpaceDE w:val="0"/>
        <w:autoSpaceDN w:val="0"/>
        <w:adjustRightInd w:val="0"/>
      </w:pPr>
      <w:r>
        <w:t xml:space="preserve">Forsamlingen </w:t>
      </w:r>
      <w:r w:rsidR="00345E55">
        <w:t>tog</w:t>
      </w:r>
      <w:r>
        <w:t xml:space="preserve"> takstreduktionen til efterretning. Der var fortsat opbakning til takstprinci</w:t>
      </w:r>
      <w:r>
        <w:t>p</w:t>
      </w:r>
      <w:r>
        <w:t>perne om færrest mulige takster og færrest mulige tillægsydelser. Flere takster og tillægsyde</w:t>
      </w:r>
      <w:r>
        <w:t>l</w:t>
      </w:r>
      <w:r>
        <w:t>ser er økonomisk set svært at styre og i stedet skal borgerne visiteres til tilbud der passer til dem og deres behov.</w:t>
      </w:r>
      <w:r w:rsidR="00077A48">
        <w:t xml:space="preserve"> Bø</w:t>
      </w:r>
      <w:r w:rsidR="004B28E3">
        <w:t>rnehus og T</w:t>
      </w:r>
      <w:r w:rsidR="00077A48">
        <w:t xml:space="preserve">ilsyn </w:t>
      </w:r>
      <w:r w:rsidR="004B28E3">
        <w:t xml:space="preserve">beskrives </w:t>
      </w:r>
      <w:r w:rsidR="00077A48">
        <w:t xml:space="preserve">i </w:t>
      </w:r>
      <w:r w:rsidR="004B28E3">
        <w:t xml:space="preserve">afsnit i </w:t>
      </w:r>
      <w:r w:rsidR="00077A48">
        <w:t xml:space="preserve">styringsaftalen på baggrund af oplæg og drøftelser på direktørmødet samt bemærkninger fra Socialtilsyn Øst og Børnehus Næstved. </w:t>
      </w:r>
      <w:r w:rsidR="004B28E3">
        <w:t xml:space="preserve"> Udviklingspulje finansieres i første omgang via RS17 midler, men skal på </w:t>
      </w:r>
      <w:proofErr w:type="spellStart"/>
      <w:r w:rsidR="004B28E3">
        <w:t>længee</w:t>
      </w:r>
      <w:proofErr w:type="spellEnd"/>
      <w:r w:rsidR="004B28E3">
        <w:t xml:space="preserve"> sigt finansieres via taksten. Forslag til </w:t>
      </w:r>
      <w:proofErr w:type="spellStart"/>
      <w:r w:rsidR="004B28E3">
        <w:t>Taskforceprocedure</w:t>
      </w:r>
      <w:proofErr w:type="spellEnd"/>
      <w:r w:rsidR="004B28E3">
        <w:t xml:space="preserve"> ift. truede specialiserede tilbud b</w:t>
      </w:r>
      <w:r w:rsidR="004B28E3">
        <w:t>e</w:t>
      </w:r>
      <w:r w:rsidR="004B28E3">
        <w:t>skrives i styringsaftalen</w:t>
      </w:r>
      <w:r w:rsidR="00783CFF">
        <w:t xml:space="preserve">, </w:t>
      </w:r>
      <w:r w:rsidR="004B28E3">
        <w:t xml:space="preserve"> mens resten af 2014 fokusområdet forpligtende samarbejde afra</w:t>
      </w:r>
      <w:r w:rsidR="004B28E3">
        <w:t>p</w:t>
      </w:r>
      <w:r w:rsidR="004B28E3">
        <w:t>porteres ultimo 2014</w:t>
      </w:r>
      <w:r w:rsidR="00CB4925">
        <w:t>.</w:t>
      </w:r>
    </w:p>
    <w:p w:rsidR="000260F2" w:rsidRDefault="000260F2" w:rsidP="000260F2">
      <w:pPr>
        <w:rPr>
          <w:szCs w:val="20"/>
        </w:rPr>
      </w:pPr>
    </w:p>
    <w:p w:rsidR="000260F2" w:rsidRPr="001C6BFB" w:rsidRDefault="000260F2" w:rsidP="000260F2">
      <w:pPr>
        <w:rPr>
          <w:b/>
          <w:szCs w:val="20"/>
        </w:rPr>
      </w:pPr>
      <w:r w:rsidRPr="001C6BFB">
        <w:rPr>
          <w:b/>
          <w:szCs w:val="20"/>
        </w:rPr>
        <w:t>Indstilling:</w:t>
      </w:r>
    </w:p>
    <w:p w:rsidR="000260F2" w:rsidRDefault="000260F2" w:rsidP="000260F2">
      <w:pPr>
        <w:rPr>
          <w:szCs w:val="20"/>
        </w:rPr>
      </w:pPr>
      <w:r>
        <w:rPr>
          <w:szCs w:val="20"/>
        </w:rPr>
        <w:t>Sekretariatet indstiller:</w:t>
      </w:r>
    </w:p>
    <w:p w:rsidR="000260F2" w:rsidRDefault="000260F2" w:rsidP="004B28E3">
      <w:pPr>
        <w:numPr>
          <w:ilvl w:val="0"/>
          <w:numId w:val="5"/>
        </w:numPr>
        <w:rPr>
          <w:szCs w:val="20"/>
        </w:rPr>
      </w:pPr>
      <w:r>
        <w:rPr>
          <w:szCs w:val="20"/>
        </w:rPr>
        <w:lastRenderedPageBreak/>
        <w:t xml:space="preserve">At styregruppen drøfter </w:t>
      </w:r>
      <w:r w:rsidR="004B28E3">
        <w:rPr>
          <w:szCs w:val="20"/>
        </w:rPr>
        <w:t xml:space="preserve">og godkender styringsaftalen 2015 </w:t>
      </w:r>
      <w:proofErr w:type="spellStart"/>
      <w:r w:rsidR="004B28E3">
        <w:rPr>
          <w:szCs w:val="20"/>
        </w:rPr>
        <w:t>mhp</w:t>
      </w:r>
      <w:proofErr w:type="spellEnd"/>
      <w:r w:rsidR="004B28E3">
        <w:rPr>
          <w:szCs w:val="20"/>
        </w:rPr>
        <w:t xml:space="preserve">. </w:t>
      </w:r>
      <w:proofErr w:type="spellStart"/>
      <w:r w:rsidR="004B28E3">
        <w:rPr>
          <w:szCs w:val="20"/>
        </w:rPr>
        <w:t>videresendelse</w:t>
      </w:r>
      <w:proofErr w:type="spellEnd"/>
      <w:r w:rsidR="004B28E3">
        <w:rPr>
          <w:szCs w:val="20"/>
        </w:rPr>
        <w:t xml:space="preserve"> til b</w:t>
      </w:r>
      <w:r w:rsidR="004B28E3">
        <w:rPr>
          <w:szCs w:val="20"/>
        </w:rPr>
        <w:t>e</w:t>
      </w:r>
      <w:r w:rsidR="004B28E3">
        <w:rPr>
          <w:szCs w:val="20"/>
        </w:rPr>
        <w:t xml:space="preserve">handling i K17og KKR. </w:t>
      </w:r>
    </w:p>
    <w:p w:rsidR="000260F2" w:rsidRPr="00AB1BFF" w:rsidRDefault="000260F2" w:rsidP="000260F2">
      <w:pPr>
        <w:rPr>
          <w:b/>
          <w:szCs w:val="20"/>
        </w:rPr>
      </w:pPr>
      <w:r w:rsidRPr="00AB1BFF">
        <w:rPr>
          <w:b/>
          <w:szCs w:val="20"/>
        </w:rPr>
        <w:t>Bilag:</w:t>
      </w:r>
    </w:p>
    <w:p w:rsidR="000260F2" w:rsidRDefault="004B28E3" w:rsidP="004B28E3">
      <w:pPr>
        <w:numPr>
          <w:ilvl w:val="0"/>
          <w:numId w:val="5"/>
        </w:numPr>
      </w:pPr>
      <w:r>
        <w:t>Styringsaftale 2015 – eftersendes</w:t>
      </w:r>
    </w:p>
    <w:p w:rsidR="00B07752" w:rsidRDefault="00B07752" w:rsidP="00B07752"/>
    <w:p w:rsidR="00B07752" w:rsidRPr="00B13D6E" w:rsidRDefault="00B07752" w:rsidP="00B07752">
      <w:pPr>
        <w:rPr>
          <w:b/>
        </w:rPr>
      </w:pPr>
      <w:r w:rsidRPr="00B13D6E">
        <w:rPr>
          <w:b/>
        </w:rPr>
        <w:t>Beslutning:</w:t>
      </w:r>
    </w:p>
    <w:p w:rsidR="00B07752" w:rsidRDefault="00B07752" w:rsidP="00B07752">
      <w:pPr>
        <w:numPr>
          <w:ilvl w:val="0"/>
          <w:numId w:val="5"/>
        </w:numPr>
      </w:pPr>
      <w:r>
        <w:t>Styregruppen drøftede styringsaftalen og herunder form og indhold</w:t>
      </w:r>
    </w:p>
    <w:p w:rsidR="00B07752" w:rsidRDefault="00B07752" w:rsidP="00B07752">
      <w:pPr>
        <w:numPr>
          <w:ilvl w:val="0"/>
          <w:numId w:val="5"/>
        </w:numPr>
      </w:pPr>
      <w:r>
        <w:t xml:space="preserve">Styregruppen besluttede at styringsaftalen formmæssigt bevares, men forkortes og indholdsmæssigt prioriteres beskrivelse </w:t>
      </w:r>
      <w:r w:rsidR="00F623A4">
        <w:t xml:space="preserve">af </w:t>
      </w:r>
      <w:r>
        <w:t>ændringer og projekter siden sidste styring</w:t>
      </w:r>
      <w:r>
        <w:t>s</w:t>
      </w:r>
      <w:r>
        <w:t>aftale. Bilag til styringsaftalen lægges på hjemmes</w:t>
      </w:r>
      <w:r w:rsidR="00F90467">
        <w:t>i</w:t>
      </w:r>
      <w:r>
        <w:t>den.</w:t>
      </w:r>
      <w:r w:rsidR="00F90467">
        <w:t xml:space="preserve"> </w:t>
      </w:r>
      <w:hyperlink r:id="rId14" w:history="1">
        <w:r w:rsidRPr="004D01BC">
          <w:rPr>
            <w:rStyle w:val="Hyperlink"/>
          </w:rPr>
          <w:t>http://rs17.dk/rammeaftalen/rammeaftale-2015.aspx</w:t>
        </w:r>
      </w:hyperlink>
    </w:p>
    <w:p w:rsidR="00F90467" w:rsidRDefault="00F90467" w:rsidP="00B07752">
      <w:pPr>
        <w:numPr>
          <w:ilvl w:val="0"/>
          <w:numId w:val="5"/>
        </w:numPr>
      </w:pPr>
      <w:r>
        <w:t>Styringsaftalens form f</w:t>
      </w:r>
      <w:r w:rsidR="00B07752">
        <w:t xml:space="preserve">remadrettet </w:t>
      </w:r>
      <w:r>
        <w:t xml:space="preserve">drøftes i forbindelse med udarbejdelsen af </w:t>
      </w:r>
      <w:r w:rsidR="00F623A4">
        <w:t>rammea</w:t>
      </w:r>
      <w:r w:rsidR="00F623A4">
        <w:t>f</w:t>
      </w:r>
      <w:r w:rsidR="00F623A4">
        <w:t>tale</w:t>
      </w:r>
      <w:r>
        <w:t xml:space="preserve"> 2016.</w:t>
      </w:r>
    </w:p>
    <w:p w:rsidR="009D459C" w:rsidRDefault="009D459C" w:rsidP="00B07752">
      <w:pPr>
        <w:numPr>
          <w:ilvl w:val="0"/>
          <w:numId w:val="5"/>
        </w:numPr>
      </w:pPr>
      <w:r>
        <w:t>Styregruppen besluttede, også jf. drøftelser på direktørmødet 2/5, at fastholde taks</w:t>
      </w:r>
      <w:r>
        <w:t>t</w:t>
      </w:r>
      <w:r>
        <w:t>principperne (mindst mulig administration, færrest mulige takster, færrest mulige ti</w:t>
      </w:r>
      <w:r>
        <w:t>l</w:t>
      </w:r>
      <w:r>
        <w:t>lægsydelser)</w:t>
      </w:r>
    </w:p>
    <w:p w:rsidR="00F90467" w:rsidRDefault="009D459C" w:rsidP="00B07752">
      <w:pPr>
        <w:numPr>
          <w:ilvl w:val="0"/>
          <w:numId w:val="5"/>
        </w:numPr>
      </w:pPr>
      <w:r>
        <w:t>Ift. lovændringer og herunder ny takstbekendtgørelse afventer styregruppen vedtage</w:t>
      </w:r>
      <w:r>
        <w:t>l</w:t>
      </w:r>
      <w:r>
        <w:t xml:space="preserve">sen af ny lovgivning.  </w:t>
      </w:r>
    </w:p>
    <w:p w:rsidR="00B07752" w:rsidRDefault="009D459C" w:rsidP="00B07752">
      <w:pPr>
        <w:numPr>
          <w:ilvl w:val="0"/>
          <w:numId w:val="5"/>
        </w:numPr>
      </w:pPr>
      <w:r>
        <w:t>Ift. o</w:t>
      </w:r>
      <w:r w:rsidR="00F90467">
        <w:t>rganisering og finansiering af udviklingspulje</w:t>
      </w:r>
      <w:r>
        <w:t xml:space="preserve"> besluttede styregruppen at nedsætte en arbejdsgruppe.  </w:t>
      </w:r>
      <w:r w:rsidR="00F623A4">
        <w:t xml:space="preserve">Kort oplæg om udviklingspuljen drøftes </w:t>
      </w:r>
      <w:r w:rsidR="00F62E73">
        <w:t xml:space="preserve">på næste styregruppemøde </w:t>
      </w:r>
      <w:r w:rsidR="00F90467">
        <w:t>15/8</w:t>
      </w:r>
      <w:r w:rsidR="00F62E73">
        <w:t>.</w:t>
      </w:r>
    </w:p>
    <w:p w:rsidR="008D3C3D" w:rsidRDefault="008D3C3D" w:rsidP="00B07752">
      <w:pPr>
        <w:numPr>
          <w:ilvl w:val="0"/>
          <w:numId w:val="5"/>
        </w:numPr>
      </w:pPr>
      <w:r>
        <w:t>If</w:t>
      </w:r>
      <w:r w:rsidR="00F446DC">
        <w:t xml:space="preserve">t. </w:t>
      </w:r>
      <w:proofErr w:type="spellStart"/>
      <w:r w:rsidR="00F446DC">
        <w:t>taskforceproceduren</w:t>
      </w:r>
      <w:proofErr w:type="spellEnd"/>
      <w:r w:rsidR="00F446DC">
        <w:t xml:space="preserve"> er </w:t>
      </w:r>
      <w:r w:rsidR="00F62E73">
        <w:t>en del af arbejdet med fokusområdet forpligtende sama</w:t>
      </w:r>
      <w:r w:rsidR="00F62E73">
        <w:t>r</w:t>
      </w:r>
      <w:r w:rsidR="00F62E73">
        <w:t>bejde som bygger på arbejdet med de mest specialiserede tilbud, hvilket betones i st</w:t>
      </w:r>
      <w:r w:rsidR="00F62E73">
        <w:t>y</w:t>
      </w:r>
      <w:r w:rsidR="00F62E73">
        <w:t xml:space="preserve">ringsaftalen. </w:t>
      </w:r>
    </w:p>
    <w:p w:rsidR="008D3C3D" w:rsidRDefault="008D3C3D" w:rsidP="00B07752">
      <w:pPr>
        <w:numPr>
          <w:ilvl w:val="0"/>
          <w:numId w:val="5"/>
        </w:numPr>
      </w:pPr>
      <w:r>
        <w:t xml:space="preserve">Styregruppen tiltrådte forslag til </w:t>
      </w:r>
      <w:proofErr w:type="spellStart"/>
      <w:r>
        <w:t>taskforceprocedure</w:t>
      </w:r>
      <w:proofErr w:type="spellEnd"/>
      <w:r>
        <w:t xml:space="preserve"> i styringsaftalen</w:t>
      </w:r>
    </w:p>
    <w:p w:rsidR="009D459C" w:rsidRDefault="008D3C3D" w:rsidP="00B07752">
      <w:pPr>
        <w:numPr>
          <w:ilvl w:val="0"/>
          <w:numId w:val="5"/>
        </w:numPr>
      </w:pPr>
      <w:r>
        <w:t>Holbæk fremsender tekst til styringsaftalen om Socialtilsyn Øst.</w:t>
      </w:r>
      <w:r w:rsidR="00F62E73">
        <w:t xml:space="preserve">  </w:t>
      </w:r>
      <w:r w:rsidR="009D459C">
        <w:t xml:space="preserve"> </w:t>
      </w:r>
    </w:p>
    <w:p w:rsidR="00F90467" w:rsidRDefault="00F90467" w:rsidP="00F62E73">
      <w:pPr>
        <w:ind w:left="720"/>
      </w:pPr>
    </w:p>
    <w:p w:rsidR="00436D66" w:rsidRDefault="00436D66" w:rsidP="000260F2">
      <w:pPr>
        <w:autoSpaceDE w:val="0"/>
        <w:autoSpaceDN w:val="0"/>
        <w:ind w:left="720"/>
        <w:rPr>
          <w:color w:val="000000"/>
        </w:rPr>
      </w:pPr>
    </w:p>
    <w:p w:rsidR="000260F2" w:rsidRDefault="004E22C5" w:rsidP="000260F2">
      <w:pPr>
        <w:rPr>
          <w:b/>
          <w:szCs w:val="20"/>
        </w:rPr>
      </w:pPr>
      <w:r>
        <w:rPr>
          <w:b/>
          <w:szCs w:val="20"/>
        </w:rPr>
        <w:t>3</w:t>
      </w:r>
      <w:r w:rsidR="000260F2">
        <w:rPr>
          <w:b/>
          <w:szCs w:val="20"/>
        </w:rPr>
        <w:t xml:space="preserve">.  Direktørmøde 2/5 </w:t>
      </w:r>
      <w:r w:rsidR="00627B41">
        <w:rPr>
          <w:b/>
          <w:szCs w:val="20"/>
        </w:rPr>
        <w:t>- opfølgning</w:t>
      </w:r>
    </w:p>
    <w:p w:rsidR="000260F2" w:rsidRDefault="000260F2" w:rsidP="000260F2">
      <w:pPr>
        <w:rPr>
          <w:b/>
          <w:szCs w:val="20"/>
        </w:rPr>
      </w:pPr>
    </w:p>
    <w:p w:rsidR="000260F2" w:rsidRDefault="000260F2" w:rsidP="000260F2">
      <w:pPr>
        <w:rPr>
          <w:b/>
          <w:szCs w:val="20"/>
        </w:rPr>
      </w:pPr>
      <w:r>
        <w:rPr>
          <w:b/>
          <w:szCs w:val="20"/>
        </w:rPr>
        <w:t>Baggrund:</w:t>
      </w:r>
    </w:p>
    <w:p w:rsidR="00CB4925" w:rsidRDefault="000260F2" w:rsidP="00CB4925">
      <w:pPr>
        <w:rPr>
          <w:szCs w:val="20"/>
        </w:rPr>
      </w:pPr>
      <w:r w:rsidRPr="00D44F4A">
        <w:rPr>
          <w:szCs w:val="20"/>
        </w:rPr>
        <w:t xml:space="preserve">På </w:t>
      </w:r>
      <w:r w:rsidR="00CB4925">
        <w:rPr>
          <w:szCs w:val="20"/>
        </w:rPr>
        <w:t xml:space="preserve">styregruppemøde 11/4 besluttede styregruppen følgende punkter til direktørmødet 2/5:  </w:t>
      </w:r>
      <w:r w:rsidR="00CB4925" w:rsidRPr="00CB4925">
        <w:rPr>
          <w:szCs w:val="20"/>
        </w:rPr>
        <w:t xml:space="preserve">Styringsaftale herunder takster, Tilsyn, Børnehus, National </w:t>
      </w:r>
      <w:proofErr w:type="spellStart"/>
      <w:r w:rsidR="00CB4925" w:rsidRPr="00CB4925">
        <w:rPr>
          <w:szCs w:val="20"/>
        </w:rPr>
        <w:t>koordinationstruktur</w:t>
      </w:r>
      <w:proofErr w:type="spellEnd"/>
      <w:r w:rsidR="00CB4925" w:rsidRPr="00CB4925">
        <w:rPr>
          <w:szCs w:val="20"/>
        </w:rPr>
        <w:t>, Dialog om fokusområder 2015</w:t>
      </w:r>
      <w:r w:rsidR="00CB4925">
        <w:rPr>
          <w:szCs w:val="20"/>
        </w:rPr>
        <w:t xml:space="preserve"> og markedsmodning samt input til styregruppen</w:t>
      </w:r>
      <w:r w:rsidR="004E22C5">
        <w:rPr>
          <w:szCs w:val="20"/>
        </w:rPr>
        <w:t xml:space="preserve"> </w:t>
      </w:r>
      <w:proofErr w:type="spellStart"/>
      <w:r w:rsidR="004E22C5">
        <w:rPr>
          <w:szCs w:val="20"/>
        </w:rPr>
        <w:t>iøvrigt</w:t>
      </w:r>
      <w:proofErr w:type="spellEnd"/>
      <w:r w:rsidR="00CB4925">
        <w:rPr>
          <w:szCs w:val="20"/>
        </w:rPr>
        <w:t xml:space="preserve">. </w:t>
      </w:r>
    </w:p>
    <w:p w:rsidR="004E22C5" w:rsidRDefault="00F446DC" w:rsidP="00CB4925">
      <w:pPr>
        <w:rPr>
          <w:szCs w:val="20"/>
        </w:rPr>
      </w:pPr>
      <w:r>
        <w:rPr>
          <w:szCs w:val="20"/>
        </w:rPr>
        <w:t xml:space="preserve"> </w:t>
      </w:r>
    </w:p>
    <w:p w:rsidR="00AF3DBF" w:rsidRPr="00AF3DBF" w:rsidRDefault="004E22C5" w:rsidP="004E22C5">
      <w:pPr>
        <w:rPr>
          <w:color w:val="000000" w:themeColor="text1"/>
          <w:szCs w:val="20"/>
        </w:rPr>
      </w:pPr>
      <w:r w:rsidRPr="00AF3DBF">
        <w:rPr>
          <w:color w:val="000000" w:themeColor="text1"/>
          <w:szCs w:val="20"/>
        </w:rPr>
        <w:t xml:space="preserve">Direktørmødet </w:t>
      </w:r>
      <w:r w:rsidR="00AF3DBF" w:rsidRPr="00AF3DBF">
        <w:rPr>
          <w:color w:val="000000" w:themeColor="text1"/>
          <w:szCs w:val="20"/>
        </w:rPr>
        <w:t xml:space="preserve">havde 25 deltagere og der </w:t>
      </w:r>
      <w:r w:rsidRPr="00AF3DBF">
        <w:rPr>
          <w:color w:val="000000" w:themeColor="text1"/>
          <w:szCs w:val="20"/>
        </w:rPr>
        <w:t xml:space="preserve">blev orienteret og drøftet </w:t>
      </w:r>
      <w:proofErr w:type="spellStart"/>
      <w:r w:rsidRPr="00AF3DBF">
        <w:rPr>
          <w:color w:val="000000" w:themeColor="text1"/>
          <w:szCs w:val="20"/>
        </w:rPr>
        <w:t>ift</w:t>
      </w:r>
      <w:proofErr w:type="spellEnd"/>
      <w:r w:rsidRPr="00AF3DBF">
        <w:rPr>
          <w:color w:val="000000" w:themeColor="text1"/>
          <w:szCs w:val="20"/>
        </w:rPr>
        <w:t xml:space="preserve"> de ovenstående temaer</w:t>
      </w:r>
      <w:r w:rsidR="00AF3DBF" w:rsidRPr="00AF3DBF">
        <w:rPr>
          <w:color w:val="000000" w:themeColor="text1"/>
          <w:szCs w:val="20"/>
        </w:rPr>
        <w:t xml:space="preserve">. </w:t>
      </w:r>
      <w:r w:rsidR="0030295E" w:rsidRPr="00AF3DBF">
        <w:rPr>
          <w:color w:val="000000" w:themeColor="text1"/>
          <w:szCs w:val="20"/>
        </w:rPr>
        <w:t xml:space="preserve"> Udover de i punkt 2 nævnte dr</w:t>
      </w:r>
      <w:r w:rsidR="00AF3DBF" w:rsidRPr="00AF3DBF">
        <w:rPr>
          <w:color w:val="000000" w:themeColor="text1"/>
          <w:szCs w:val="20"/>
        </w:rPr>
        <w:t>øftelser i relation til styringsaftalen 2015, blev drøftet følgende</w:t>
      </w:r>
    </w:p>
    <w:p w:rsidR="00AF3DBF" w:rsidRPr="00AF3DBF" w:rsidRDefault="00AF3DBF" w:rsidP="00AF3DBF">
      <w:pPr>
        <w:numPr>
          <w:ilvl w:val="0"/>
          <w:numId w:val="5"/>
        </w:numPr>
        <w:rPr>
          <w:color w:val="000000" w:themeColor="text1"/>
          <w:szCs w:val="20"/>
        </w:rPr>
      </w:pPr>
      <w:r w:rsidRPr="00AF3DBF">
        <w:rPr>
          <w:color w:val="000000" w:themeColor="text1"/>
          <w:szCs w:val="20"/>
        </w:rPr>
        <w:t>Markedsmodning:</w:t>
      </w:r>
      <w:r w:rsidR="00783CFF">
        <w:rPr>
          <w:color w:val="000000" w:themeColor="text1"/>
          <w:szCs w:val="20"/>
        </w:rPr>
        <w:t xml:space="preserve"> E</w:t>
      </w:r>
      <w:r w:rsidRPr="00AF3DBF">
        <w:rPr>
          <w:color w:val="000000" w:themeColor="text1"/>
          <w:szCs w:val="20"/>
        </w:rPr>
        <w:t>n enkelt kommune udtrykte utilfredshed med processen og valg af autismeområdet, hvor man hellere havde set misbrugsområdet og dele af psykiatrio</w:t>
      </w:r>
      <w:r w:rsidRPr="00AF3DBF">
        <w:rPr>
          <w:color w:val="000000" w:themeColor="text1"/>
          <w:szCs w:val="20"/>
        </w:rPr>
        <w:t>m</w:t>
      </w:r>
      <w:r w:rsidRPr="00AF3DBF">
        <w:rPr>
          <w:color w:val="000000" w:themeColor="text1"/>
          <w:szCs w:val="20"/>
        </w:rPr>
        <w:t>rådet i udbud. Holbæk betonede at der var tale om et markedsmodningsprojekt med sandsynligvis få private bud, da de private er svære at få til at byde.</w:t>
      </w:r>
    </w:p>
    <w:p w:rsidR="00AF3DBF" w:rsidRPr="00AF3DBF" w:rsidRDefault="00AF3DBF" w:rsidP="00AF3DBF">
      <w:pPr>
        <w:numPr>
          <w:ilvl w:val="0"/>
          <w:numId w:val="5"/>
        </w:numPr>
        <w:rPr>
          <w:color w:val="000000" w:themeColor="text1"/>
          <w:szCs w:val="20"/>
        </w:rPr>
      </w:pPr>
      <w:r w:rsidRPr="00AF3DBF">
        <w:rPr>
          <w:color w:val="000000" w:themeColor="text1"/>
          <w:szCs w:val="20"/>
        </w:rPr>
        <w:t xml:space="preserve">Feriepengeforpligtelser på bosteder: </w:t>
      </w:r>
      <w:r w:rsidR="005C76FD">
        <w:rPr>
          <w:color w:val="000000" w:themeColor="text1"/>
          <w:szCs w:val="20"/>
        </w:rPr>
        <w:t>Ferie individuelt skal ikke i takst og der er ikke b</w:t>
      </w:r>
      <w:r w:rsidR="005C76FD">
        <w:rPr>
          <w:color w:val="000000" w:themeColor="text1"/>
          <w:szCs w:val="20"/>
        </w:rPr>
        <w:t>e</w:t>
      </w:r>
      <w:r w:rsidR="005C76FD">
        <w:rPr>
          <w:color w:val="000000" w:themeColor="text1"/>
          <w:szCs w:val="20"/>
        </w:rPr>
        <w:t>hov for at aftale fælles serviceniveau, da</w:t>
      </w:r>
      <w:r w:rsidR="009D553E">
        <w:rPr>
          <w:color w:val="000000" w:themeColor="text1"/>
          <w:szCs w:val="20"/>
        </w:rPr>
        <w:t xml:space="preserve"> </w:t>
      </w:r>
      <w:r w:rsidR="00783CFF">
        <w:rPr>
          <w:color w:val="000000" w:themeColor="text1"/>
          <w:szCs w:val="20"/>
        </w:rPr>
        <w:t>d</w:t>
      </w:r>
      <w:r w:rsidRPr="00AF3DBF">
        <w:rPr>
          <w:color w:val="000000" w:themeColor="text1"/>
          <w:szCs w:val="20"/>
        </w:rPr>
        <w:t>er er forskellig praksis i de forskellige ko</w:t>
      </w:r>
      <w:r w:rsidRPr="00AF3DBF">
        <w:rPr>
          <w:color w:val="000000" w:themeColor="text1"/>
          <w:szCs w:val="20"/>
        </w:rPr>
        <w:t>m</w:t>
      </w:r>
      <w:r w:rsidRPr="00AF3DBF">
        <w:rPr>
          <w:color w:val="000000" w:themeColor="text1"/>
          <w:szCs w:val="20"/>
        </w:rPr>
        <w:t>muner og derfor ikke umiddelbar interesse i at foretage fælles udmelding. Problemati</w:t>
      </w:r>
      <w:r w:rsidRPr="00AF3DBF">
        <w:rPr>
          <w:color w:val="000000" w:themeColor="text1"/>
          <w:szCs w:val="20"/>
        </w:rPr>
        <w:t>k</w:t>
      </w:r>
      <w:r w:rsidRPr="00AF3DBF">
        <w:rPr>
          <w:color w:val="000000" w:themeColor="text1"/>
          <w:szCs w:val="20"/>
        </w:rPr>
        <w:t>ken drøftes på styregruppemøde 9/5.</w:t>
      </w:r>
      <w:r w:rsidR="005C76FD">
        <w:rPr>
          <w:color w:val="000000" w:themeColor="text1"/>
          <w:szCs w:val="20"/>
        </w:rPr>
        <w:t xml:space="preserve"> </w:t>
      </w:r>
    </w:p>
    <w:p w:rsidR="004E22C5" w:rsidRPr="00AF3DBF" w:rsidRDefault="00AF3DBF" w:rsidP="00AF3DBF">
      <w:pPr>
        <w:numPr>
          <w:ilvl w:val="0"/>
          <w:numId w:val="5"/>
        </w:numPr>
        <w:rPr>
          <w:color w:val="000000" w:themeColor="text1"/>
          <w:szCs w:val="20"/>
        </w:rPr>
      </w:pPr>
      <w:r w:rsidRPr="00AF3DBF">
        <w:rPr>
          <w:color w:val="000000" w:themeColor="text1"/>
          <w:szCs w:val="20"/>
        </w:rPr>
        <w:t>Økonomigruppen foreslog at man ser på hvordan paragraf 107, 108, 105 i almenboli</w:t>
      </w:r>
      <w:r w:rsidRPr="00AF3DBF">
        <w:rPr>
          <w:color w:val="000000" w:themeColor="text1"/>
          <w:szCs w:val="20"/>
        </w:rPr>
        <w:t>g</w:t>
      </w:r>
      <w:r w:rsidRPr="00AF3DBF">
        <w:rPr>
          <w:color w:val="000000" w:themeColor="text1"/>
          <w:szCs w:val="20"/>
        </w:rPr>
        <w:t>loven og paragraf 85 håndteres, da lovgivning og praksis ikke er ens. Forslaget behan</w:t>
      </w:r>
      <w:r w:rsidRPr="00AF3DBF">
        <w:rPr>
          <w:color w:val="000000" w:themeColor="text1"/>
          <w:szCs w:val="20"/>
        </w:rPr>
        <w:t>d</w:t>
      </w:r>
      <w:r w:rsidRPr="00AF3DBF">
        <w:rPr>
          <w:color w:val="000000" w:themeColor="text1"/>
          <w:szCs w:val="20"/>
        </w:rPr>
        <w:t xml:space="preserve">les på styregruppemøde 9/5. </w:t>
      </w:r>
      <w:r w:rsidR="0030295E" w:rsidRPr="00AF3DBF">
        <w:rPr>
          <w:color w:val="000000" w:themeColor="text1"/>
          <w:szCs w:val="20"/>
        </w:rPr>
        <w:t xml:space="preserve"> </w:t>
      </w:r>
    </w:p>
    <w:p w:rsidR="00AF3DBF" w:rsidRPr="00AF3DBF" w:rsidRDefault="00AF3DBF" w:rsidP="00AF3DBF">
      <w:pPr>
        <w:numPr>
          <w:ilvl w:val="0"/>
          <w:numId w:val="5"/>
        </w:numPr>
        <w:rPr>
          <w:color w:val="000000" w:themeColor="text1"/>
          <w:szCs w:val="20"/>
        </w:rPr>
      </w:pPr>
      <w:r w:rsidRPr="00AF3DBF">
        <w:rPr>
          <w:color w:val="000000" w:themeColor="text1"/>
          <w:szCs w:val="20"/>
        </w:rPr>
        <w:t>Næste direktørmøde i efteråret 2014</w:t>
      </w:r>
    </w:p>
    <w:p w:rsidR="004E22C5" w:rsidRDefault="004E22C5" w:rsidP="004E22C5">
      <w:pPr>
        <w:rPr>
          <w:color w:val="1F497D"/>
          <w:szCs w:val="20"/>
        </w:rPr>
      </w:pPr>
    </w:p>
    <w:p w:rsidR="000260F2" w:rsidRPr="00D44F4A" w:rsidRDefault="000260F2" w:rsidP="000260F2">
      <w:pPr>
        <w:rPr>
          <w:b/>
          <w:szCs w:val="20"/>
        </w:rPr>
      </w:pPr>
      <w:r w:rsidRPr="00D44F4A">
        <w:rPr>
          <w:b/>
          <w:szCs w:val="20"/>
        </w:rPr>
        <w:t>Indstilling:</w:t>
      </w:r>
    </w:p>
    <w:p w:rsidR="000260F2" w:rsidRPr="00144B64" w:rsidRDefault="000260F2" w:rsidP="000260F2">
      <w:pPr>
        <w:rPr>
          <w:szCs w:val="20"/>
        </w:rPr>
      </w:pPr>
      <w:r w:rsidRPr="00144B64">
        <w:rPr>
          <w:szCs w:val="20"/>
        </w:rPr>
        <w:t xml:space="preserve">Sekretariatet indstiller: </w:t>
      </w:r>
    </w:p>
    <w:p w:rsidR="000260F2" w:rsidRDefault="000260F2" w:rsidP="000260F2">
      <w:pPr>
        <w:numPr>
          <w:ilvl w:val="0"/>
          <w:numId w:val="2"/>
        </w:numPr>
        <w:rPr>
          <w:szCs w:val="20"/>
        </w:rPr>
      </w:pPr>
      <w:r w:rsidRPr="004E22C5">
        <w:rPr>
          <w:szCs w:val="20"/>
        </w:rPr>
        <w:t xml:space="preserve">At styregruppen </w:t>
      </w:r>
      <w:r w:rsidR="004E22C5" w:rsidRPr="004E22C5">
        <w:rPr>
          <w:szCs w:val="20"/>
        </w:rPr>
        <w:t>tager orienteringen til efterretning og fastlægger dato for næste dire</w:t>
      </w:r>
      <w:r w:rsidR="004E22C5" w:rsidRPr="004E22C5">
        <w:rPr>
          <w:szCs w:val="20"/>
        </w:rPr>
        <w:t>k</w:t>
      </w:r>
      <w:r w:rsidR="004E22C5" w:rsidRPr="004E22C5">
        <w:rPr>
          <w:szCs w:val="20"/>
        </w:rPr>
        <w:t xml:space="preserve">tørmøde efteråret 2014. </w:t>
      </w:r>
    </w:p>
    <w:p w:rsidR="00F62E73" w:rsidRDefault="00F62E73" w:rsidP="00F62E73">
      <w:pPr>
        <w:rPr>
          <w:szCs w:val="20"/>
        </w:rPr>
      </w:pPr>
    </w:p>
    <w:p w:rsidR="00F62E73" w:rsidRPr="00F62E73" w:rsidRDefault="00F62E73" w:rsidP="00F62E73">
      <w:pPr>
        <w:rPr>
          <w:b/>
          <w:szCs w:val="20"/>
        </w:rPr>
      </w:pPr>
      <w:r w:rsidRPr="00F62E73">
        <w:rPr>
          <w:b/>
          <w:szCs w:val="20"/>
        </w:rPr>
        <w:lastRenderedPageBreak/>
        <w:t>Beslutning:</w:t>
      </w:r>
    </w:p>
    <w:p w:rsidR="00F62E73" w:rsidRDefault="00F62E73" w:rsidP="00F62E73">
      <w:pPr>
        <w:numPr>
          <w:ilvl w:val="0"/>
          <w:numId w:val="2"/>
        </w:numPr>
        <w:rPr>
          <w:szCs w:val="20"/>
        </w:rPr>
      </w:pPr>
      <w:r>
        <w:rPr>
          <w:szCs w:val="20"/>
        </w:rPr>
        <w:t>Styregruppen tog orienteringen til efterretning.</w:t>
      </w:r>
    </w:p>
    <w:p w:rsidR="00F62E73" w:rsidRDefault="00F62E73" w:rsidP="00F62E73">
      <w:pPr>
        <w:numPr>
          <w:ilvl w:val="0"/>
          <w:numId w:val="2"/>
        </w:numPr>
        <w:rPr>
          <w:szCs w:val="20"/>
        </w:rPr>
      </w:pPr>
      <w:r>
        <w:rPr>
          <w:szCs w:val="20"/>
        </w:rPr>
        <w:t xml:space="preserve">Sekretariatet skriver ud med datoforslag til oktobermøde  </w:t>
      </w:r>
    </w:p>
    <w:p w:rsidR="002A74CF" w:rsidRDefault="00F446DC" w:rsidP="00F62E73">
      <w:pPr>
        <w:numPr>
          <w:ilvl w:val="0"/>
          <w:numId w:val="2"/>
        </w:numPr>
        <w:rPr>
          <w:szCs w:val="20"/>
        </w:rPr>
      </w:pPr>
      <w:r>
        <w:rPr>
          <w:szCs w:val="20"/>
        </w:rPr>
        <w:t>Der lægges op til to årlige møder herunder i god tid inden det årlige politikertemamøde formodentlig primo april.</w:t>
      </w:r>
    </w:p>
    <w:p w:rsidR="004E22C5" w:rsidRPr="004E22C5" w:rsidRDefault="004E22C5" w:rsidP="004E22C5">
      <w:pPr>
        <w:ind w:left="720"/>
        <w:rPr>
          <w:szCs w:val="20"/>
        </w:rPr>
      </w:pPr>
    </w:p>
    <w:p w:rsidR="004E22C5" w:rsidRDefault="004E22C5" w:rsidP="000260F2">
      <w:pPr>
        <w:rPr>
          <w:b/>
        </w:rPr>
      </w:pPr>
    </w:p>
    <w:p w:rsidR="004E22C5" w:rsidRDefault="004E22C5" w:rsidP="004E22C5">
      <w:pPr>
        <w:rPr>
          <w:b/>
          <w:szCs w:val="20"/>
        </w:rPr>
      </w:pPr>
      <w:r>
        <w:rPr>
          <w:b/>
          <w:szCs w:val="20"/>
        </w:rPr>
        <w:t>4</w:t>
      </w:r>
      <w:r w:rsidRPr="005C0017">
        <w:rPr>
          <w:b/>
          <w:szCs w:val="20"/>
        </w:rPr>
        <w:t xml:space="preserve">. </w:t>
      </w:r>
      <w:r>
        <w:rPr>
          <w:b/>
          <w:szCs w:val="20"/>
        </w:rPr>
        <w:t xml:space="preserve"> Udviklingsstrategi 2015 – udsat fra styregruppemøde 11/4</w:t>
      </w:r>
    </w:p>
    <w:p w:rsidR="004E22C5" w:rsidRDefault="004E22C5" w:rsidP="004E22C5">
      <w:pPr>
        <w:rPr>
          <w:b/>
          <w:szCs w:val="20"/>
        </w:rPr>
      </w:pPr>
    </w:p>
    <w:p w:rsidR="004E22C5" w:rsidRDefault="004E22C5" w:rsidP="004E22C5">
      <w:pPr>
        <w:rPr>
          <w:b/>
          <w:szCs w:val="20"/>
        </w:rPr>
      </w:pPr>
      <w:r>
        <w:rPr>
          <w:b/>
          <w:szCs w:val="20"/>
        </w:rPr>
        <w:t>Baggrund:</w:t>
      </w:r>
    </w:p>
    <w:p w:rsidR="004E22C5" w:rsidRPr="00A726A9" w:rsidRDefault="004E22C5" w:rsidP="004E22C5">
      <w:r w:rsidRPr="00A726A9">
        <w:t>På styregruppemøde 11/4 drøftede styregruppen drøftede organisering og finansiering af u</w:t>
      </w:r>
      <w:r w:rsidRPr="00A726A9">
        <w:t>d</w:t>
      </w:r>
      <w:r w:rsidRPr="00A726A9">
        <w:t xml:space="preserve">vikling jf. fokusområde 3) og besluttede at foreslå et udviklingsbidrag som lægges på taksten og som samlet udgør ca. 1 </w:t>
      </w:r>
      <w:proofErr w:type="spellStart"/>
      <w:r w:rsidRPr="00A726A9">
        <w:t>mill</w:t>
      </w:r>
      <w:proofErr w:type="spellEnd"/>
      <w:r w:rsidRPr="00A726A9">
        <w:t>. jf. punkt 4. Resten af punktet blev udsat til næste styregru</w:t>
      </w:r>
      <w:r w:rsidRPr="00A726A9">
        <w:t>p</w:t>
      </w:r>
      <w:r w:rsidRPr="00A726A9">
        <w:t>pemøde 9/5</w:t>
      </w:r>
    </w:p>
    <w:p w:rsidR="004E22C5" w:rsidRDefault="004E22C5" w:rsidP="004E22C5">
      <w:pPr>
        <w:rPr>
          <w:b/>
          <w:szCs w:val="20"/>
        </w:rPr>
      </w:pPr>
    </w:p>
    <w:p w:rsidR="004E22C5" w:rsidRDefault="004E22C5" w:rsidP="004E22C5">
      <w:r>
        <w:t xml:space="preserve">På møde 7/2, drøftede styregruppen </w:t>
      </w:r>
      <w:r>
        <w:rPr>
          <w:szCs w:val="20"/>
        </w:rPr>
        <w:t>udkastet til udviklingsstrategi og herunder at kommune</w:t>
      </w:r>
      <w:r>
        <w:rPr>
          <w:szCs w:val="20"/>
        </w:rPr>
        <w:t>r</w:t>
      </w:r>
      <w:r>
        <w:rPr>
          <w:szCs w:val="20"/>
        </w:rPr>
        <w:t>ne forventer at kontanthjælpsreformen betyder at færre har råd til egen bolig og derved sk</w:t>
      </w:r>
      <w:r>
        <w:rPr>
          <w:szCs w:val="20"/>
        </w:rPr>
        <w:t>a</w:t>
      </w:r>
      <w:r>
        <w:rPr>
          <w:szCs w:val="20"/>
        </w:rPr>
        <w:t>ber pres på herberger og forsorgshjem. Styregruppen besluttede at spørgsmålet om flere u</w:t>
      </w:r>
      <w:r>
        <w:rPr>
          <w:szCs w:val="20"/>
        </w:rPr>
        <w:t>d</w:t>
      </w:r>
      <w:r>
        <w:rPr>
          <w:szCs w:val="20"/>
        </w:rPr>
        <w:t>viklingsressourcer (a la region Midtjylland) nævnes i udviklingsstrategien og behandles i st</w:t>
      </w:r>
      <w:r>
        <w:rPr>
          <w:szCs w:val="20"/>
        </w:rPr>
        <w:t>y</w:t>
      </w:r>
      <w:r>
        <w:rPr>
          <w:szCs w:val="20"/>
        </w:rPr>
        <w:t xml:space="preserve">ringsaftalen. Den reviderede udviklingsstrategi </w:t>
      </w:r>
      <w:r>
        <w:t>er behandlet på i K17 21/2, i KKR 10/3 og e</w:t>
      </w:r>
      <w:r>
        <w:t>f</w:t>
      </w:r>
      <w:r>
        <w:t>terfølgende udsendt til behandling i kommunerne. Fokusområder for 2015 er desuden drøftet på politikertemamøde 28/2 jf. dette punkt.</w:t>
      </w:r>
    </w:p>
    <w:p w:rsidR="004E22C5" w:rsidRDefault="004E22C5" w:rsidP="004E22C5"/>
    <w:p w:rsidR="004E22C5" w:rsidRDefault="004E22C5" w:rsidP="004E22C5">
      <w:r>
        <w:t xml:space="preserve">Udviklingsstrategien består af:  </w:t>
      </w:r>
    </w:p>
    <w:p w:rsidR="004E22C5" w:rsidRDefault="004E22C5" w:rsidP="004E22C5">
      <w:pPr>
        <w:numPr>
          <w:ilvl w:val="0"/>
          <w:numId w:val="28"/>
        </w:numPr>
      </w:pPr>
      <w:r>
        <w:t xml:space="preserve">beskrivelse af kapacitetsbehov på baggrund af kommunernes tilbagemelding, </w:t>
      </w:r>
    </w:p>
    <w:p w:rsidR="004E22C5" w:rsidRDefault="004E22C5" w:rsidP="004E22C5">
      <w:pPr>
        <w:numPr>
          <w:ilvl w:val="0"/>
          <w:numId w:val="28"/>
        </w:numPr>
      </w:pPr>
      <w:r>
        <w:t xml:space="preserve">faglig udvikling på baggrund af høring i netværksgrupperne </w:t>
      </w:r>
    </w:p>
    <w:p w:rsidR="004E22C5" w:rsidRDefault="004E22C5" w:rsidP="004E22C5">
      <w:pPr>
        <w:numPr>
          <w:ilvl w:val="0"/>
          <w:numId w:val="28"/>
        </w:numPr>
      </w:pPr>
      <w:r>
        <w:t>fokusområder på baggrund af kommunernes tilbagemeldinger, netværksgruppernes forslag,  drøftelser på direktørmøder , i styregruppen, i K17,  på politikertemamødet og i KKR</w:t>
      </w:r>
    </w:p>
    <w:p w:rsidR="004E22C5" w:rsidRDefault="004E22C5" w:rsidP="004E22C5">
      <w:pPr>
        <w:autoSpaceDE w:val="0"/>
        <w:autoSpaceDN w:val="0"/>
        <w:adjustRightInd w:val="0"/>
        <w:spacing w:after="120"/>
        <w:jc w:val="both"/>
        <w:rPr>
          <w:rFonts w:cs="TT188t00"/>
          <w:szCs w:val="20"/>
        </w:rPr>
      </w:pPr>
      <w:r>
        <w:rPr>
          <w:rFonts w:cs="TT188t00"/>
          <w:szCs w:val="20"/>
        </w:rPr>
        <w:br/>
      </w:r>
      <w:r w:rsidRPr="003D4EF7">
        <w:rPr>
          <w:rFonts w:cs="TT188t00"/>
          <w:szCs w:val="20"/>
        </w:rPr>
        <w:t>På baggrund af regionens og kommunernes tilbagemelding er hovedkonklusionen,</w:t>
      </w:r>
      <w:r>
        <w:rPr>
          <w:rFonts w:cs="TT188t00"/>
          <w:szCs w:val="20"/>
        </w:rPr>
        <w:t xml:space="preserve"> </w:t>
      </w:r>
      <w:r w:rsidRPr="003D4EF7">
        <w:rPr>
          <w:rFonts w:cs="TT188t00"/>
          <w:szCs w:val="20"/>
        </w:rPr>
        <w:t>at der på kapacitetssiden samlet set er de pladser til rådighed,</w:t>
      </w:r>
      <w:r>
        <w:rPr>
          <w:rFonts w:cs="TT188t00"/>
          <w:szCs w:val="20"/>
        </w:rPr>
        <w:t xml:space="preserve"> </w:t>
      </w:r>
      <w:r w:rsidRPr="003D4EF7">
        <w:rPr>
          <w:rFonts w:cs="TT188t00"/>
          <w:szCs w:val="20"/>
        </w:rPr>
        <w:t>der er behov for, og behovet for regul</w:t>
      </w:r>
      <w:r w:rsidRPr="003D4EF7">
        <w:rPr>
          <w:rFonts w:cs="TT188t00"/>
          <w:szCs w:val="20"/>
        </w:rPr>
        <w:t>e</w:t>
      </w:r>
      <w:r w:rsidRPr="003D4EF7">
        <w:rPr>
          <w:rFonts w:cs="TT188t00"/>
          <w:szCs w:val="20"/>
        </w:rPr>
        <w:t>ring i antal af pladser er</w:t>
      </w:r>
      <w:r>
        <w:rPr>
          <w:rFonts w:cs="TT188t00"/>
          <w:szCs w:val="20"/>
        </w:rPr>
        <w:t xml:space="preserve"> </w:t>
      </w:r>
      <w:r w:rsidRPr="003D4EF7">
        <w:rPr>
          <w:rFonts w:cs="TT188t00"/>
          <w:szCs w:val="20"/>
        </w:rPr>
        <w:t xml:space="preserve">yderst begrænset. </w:t>
      </w:r>
    </w:p>
    <w:p w:rsidR="004E22C5" w:rsidRPr="003D4EF7" w:rsidRDefault="004E22C5" w:rsidP="004E22C5">
      <w:pPr>
        <w:autoSpaceDE w:val="0"/>
        <w:autoSpaceDN w:val="0"/>
        <w:adjustRightInd w:val="0"/>
        <w:spacing w:after="120"/>
        <w:jc w:val="both"/>
        <w:rPr>
          <w:rFonts w:cs="TT189t00"/>
          <w:szCs w:val="20"/>
        </w:rPr>
      </w:pPr>
      <w:r w:rsidRPr="003D4EF7">
        <w:rPr>
          <w:rFonts w:cs="TT188t00"/>
          <w:szCs w:val="20"/>
        </w:rPr>
        <w:t>Det bør dog bemærkes at der indenfor forsorgsområdet:</w:t>
      </w:r>
      <w:r>
        <w:rPr>
          <w:rFonts w:cs="TT188t00"/>
          <w:szCs w:val="20"/>
        </w:rPr>
        <w:t xml:space="preserve"> </w:t>
      </w:r>
      <w:r w:rsidRPr="003D4EF7">
        <w:rPr>
          <w:rFonts w:cs="TT188t00"/>
          <w:szCs w:val="20"/>
        </w:rPr>
        <w:t>Herberger og forsorgshjem opleves generelt høj belægning og</w:t>
      </w:r>
      <w:r>
        <w:rPr>
          <w:rFonts w:cs="TT188t00"/>
          <w:szCs w:val="20"/>
        </w:rPr>
        <w:t xml:space="preserve"> </w:t>
      </w:r>
      <w:r w:rsidRPr="003D4EF7">
        <w:rPr>
          <w:rFonts w:cs="TT188t00"/>
          <w:szCs w:val="20"/>
        </w:rPr>
        <w:t>forventes stigende belægning og øget behov for pladser pga. ko</w:t>
      </w:r>
      <w:r w:rsidRPr="003D4EF7">
        <w:rPr>
          <w:rFonts w:cs="TT188t00"/>
          <w:szCs w:val="20"/>
        </w:rPr>
        <w:t>n</w:t>
      </w:r>
      <w:r w:rsidRPr="003D4EF7">
        <w:rPr>
          <w:rFonts w:cs="TT188t00"/>
          <w:szCs w:val="20"/>
        </w:rPr>
        <w:t>tanthjælpsreformen</w:t>
      </w:r>
      <w:r w:rsidRPr="003D4EF7">
        <w:rPr>
          <w:rFonts w:cs="TT189t00"/>
          <w:szCs w:val="20"/>
        </w:rPr>
        <w:t>.</w:t>
      </w:r>
    </w:p>
    <w:p w:rsidR="004E22C5" w:rsidRDefault="004E22C5" w:rsidP="004E22C5">
      <w:pPr>
        <w:pStyle w:val="Tekst"/>
        <w:ind w:left="0"/>
        <w:rPr>
          <w:rFonts w:ascii="Verdana" w:eastAsiaTheme="minorEastAsia" w:hAnsi="Verdana" w:cstheme="minorBidi"/>
          <w:color w:val="000000"/>
          <w:spacing w:val="0"/>
          <w:sz w:val="20"/>
          <w:szCs w:val="22"/>
          <w:lang w:eastAsia="da-DK"/>
        </w:rPr>
      </w:pPr>
      <w:r w:rsidRPr="00795706">
        <w:rPr>
          <w:rFonts w:ascii="Verdana" w:eastAsiaTheme="minorEastAsia" w:hAnsi="Verdana" w:cstheme="minorBidi"/>
          <w:color w:val="000000"/>
          <w:spacing w:val="0"/>
          <w:sz w:val="20"/>
          <w:szCs w:val="22"/>
          <w:lang w:eastAsia="da-DK"/>
        </w:rPr>
        <w:t>Fokusområderne for 2015 er:</w:t>
      </w:r>
    </w:p>
    <w:p w:rsidR="004E22C5" w:rsidRPr="00795706" w:rsidRDefault="004E22C5" w:rsidP="004E22C5">
      <w:pPr>
        <w:pStyle w:val="Tekst"/>
        <w:ind w:left="0"/>
        <w:rPr>
          <w:rFonts w:ascii="Verdana" w:eastAsiaTheme="minorEastAsia" w:hAnsi="Verdana" w:cstheme="minorBidi"/>
          <w:color w:val="000000"/>
          <w:spacing w:val="0"/>
          <w:sz w:val="20"/>
          <w:szCs w:val="22"/>
          <w:lang w:eastAsia="da-DK"/>
        </w:rPr>
      </w:pPr>
    </w:p>
    <w:p w:rsidR="004E22C5" w:rsidRPr="00921478" w:rsidRDefault="004E22C5" w:rsidP="004E22C5">
      <w:pPr>
        <w:numPr>
          <w:ilvl w:val="0"/>
          <w:numId w:val="7"/>
        </w:numPr>
        <w:spacing w:after="200" w:line="276" w:lineRule="auto"/>
        <w:rPr>
          <w:szCs w:val="20"/>
        </w:rPr>
      </w:pPr>
      <w:r>
        <w:rPr>
          <w:color w:val="000000"/>
        </w:rPr>
        <w:t>Ministertema 2015</w:t>
      </w:r>
      <w:r w:rsidRPr="00921478">
        <w:rPr>
          <w:color w:val="000000"/>
        </w:rPr>
        <w:t>: Anbragte børn og unges undervisning</w:t>
      </w:r>
      <w:r>
        <w:rPr>
          <w:color w:val="000000"/>
        </w:rPr>
        <w:t>/</w:t>
      </w:r>
      <w:r w:rsidRPr="00921478">
        <w:rPr>
          <w:color w:val="000000"/>
        </w:rPr>
        <w:t>uddannelse</w:t>
      </w:r>
    </w:p>
    <w:p w:rsidR="004E22C5" w:rsidRPr="00921478" w:rsidRDefault="004E22C5" w:rsidP="004E22C5">
      <w:pPr>
        <w:numPr>
          <w:ilvl w:val="0"/>
          <w:numId w:val="7"/>
        </w:numPr>
        <w:spacing w:after="200" w:line="276" w:lineRule="auto"/>
        <w:rPr>
          <w:szCs w:val="20"/>
        </w:rPr>
      </w:pPr>
      <w:r w:rsidRPr="00921478">
        <w:rPr>
          <w:color w:val="000000"/>
        </w:rPr>
        <w:t>Kontanthjælpsreformens</w:t>
      </w:r>
      <w:r w:rsidRPr="00921478">
        <w:rPr>
          <w:rFonts w:eastAsiaTheme="majorEastAsia" w:cstheme="majorBidi"/>
          <w:b/>
          <w:bCs/>
          <w:color w:val="1F497D" w:themeColor="text2"/>
          <w:sz w:val="24"/>
        </w:rPr>
        <w:t xml:space="preserve"> </w:t>
      </w:r>
      <w:r w:rsidRPr="00921478">
        <w:rPr>
          <w:rFonts w:eastAsiaTheme="majorEastAsia" w:cstheme="majorBidi"/>
          <w:bCs/>
          <w:szCs w:val="20"/>
        </w:rPr>
        <w:t>betydning for det specialiserede område og særl</w:t>
      </w:r>
      <w:r>
        <w:rPr>
          <w:rFonts w:eastAsiaTheme="majorEastAsia" w:cstheme="majorBidi"/>
          <w:bCs/>
          <w:szCs w:val="20"/>
        </w:rPr>
        <w:t>ig fokus på de unge (15-25 år</w:t>
      </w:r>
      <w:r w:rsidRPr="00921478">
        <w:rPr>
          <w:rFonts w:eastAsiaTheme="majorEastAsia" w:cstheme="majorBidi"/>
          <w:bCs/>
          <w:szCs w:val="20"/>
        </w:rPr>
        <w:t>)</w:t>
      </w:r>
    </w:p>
    <w:p w:rsidR="004E22C5" w:rsidRPr="00A05D12" w:rsidRDefault="004E22C5" w:rsidP="004E22C5">
      <w:pPr>
        <w:numPr>
          <w:ilvl w:val="0"/>
          <w:numId w:val="7"/>
        </w:numPr>
        <w:spacing w:after="200" w:line="276" w:lineRule="auto"/>
        <w:rPr>
          <w:color w:val="000000"/>
        </w:rPr>
      </w:pPr>
      <w:r w:rsidRPr="00A05D12">
        <w:rPr>
          <w:color w:val="000000"/>
        </w:rPr>
        <w:t xml:space="preserve">Metodeudvikling herunder evidens &amp; effekt og med misbrugsområdet som case samt fokus på organisering &amp; finansiering af udvikling. </w:t>
      </w:r>
    </w:p>
    <w:p w:rsidR="004E22C5" w:rsidRDefault="004E22C5" w:rsidP="004E22C5">
      <w:pPr>
        <w:numPr>
          <w:ilvl w:val="0"/>
          <w:numId w:val="7"/>
        </w:numPr>
        <w:spacing w:after="200" w:line="276" w:lineRule="auto"/>
        <w:rPr>
          <w:color w:val="000000"/>
        </w:rPr>
      </w:pPr>
      <w:r w:rsidRPr="00A05D12">
        <w:rPr>
          <w:color w:val="000000"/>
        </w:rPr>
        <w:t>Psykiatriområdet herunder pensionsreformens betydning og ungeområdet</w:t>
      </w:r>
      <w:r>
        <w:rPr>
          <w:color w:val="000000"/>
        </w:rPr>
        <w:t xml:space="preserve"> (15-25 år</w:t>
      </w:r>
      <w:r w:rsidRPr="00A05D12">
        <w:rPr>
          <w:color w:val="000000"/>
        </w:rPr>
        <w:t>)</w:t>
      </w:r>
    </w:p>
    <w:p w:rsidR="004E22C5" w:rsidRDefault="004E22C5" w:rsidP="004E22C5">
      <w:r w:rsidRPr="00A37865">
        <w:t>I lighed med sidste år lægges op til at der formuleres kommissorier for de enkelte fokusomr</w:t>
      </w:r>
      <w:r w:rsidRPr="00A37865">
        <w:t>å</w:t>
      </w:r>
      <w:r w:rsidRPr="00A37865">
        <w:t>der og efterfølgende nedsættes arbejdsgrupper til at varetage opgaven og dette med en to</w:t>
      </w:r>
      <w:r w:rsidRPr="00A37865">
        <w:t>v</w:t>
      </w:r>
      <w:r w:rsidRPr="00A37865">
        <w:t>holder fra styregruppen for hvert område.</w:t>
      </w:r>
    </w:p>
    <w:p w:rsidR="004E22C5" w:rsidRDefault="004E22C5" w:rsidP="004E22C5"/>
    <w:p w:rsidR="004E22C5" w:rsidRPr="007A089A" w:rsidRDefault="004E22C5" w:rsidP="004E22C5">
      <w:pPr>
        <w:rPr>
          <w:b/>
        </w:rPr>
      </w:pPr>
      <w:r w:rsidRPr="007A089A">
        <w:rPr>
          <w:b/>
        </w:rPr>
        <w:t>Indstilling:</w:t>
      </w:r>
    </w:p>
    <w:p w:rsidR="004E22C5" w:rsidRDefault="004E22C5" w:rsidP="004E22C5">
      <w:r>
        <w:lastRenderedPageBreak/>
        <w:t>Sekretariatet indstiller:</w:t>
      </w:r>
    </w:p>
    <w:p w:rsidR="004E22C5" w:rsidRDefault="004E22C5" w:rsidP="004E22C5">
      <w:pPr>
        <w:numPr>
          <w:ilvl w:val="0"/>
          <w:numId w:val="2"/>
        </w:numPr>
      </w:pPr>
      <w:r>
        <w:t>At styregruppen drøfter det fremtidige arbejde med fokusområderne for 2015, fordeling af tovholderopgaver og organisering ift. de enkelte fokusområder.</w:t>
      </w:r>
    </w:p>
    <w:p w:rsidR="00F62E73" w:rsidRDefault="00F62E73" w:rsidP="00F62E73"/>
    <w:p w:rsidR="00F62E73" w:rsidRPr="00F62E73" w:rsidRDefault="00F62E73" w:rsidP="00F62E73">
      <w:pPr>
        <w:rPr>
          <w:b/>
        </w:rPr>
      </w:pPr>
      <w:r w:rsidRPr="00F62E73">
        <w:rPr>
          <w:b/>
        </w:rPr>
        <w:t>Beslutning:</w:t>
      </w:r>
    </w:p>
    <w:p w:rsidR="00F62E73" w:rsidRDefault="00F62E73" w:rsidP="00F62E73">
      <w:pPr>
        <w:numPr>
          <w:ilvl w:val="0"/>
          <w:numId w:val="2"/>
        </w:numPr>
      </w:pPr>
      <w:r>
        <w:t>Styregruppen besluttede at der udarbejdes kommissorier for fokusområderne til b</w:t>
      </w:r>
      <w:r>
        <w:t>e</w:t>
      </w:r>
      <w:r>
        <w:t>handling på næste styregruppemøde 15/8</w:t>
      </w:r>
    </w:p>
    <w:p w:rsidR="000260F2" w:rsidRDefault="000260F2" w:rsidP="000260F2">
      <w:pPr>
        <w:ind w:left="720"/>
      </w:pPr>
    </w:p>
    <w:p w:rsidR="00436D66" w:rsidRDefault="00436D66" w:rsidP="000260F2">
      <w:pPr>
        <w:ind w:left="720"/>
      </w:pPr>
    </w:p>
    <w:p w:rsidR="000260F2" w:rsidRDefault="00436D66" w:rsidP="000260F2">
      <w:pPr>
        <w:pStyle w:val="Resume"/>
        <w:ind w:left="0"/>
        <w:rPr>
          <w:rFonts w:ascii="Verdana" w:hAnsi="Verdana"/>
        </w:rPr>
      </w:pPr>
      <w:r>
        <w:rPr>
          <w:rFonts w:ascii="Verdana" w:hAnsi="Verdana"/>
        </w:rPr>
        <w:t>5</w:t>
      </w:r>
      <w:r w:rsidR="000260F2">
        <w:rPr>
          <w:rFonts w:ascii="Verdana" w:hAnsi="Verdana"/>
        </w:rPr>
        <w:t xml:space="preserve">.Ledsagelse og støtte i ferier, weekender, mv. til borgere i sociale </w:t>
      </w:r>
      <w:proofErr w:type="spellStart"/>
      <w:r w:rsidR="000260F2">
        <w:rPr>
          <w:rFonts w:ascii="Verdana" w:hAnsi="Verdana"/>
        </w:rPr>
        <w:t>botilbud</w:t>
      </w:r>
      <w:proofErr w:type="spellEnd"/>
      <w:r w:rsidR="00627B41">
        <w:rPr>
          <w:rFonts w:ascii="Verdana" w:hAnsi="Verdana"/>
        </w:rPr>
        <w:t xml:space="preserve"> – U</w:t>
      </w:r>
      <w:r w:rsidR="00627B41">
        <w:rPr>
          <w:rFonts w:ascii="Verdana" w:hAnsi="Verdana"/>
        </w:rPr>
        <w:t>d</w:t>
      </w:r>
      <w:r w:rsidR="00627B41">
        <w:rPr>
          <w:rFonts w:ascii="Verdana" w:hAnsi="Verdana"/>
        </w:rPr>
        <w:t>sat fra møde 11/4</w:t>
      </w:r>
      <w:r w:rsidR="000260F2">
        <w:rPr>
          <w:rFonts w:ascii="Verdana" w:hAnsi="Verdana"/>
        </w:rPr>
        <w:t xml:space="preserve"> </w:t>
      </w:r>
    </w:p>
    <w:p w:rsidR="000260F2" w:rsidRDefault="000260F2" w:rsidP="000260F2">
      <w:pPr>
        <w:pStyle w:val="Resume"/>
        <w:ind w:left="0"/>
        <w:rPr>
          <w:rFonts w:ascii="Verdana" w:hAnsi="Verdana"/>
        </w:rPr>
      </w:pPr>
    </w:p>
    <w:p w:rsidR="000260F2" w:rsidRDefault="000260F2" w:rsidP="000260F2">
      <w:pPr>
        <w:pStyle w:val="Resume"/>
        <w:ind w:left="0"/>
        <w:rPr>
          <w:rFonts w:ascii="Verdana" w:hAnsi="Verdana"/>
        </w:rPr>
      </w:pPr>
      <w:r>
        <w:rPr>
          <w:rFonts w:ascii="Verdana" w:hAnsi="Verdana"/>
        </w:rPr>
        <w:t>Baggrund:</w:t>
      </w:r>
    </w:p>
    <w:p w:rsidR="000260F2" w:rsidRDefault="000260F2" w:rsidP="000260F2">
      <w:r>
        <w:t>Sagen er foranlediget af en henvendelse fra en kommune</w:t>
      </w:r>
      <w:r>
        <w:rPr>
          <w:color w:val="1F497D"/>
        </w:rPr>
        <w:t xml:space="preserve"> </w:t>
      </w:r>
      <w:r w:rsidRPr="000D228F">
        <w:t>til socialministeriet vedrørende f</w:t>
      </w:r>
      <w:r w:rsidRPr="000D228F">
        <w:t>i</w:t>
      </w:r>
      <w:r w:rsidRPr="000D228F">
        <w:t xml:space="preserve">nansiering af ledsager på rejse, når borgere i </w:t>
      </w:r>
      <w:proofErr w:type="spellStart"/>
      <w:r w:rsidRPr="000D228F">
        <w:t>botilbud</w:t>
      </w:r>
      <w:proofErr w:type="spellEnd"/>
      <w:r w:rsidRPr="000D228F">
        <w:t xml:space="preserve"> rejser.</w:t>
      </w:r>
      <w:r>
        <w:rPr>
          <w:color w:val="1F497D"/>
        </w:rPr>
        <w:t xml:space="preserve"> </w:t>
      </w:r>
    </w:p>
    <w:p w:rsidR="000260F2" w:rsidRDefault="000260F2" w:rsidP="000260F2"/>
    <w:p w:rsidR="000260F2" w:rsidRDefault="000260F2" w:rsidP="000260F2">
      <w:r>
        <w:t xml:space="preserve">Lederen af </w:t>
      </w:r>
      <w:proofErr w:type="spellStart"/>
      <w:r>
        <w:t>botilbuddet</w:t>
      </w:r>
      <w:proofErr w:type="spellEnd"/>
      <w:r>
        <w:t xml:space="preserve"> har sendt forespørgsel til socialministeriet med spørgsmål om, hvorvidt borgere vil være bundet til serviceniveau og pågældende kommune spørger om det en pr</w:t>
      </w:r>
      <w:r>
        <w:t>o</w:t>
      </w:r>
      <w:r>
        <w:t>blemstilling man er opmærksom på i rammeaftale-regi og at det eventuelt kunne være en idé, at drøfte serviceniveau tværkommunalt, så serviceniveauer og udvikling i takster udvikler sig ensartet.  Kommunen vedhæfter udmeldinger fra Socialministeren og KL som indgår i bilag til dette punkt.</w:t>
      </w:r>
    </w:p>
    <w:p w:rsidR="000260F2" w:rsidRDefault="000260F2" w:rsidP="000260F2"/>
    <w:p w:rsidR="000260F2" w:rsidRDefault="000260F2" w:rsidP="000260F2">
      <w:pPr>
        <w:rPr>
          <w:b/>
          <w:bCs/>
        </w:rPr>
      </w:pPr>
      <w:r>
        <w:t>Sagen er efterfølgende sendt til behandling i økonomigruppen som har diskuteret problemsti</w:t>
      </w:r>
      <w:r>
        <w:t>l</w:t>
      </w:r>
      <w:r>
        <w:t>lingen og hæfter sig ved den meget præcise formulering i socialministerens brev, hvor det fremhæves, at borgerne ikke har et retskrav på ferie i henhold til serviceloven. Det præciseres endvidere, at vælger en kommune i sit serviceniveau at inkludere ferie, kan kommunen ikke opkræve borgeren for ledsagelse. Der er ikke tale om en lovændring, men en præcisering af gældende ret.</w:t>
      </w:r>
      <w:r>
        <w:rPr>
          <w:b/>
          <w:bCs/>
        </w:rPr>
        <w:t xml:space="preserve"> </w:t>
      </w:r>
    </w:p>
    <w:p w:rsidR="000260F2" w:rsidRDefault="000260F2" w:rsidP="000260F2">
      <w:pPr>
        <w:pStyle w:val="Resume"/>
        <w:ind w:left="0"/>
        <w:rPr>
          <w:rFonts w:ascii="Verdana" w:hAnsi="Verdana"/>
          <w:b w:val="0"/>
          <w:bCs/>
        </w:rPr>
      </w:pPr>
    </w:p>
    <w:p w:rsidR="000260F2" w:rsidRDefault="000260F2" w:rsidP="000260F2">
      <w:r>
        <w:t>Økonomigruppen vurderer, at omkostninger til ferie ikke kan medregnes i taksten ud fra pri</w:t>
      </w:r>
      <w:r>
        <w:t>n</w:t>
      </w:r>
      <w:r>
        <w:t>cippet om omkostningsægthed. Såfremt en borger deltager i ferie skal der ske særskilt o</w:t>
      </w:r>
      <w:r>
        <w:t>p</w:t>
      </w:r>
      <w:r>
        <w:t>krævning herfor, med mindre alle borgere deltager i ferie og ferien kan ses som en integreret del af det pågældende tilbud.  Dette kan ses helt analogt til kørsel, som heller ikke kan indre</w:t>
      </w:r>
      <w:r>
        <w:t>g</w:t>
      </w:r>
      <w:r>
        <w:t>nes i taksten med mindre alle benytter kørslen.</w:t>
      </w:r>
    </w:p>
    <w:p w:rsidR="000260F2" w:rsidRDefault="000260F2" w:rsidP="000260F2"/>
    <w:p w:rsidR="000260F2" w:rsidRDefault="000260F2" w:rsidP="000260F2">
      <w:r>
        <w:t>Slagelse har pr. 7/4 fremsendt en orientering til økonomigruppen om at de arbejder med et forslag til serviceniveau for ledsagelse under ferie eller tilsvarende aktiviteter borgeren måtte vælge som alternativ til en traditionel ferie. Perspektivet er at udgifterne indarbejdes i takste</w:t>
      </w:r>
      <w:r>
        <w:t>r</w:t>
      </w:r>
      <w:r>
        <w:t xml:space="preserve">ne for 2015. Mail fra Slagelse er vedlagt i bilag </w:t>
      </w:r>
    </w:p>
    <w:p w:rsidR="000260F2" w:rsidRDefault="000260F2" w:rsidP="000260F2"/>
    <w:p w:rsidR="000260F2" w:rsidRDefault="000260F2" w:rsidP="000260F2">
      <w:pPr>
        <w:rPr>
          <w:b/>
          <w:bCs/>
        </w:rPr>
      </w:pPr>
      <w:r>
        <w:rPr>
          <w:b/>
          <w:bCs/>
        </w:rPr>
        <w:t>Indstilling:</w:t>
      </w:r>
    </w:p>
    <w:p w:rsidR="000260F2" w:rsidRDefault="000260F2" w:rsidP="000260F2">
      <w:r>
        <w:t>Økonomigruppen indstiller:</w:t>
      </w:r>
    </w:p>
    <w:p w:rsidR="000260F2" w:rsidRDefault="000260F2" w:rsidP="000260F2">
      <w:pPr>
        <w:numPr>
          <w:ilvl w:val="0"/>
          <w:numId w:val="35"/>
        </w:numPr>
      </w:pPr>
      <w:r>
        <w:t>At styregruppen tager orienteringen til efterretning</w:t>
      </w:r>
    </w:p>
    <w:p w:rsidR="000260F2" w:rsidRDefault="000260F2" w:rsidP="000260F2">
      <w:pPr>
        <w:rPr>
          <w:rFonts w:eastAsiaTheme="minorHAnsi"/>
        </w:rPr>
      </w:pPr>
    </w:p>
    <w:p w:rsidR="000260F2" w:rsidRDefault="000260F2" w:rsidP="000260F2">
      <w:pPr>
        <w:rPr>
          <w:b/>
          <w:bCs/>
        </w:rPr>
      </w:pPr>
      <w:r>
        <w:rPr>
          <w:b/>
          <w:bCs/>
        </w:rPr>
        <w:t>Bilag:</w:t>
      </w:r>
    </w:p>
    <w:p w:rsidR="000260F2" w:rsidRDefault="000260F2" w:rsidP="000260F2">
      <w:pPr>
        <w:numPr>
          <w:ilvl w:val="0"/>
          <w:numId w:val="35"/>
        </w:numPr>
      </w:pPr>
      <w:r>
        <w:t>Brev Socialministeren</w:t>
      </w:r>
    </w:p>
    <w:p w:rsidR="000260F2" w:rsidRDefault="000260F2" w:rsidP="000260F2">
      <w:pPr>
        <w:numPr>
          <w:ilvl w:val="0"/>
          <w:numId w:val="35"/>
        </w:numPr>
      </w:pPr>
      <w:r>
        <w:t>Brev fra KL</w:t>
      </w:r>
    </w:p>
    <w:p w:rsidR="000260F2" w:rsidRDefault="000260F2" w:rsidP="000260F2">
      <w:pPr>
        <w:numPr>
          <w:ilvl w:val="0"/>
          <w:numId w:val="35"/>
        </w:numPr>
      </w:pPr>
      <w:r>
        <w:t>Mail fra Slagelse</w:t>
      </w:r>
    </w:p>
    <w:p w:rsidR="003166B2" w:rsidRDefault="003166B2" w:rsidP="003166B2"/>
    <w:p w:rsidR="003166B2" w:rsidRPr="00322D7B" w:rsidRDefault="003166B2" w:rsidP="003166B2">
      <w:pPr>
        <w:rPr>
          <w:b/>
        </w:rPr>
      </w:pPr>
      <w:r w:rsidRPr="00322D7B">
        <w:rPr>
          <w:b/>
        </w:rPr>
        <w:t>Beslutning:</w:t>
      </w:r>
    </w:p>
    <w:p w:rsidR="003166B2" w:rsidRDefault="003166B2" w:rsidP="003166B2">
      <w:pPr>
        <w:numPr>
          <w:ilvl w:val="0"/>
          <w:numId w:val="35"/>
        </w:numPr>
      </w:pPr>
      <w:r>
        <w:t>Styregruppen drøftede sagen og tog orienteringen til efterretning</w:t>
      </w:r>
    </w:p>
    <w:p w:rsidR="003166B2" w:rsidRDefault="003166B2" w:rsidP="003166B2">
      <w:pPr>
        <w:numPr>
          <w:ilvl w:val="0"/>
          <w:numId w:val="35"/>
        </w:numPr>
      </w:pPr>
      <w:r>
        <w:lastRenderedPageBreak/>
        <w:t>Styregruppen er enig i økonomigruppens vurdering og herunder at kun såfremt at ferie er et kollektivt tilbud kan det være en del af taksten og dette skal tydeligt fremgå af i</w:t>
      </w:r>
      <w:r>
        <w:t>n</w:t>
      </w:r>
      <w:r>
        <w:t xml:space="preserve">stitutionens serviceniveau. Individuel ferie kan aftales som en tillægstakst </w:t>
      </w:r>
    </w:p>
    <w:p w:rsidR="000260F2" w:rsidRDefault="000260F2" w:rsidP="000260F2"/>
    <w:p w:rsidR="000260F2" w:rsidRPr="000D228F" w:rsidRDefault="000260F2" w:rsidP="000260F2">
      <w:pPr>
        <w:pStyle w:val="Tekst"/>
      </w:pPr>
    </w:p>
    <w:p w:rsidR="000260F2" w:rsidRDefault="00436D66" w:rsidP="000260F2">
      <w:r>
        <w:rPr>
          <w:b/>
        </w:rPr>
        <w:t>6</w:t>
      </w:r>
      <w:r w:rsidR="000260F2" w:rsidRPr="00C23C94">
        <w:rPr>
          <w:b/>
        </w:rPr>
        <w:t>.Ændring af proceduren ved opkrævning af opholdsbetaling (egenbetaling) på fo</w:t>
      </w:r>
      <w:r w:rsidR="000260F2" w:rsidRPr="00C23C94">
        <w:rPr>
          <w:b/>
        </w:rPr>
        <w:t>r</w:t>
      </w:r>
      <w:r w:rsidR="000260F2" w:rsidRPr="00C23C94">
        <w:rPr>
          <w:b/>
        </w:rPr>
        <w:t>sorgshjem i Region Sjælland</w:t>
      </w:r>
      <w:r w:rsidR="000260F2">
        <w:t>.</w:t>
      </w:r>
      <w:r w:rsidR="00627B41">
        <w:t xml:space="preserve"> </w:t>
      </w:r>
      <w:r w:rsidR="00627B41" w:rsidRPr="00627B41">
        <w:rPr>
          <w:b/>
        </w:rPr>
        <w:t>– Udsat fra møde 11/4</w:t>
      </w:r>
      <w:r w:rsidR="000260F2">
        <w:br/>
      </w:r>
      <w:r w:rsidR="000260F2">
        <w:br/>
      </w:r>
      <w:r w:rsidR="000260F2" w:rsidRPr="00C23C94">
        <w:rPr>
          <w:b/>
        </w:rPr>
        <w:t>Baggrund:</w:t>
      </w:r>
      <w:r w:rsidR="000260F2">
        <w:t xml:space="preserve"> </w:t>
      </w:r>
    </w:p>
    <w:p w:rsidR="000260F2" w:rsidRPr="00C23C94" w:rsidRDefault="000260F2" w:rsidP="000260F2">
      <w:r w:rsidRPr="00C23C94">
        <w:t>Økonomigruppen er bekendt med at bl.a. Slagelse (jf. brev i bilag) og region Sjælland ønsker at kigge på håndteringen af brugernes betaling på forsorgshjem jf. nedenstående brev fra r</w:t>
      </w:r>
      <w:r w:rsidRPr="00C23C94">
        <w:t>e</w:t>
      </w:r>
      <w:r w:rsidRPr="00C23C94">
        <w:t xml:space="preserve">gion Sjælland: </w:t>
      </w:r>
    </w:p>
    <w:p w:rsidR="000260F2" w:rsidRPr="00C23C94" w:rsidRDefault="000260F2" w:rsidP="000260F2"/>
    <w:p w:rsidR="000260F2" w:rsidRPr="00C23C94" w:rsidRDefault="000260F2" w:rsidP="000260F2">
      <w:pPr>
        <w:rPr>
          <w:i/>
        </w:rPr>
      </w:pPr>
      <w:r w:rsidRPr="00C23C94">
        <w:rPr>
          <w:i/>
        </w:rPr>
        <w:t xml:space="preserve">Ændring af </w:t>
      </w:r>
      <w:proofErr w:type="spellStart"/>
      <w:r w:rsidRPr="00C23C94">
        <w:rPr>
          <w:i/>
        </w:rPr>
        <w:t>opholdsbetalingopkrævning</w:t>
      </w:r>
      <w:proofErr w:type="spellEnd"/>
      <w:r w:rsidRPr="00C23C94">
        <w:rPr>
          <w:i/>
        </w:rPr>
        <w:t xml:space="preserve"> af opholdsbetaling (egenbetaling) på forsorgshjem i region Sjælland</w:t>
      </w:r>
    </w:p>
    <w:p w:rsidR="000260F2" w:rsidRPr="00C23C94" w:rsidRDefault="000260F2" w:rsidP="000260F2"/>
    <w:p w:rsidR="000260F2" w:rsidRPr="00C23C94" w:rsidRDefault="000260F2" w:rsidP="000260F2">
      <w:r w:rsidRPr="00C23C94">
        <w:t xml:space="preserve">I henhold til serviceloven skal beboere på kommunale og regionale forsorgshjem betale for opholdet af deres indtægt, pension, kontanthjælp mv. </w:t>
      </w:r>
    </w:p>
    <w:p w:rsidR="000260F2" w:rsidRPr="00C23C94" w:rsidRDefault="000260F2" w:rsidP="000260F2"/>
    <w:p w:rsidR="000260F2" w:rsidRPr="00C23C94" w:rsidRDefault="000260F2" w:rsidP="000260F2">
      <w:r w:rsidRPr="00C23C94">
        <w:t>Egenbetaling for ophold efter § 110 fastsættes én gang årligt ud fra gældende regler jf. soc</w:t>
      </w:r>
      <w:r w:rsidRPr="00C23C94">
        <w:t>i</w:t>
      </w:r>
      <w:r w:rsidRPr="00C23C94">
        <w:t xml:space="preserve">alministeriets skrivelse nr. 9174 af 19. maj 2008. </w:t>
      </w:r>
    </w:p>
    <w:p w:rsidR="000260F2" w:rsidRPr="00C23C94" w:rsidRDefault="000260F2" w:rsidP="000260F2"/>
    <w:p w:rsidR="000260F2" w:rsidRPr="00C23C94" w:rsidRDefault="000260F2" w:rsidP="000260F2">
      <w:r w:rsidRPr="00C23C94">
        <w:t xml:space="preserve">Beregningsgrundlaget for fastsættelse af egenbetalingen tilvejebringes af driftsherren og er udtryk for, hvad det koster at bo på forsorgshjemmet. </w:t>
      </w:r>
    </w:p>
    <w:p w:rsidR="000260F2" w:rsidRPr="00C23C94" w:rsidRDefault="000260F2" w:rsidP="000260F2"/>
    <w:p w:rsidR="000260F2" w:rsidRPr="00C23C94" w:rsidRDefault="000260F2" w:rsidP="000260F2">
      <w:r w:rsidRPr="00C23C94">
        <w:t xml:space="preserve">Det er beboerens oprindelige opholdskommune (handlekommune), som fastsætter borgerens betaling i en afgørelse over for borgeren. Denne afgørelse er udtryk for den betaling, som kommunen vurderer, borgeren er i stand til at betale. </w:t>
      </w:r>
    </w:p>
    <w:p w:rsidR="000260F2" w:rsidRPr="00C23C94" w:rsidRDefault="000260F2" w:rsidP="000260F2"/>
    <w:p w:rsidR="000260F2" w:rsidRPr="00C23C94" w:rsidRDefault="000260F2" w:rsidP="000260F2">
      <w:r w:rsidRPr="00C23C94">
        <w:t>Hidtidig procedure/hovedregel i region Sjælland har været at beboernes egenbetaling er afre</w:t>
      </w:r>
      <w:r w:rsidRPr="00C23C94">
        <w:t>g</w:t>
      </w:r>
      <w:r w:rsidRPr="00C23C94">
        <w:t xml:space="preserve">net direkte med forsorgshjemmet. </w:t>
      </w:r>
    </w:p>
    <w:p w:rsidR="000260F2" w:rsidRPr="00C23C94" w:rsidRDefault="000260F2" w:rsidP="000260F2"/>
    <w:p w:rsidR="000260F2" w:rsidRPr="00C23C94" w:rsidRDefault="000260F2" w:rsidP="000260F2">
      <w:r w:rsidRPr="00C23C94">
        <w:t xml:space="preserve">Det indstilles, at ændre proceduren, så handlekommunen fra den 1. januar 2015 opkræver egenbetaling hos borgerne. </w:t>
      </w:r>
    </w:p>
    <w:p w:rsidR="000260F2" w:rsidRPr="00C23C94" w:rsidRDefault="000260F2" w:rsidP="000260F2"/>
    <w:p w:rsidR="000260F2" w:rsidRPr="00C23C94" w:rsidRDefault="000260F2" w:rsidP="000260F2">
      <w:r w:rsidRPr="00C23C94">
        <w:t xml:space="preserve">Indstillingen drejer sig alene om egenbetaling på forsorgshjem, der adskiller sig fra § 107/§ 108 tilbud ved selvmøderprincippet. Når borgeren flytter ind på et forsorgshjem sker dette uden visitation og uden kommunal afgørelse af, hvad borgeren er i stand til at betale.    </w:t>
      </w:r>
    </w:p>
    <w:p w:rsidR="000260F2" w:rsidRPr="00C23C94" w:rsidRDefault="000260F2" w:rsidP="000260F2"/>
    <w:p w:rsidR="000260F2" w:rsidRPr="00C23C94" w:rsidRDefault="000260F2" w:rsidP="000260F2">
      <w:pPr>
        <w:rPr>
          <w:i/>
        </w:rPr>
      </w:pPr>
      <w:r w:rsidRPr="00C23C94">
        <w:rPr>
          <w:i/>
        </w:rPr>
        <w:t>Baggrunden for indstillingen</w:t>
      </w:r>
    </w:p>
    <w:p w:rsidR="000260F2" w:rsidRPr="00C23C94" w:rsidRDefault="000260F2" w:rsidP="000260F2">
      <w:r w:rsidRPr="00C23C94">
        <w:t>Problematikken omkring opkrævning af opholdsbetaling har været drøftet i Lederkollegiet for Danmarks Forsorgshjem. Lederne har i forlængelse heraf spurgt Ministeriet for Børn, Ligesti</w:t>
      </w:r>
      <w:r w:rsidRPr="00C23C94">
        <w:t>l</w:t>
      </w:r>
      <w:r w:rsidRPr="00C23C94">
        <w:t xml:space="preserve">ling, Integration og Sociale Forhold dels om hvem, der afgør, hvad der skal betales, og dels hvem der har forpligtelsen til at opkræve betalingen. </w:t>
      </w:r>
    </w:p>
    <w:p w:rsidR="000260F2" w:rsidRPr="00C23C94" w:rsidRDefault="000260F2" w:rsidP="000260F2"/>
    <w:p w:rsidR="000260F2" w:rsidRPr="00C23C94" w:rsidRDefault="000260F2" w:rsidP="000260F2">
      <w:r w:rsidRPr="00C23C94">
        <w:t xml:space="preserve">Ifølge ministeriet er det kommunalbestyrelsen i borgerens oprindelige opholdskommune (handlekommune), der skal tage stilling til hver enkelt borgers betaling på baggrund af en konkret vurdering i forhold til den enkelte borger jf. bekendtgørelse nr. 1387 af 12. december 2006. </w:t>
      </w:r>
    </w:p>
    <w:p w:rsidR="000260F2" w:rsidRPr="00C23C94" w:rsidRDefault="000260F2" w:rsidP="000260F2"/>
    <w:p w:rsidR="000260F2" w:rsidRPr="00C23C94" w:rsidRDefault="000260F2" w:rsidP="000260F2">
      <w:r w:rsidRPr="00C23C94">
        <w:t>Handlekommunen skal opstille budget for borgerens økonomi og i den forbindelse tage stilling til, om borgeren har et rimeligt beløb til rest, når egenbetalingen og øvrige faste udgifter er betalt. Såfremt dette ikke er tilfældet, skal kommunen betale den del af egenbetalingen, som overstiger det beløb, borgeren kan betale. Spørgsmålet om borgerens egenbetaling fastsættes således i en afgørelse truffet af kommunalbestyrelsen.</w:t>
      </w:r>
    </w:p>
    <w:p w:rsidR="000260F2" w:rsidRPr="00C23C94" w:rsidRDefault="000260F2" w:rsidP="000260F2"/>
    <w:p w:rsidR="000260F2" w:rsidRPr="00C23C94" w:rsidRDefault="000260F2" w:rsidP="000260F2">
      <w:r w:rsidRPr="00C23C94">
        <w:t>Ovenstående forholder sig til hvem, der afgør, hvad der skal betales. Ministeriet for Børn, Lig</w:t>
      </w:r>
      <w:r w:rsidRPr="00C23C94">
        <w:t>e</w:t>
      </w:r>
      <w:r w:rsidRPr="00C23C94">
        <w:t xml:space="preserve">stilling, Integration og Sociale Forhold har ligeledes forholdt sig til hvem, der har forpligtelsen til at opkræve betalingen. </w:t>
      </w:r>
    </w:p>
    <w:p w:rsidR="000260F2" w:rsidRPr="00C23C94" w:rsidRDefault="000260F2" w:rsidP="000260F2"/>
    <w:p w:rsidR="000260F2" w:rsidRPr="00C23C94" w:rsidRDefault="000260F2" w:rsidP="000260F2">
      <w:r w:rsidRPr="00C23C94">
        <w:t>Efter ministeriets opfattelse er den takst, kommunalbestyrelsen skal betale for en borgers o</w:t>
      </w:r>
      <w:r w:rsidRPr="00C23C94">
        <w:t>p</w:t>
      </w:r>
      <w:r w:rsidRPr="00C23C94">
        <w:t>hold i et § 110 tilbud, bruttotaksten. Selve opkrævningen af betalingen er i sidste ende ko</w:t>
      </w:r>
      <w:r w:rsidRPr="00C23C94">
        <w:t>m</w:t>
      </w:r>
      <w:r w:rsidRPr="00C23C94">
        <w:t xml:space="preserve">munalbestyrelsens ansvar, da myndigheden har de fornødne </w:t>
      </w:r>
      <w:proofErr w:type="spellStart"/>
      <w:r w:rsidRPr="00C23C94">
        <w:t>retsmidler</w:t>
      </w:r>
      <w:proofErr w:type="spellEnd"/>
      <w:r w:rsidRPr="00C23C94">
        <w:t xml:space="preserve"> til at indkræve betali</w:t>
      </w:r>
      <w:r w:rsidRPr="00C23C94">
        <w:t>n</w:t>
      </w:r>
      <w:r w:rsidRPr="00C23C94">
        <w:t xml:space="preserve">gen for borgeren. </w:t>
      </w:r>
    </w:p>
    <w:p w:rsidR="000260F2" w:rsidRPr="00C23C94" w:rsidRDefault="000260F2" w:rsidP="000260F2"/>
    <w:p w:rsidR="000260F2" w:rsidRPr="00C23C94" w:rsidRDefault="000260F2" w:rsidP="000260F2">
      <w:r w:rsidRPr="00C23C94">
        <w:t>Ifølge Ministeriet for Børn, Ligestilling, Integration og Sociale Forhold har kommunalbestyre</w:t>
      </w:r>
      <w:r w:rsidRPr="00C23C94">
        <w:t>l</w:t>
      </w:r>
      <w:r w:rsidRPr="00C23C94">
        <w:t>sen det retlige og økonomiske ansvar for borgerens eventuelle manglende betaling uden at det påvirker den takst, der i øvrigt opkræves for opholdet i et forsorgshjem jf. ministeriets svar til Slagelse kommune (bilag 1).</w:t>
      </w:r>
    </w:p>
    <w:p w:rsidR="000260F2" w:rsidRPr="00C23C94" w:rsidRDefault="000260F2" w:rsidP="000260F2"/>
    <w:p w:rsidR="000260F2" w:rsidRPr="00C23C94" w:rsidRDefault="000260F2" w:rsidP="000260F2">
      <w:r w:rsidRPr="00C23C94">
        <w:t>Det faglige argument imod at kommunen opkræver egenbetaling hos borgerne på forsorg</w:t>
      </w:r>
      <w:r w:rsidRPr="00C23C94">
        <w:t>s</w:t>
      </w:r>
      <w:r w:rsidRPr="00C23C94">
        <w:t>hjem er, at det ”modarbejder” pædagogiske indsats for at gøre borgerne økonomisk ansvarl</w:t>
      </w:r>
      <w:r w:rsidRPr="00C23C94">
        <w:t>i</w:t>
      </w:r>
      <w:r w:rsidRPr="00C23C94">
        <w:t>ge.</w:t>
      </w:r>
    </w:p>
    <w:p w:rsidR="000260F2" w:rsidRPr="00C23C94" w:rsidRDefault="000260F2" w:rsidP="000260F2"/>
    <w:p w:rsidR="000260F2" w:rsidRDefault="000260F2" w:rsidP="000260F2">
      <w:pPr>
        <w:rPr>
          <w:b/>
        </w:rPr>
      </w:pPr>
      <w:r w:rsidRPr="00C23C94">
        <w:t>Heroverfor står imidlertid, at manglende betaling på forsorgshjem påfører udgifter til andre kommuner, idet manglende indtægter, som evt. medfører underskud, påvirker taksten to år efter</w:t>
      </w:r>
      <w:r>
        <w:rPr>
          <w:szCs w:val="22"/>
        </w:rPr>
        <w:t>.</w:t>
      </w:r>
    </w:p>
    <w:p w:rsidR="000260F2" w:rsidRDefault="000260F2" w:rsidP="000260F2">
      <w:pPr>
        <w:rPr>
          <w:b/>
        </w:rPr>
      </w:pPr>
    </w:p>
    <w:p w:rsidR="000260F2" w:rsidRDefault="000260F2" w:rsidP="000260F2">
      <w:pPr>
        <w:rPr>
          <w:b/>
        </w:rPr>
      </w:pPr>
      <w:r>
        <w:rPr>
          <w:b/>
        </w:rPr>
        <w:t>Indstilling:</w:t>
      </w:r>
    </w:p>
    <w:p w:rsidR="000260F2" w:rsidRPr="002943F6" w:rsidRDefault="000260F2" w:rsidP="000260F2">
      <w:r w:rsidRPr="002943F6">
        <w:t xml:space="preserve">Økonomigruppen indstiller  </w:t>
      </w:r>
    </w:p>
    <w:p w:rsidR="000260F2" w:rsidRDefault="000260F2" w:rsidP="000260F2">
      <w:pPr>
        <w:numPr>
          <w:ilvl w:val="0"/>
          <w:numId w:val="14"/>
        </w:numPr>
      </w:pPr>
      <w:r>
        <w:t>A</w:t>
      </w:r>
      <w:r w:rsidRPr="002943F6">
        <w:t>t problemstillingen sendes til udtalelse i økonomigruppen og i kredsen af leder</w:t>
      </w:r>
      <w:r>
        <w:t>e</w:t>
      </w:r>
      <w:r w:rsidRPr="002943F6">
        <w:t xml:space="preserve"> af fo</w:t>
      </w:r>
      <w:r w:rsidRPr="002943F6">
        <w:t>r</w:t>
      </w:r>
      <w:r w:rsidRPr="002943F6">
        <w:t>sorgshjem og krisecentre.</w:t>
      </w:r>
    </w:p>
    <w:p w:rsidR="000260F2" w:rsidRDefault="000260F2" w:rsidP="000260F2"/>
    <w:p w:rsidR="000260F2" w:rsidRPr="00582DC9" w:rsidRDefault="000260F2" w:rsidP="000260F2">
      <w:pPr>
        <w:rPr>
          <w:b/>
        </w:rPr>
      </w:pPr>
      <w:r w:rsidRPr="00582DC9">
        <w:rPr>
          <w:b/>
        </w:rPr>
        <w:t>Bilag:</w:t>
      </w:r>
    </w:p>
    <w:p w:rsidR="00F62E73" w:rsidRDefault="000260F2" w:rsidP="00F62E73">
      <w:pPr>
        <w:pStyle w:val="Resume"/>
        <w:numPr>
          <w:ilvl w:val="0"/>
          <w:numId w:val="14"/>
        </w:numPr>
        <w:rPr>
          <w:rFonts w:ascii="Verdana" w:hAnsi="Verdana"/>
          <w:b w:val="0"/>
        </w:rPr>
      </w:pPr>
      <w:r w:rsidRPr="000D228F">
        <w:rPr>
          <w:rFonts w:ascii="Verdana" w:hAnsi="Verdana"/>
          <w:b w:val="0"/>
        </w:rPr>
        <w:t>Svar fra Socialministeriet 28/1 på Slagelse Kommunes brev 11/12-2013.</w:t>
      </w:r>
    </w:p>
    <w:p w:rsidR="00F62E73" w:rsidRDefault="00F62E73" w:rsidP="00F62E73">
      <w:pPr>
        <w:pStyle w:val="Tekst"/>
      </w:pPr>
    </w:p>
    <w:p w:rsidR="00F62E73" w:rsidRPr="00F446DC" w:rsidRDefault="00F62E73" w:rsidP="00F62E73">
      <w:r w:rsidRPr="00F62E73">
        <w:rPr>
          <w:b/>
        </w:rPr>
        <w:t>Beslutning:</w:t>
      </w:r>
    </w:p>
    <w:p w:rsidR="00F446DC" w:rsidRDefault="00F62E73" w:rsidP="00F62E73">
      <w:pPr>
        <w:numPr>
          <w:ilvl w:val="0"/>
          <w:numId w:val="14"/>
        </w:numPr>
      </w:pPr>
      <w:r w:rsidRPr="00F446DC">
        <w:t xml:space="preserve">Styregruppen </w:t>
      </w:r>
      <w:r w:rsidR="00F446DC">
        <w:t>drøftede sagen</w:t>
      </w:r>
    </w:p>
    <w:p w:rsidR="00F62E73" w:rsidRDefault="007E03DA" w:rsidP="007E03DA">
      <w:pPr>
        <w:numPr>
          <w:ilvl w:val="0"/>
          <w:numId w:val="14"/>
        </w:numPr>
      </w:pPr>
      <w:r>
        <w:t>Det er styregruppens vurdering at den eksisterende praksis, hvor forsorgshjem selv o</w:t>
      </w:r>
      <w:r>
        <w:t>p</w:t>
      </w:r>
      <w:r>
        <w:t>kræver egenbetaling fra borgerne, er hensigtsmæssig og ikke bør ændres.</w:t>
      </w:r>
    </w:p>
    <w:p w:rsidR="007E03DA" w:rsidRDefault="007E03DA" w:rsidP="007E03DA">
      <w:pPr>
        <w:numPr>
          <w:ilvl w:val="0"/>
          <w:numId w:val="14"/>
        </w:numPr>
      </w:pPr>
      <w:r>
        <w:t>Holbæk fremsender notat om problematikken</w:t>
      </w:r>
    </w:p>
    <w:p w:rsidR="007E03DA" w:rsidRDefault="007E03DA" w:rsidP="007E03DA">
      <w:pPr>
        <w:numPr>
          <w:ilvl w:val="0"/>
          <w:numId w:val="14"/>
        </w:numPr>
      </w:pPr>
      <w:r>
        <w:t>Styregruppen besluttede at rette henvendelse til KL for at bede dem tage problemati</w:t>
      </w:r>
      <w:r>
        <w:t>k</w:t>
      </w:r>
      <w:r>
        <w:t>ken op.</w:t>
      </w:r>
    </w:p>
    <w:p w:rsidR="007E03DA" w:rsidRPr="00F446DC" w:rsidRDefault="007E03DA" w:rsidP="007E03DA">
      <w:pPr>
        <w:numPr>
          <w:ilvl w:val="0"/>
          <w:numId w:val="14"/>
        </w:numPr>
      </w:pPr>
      <w:r>
        <w:t>Sagen tages op igen på næste styregruppemøde 15/8</w:t>
      </w:r>
    </w:p>
    <w:p w:rsidR="000260F2" w:rsidRDefault="000260F2" w:rsidP="000260F2">
      <w:pPr>
        <w:pStyle w:val="Tekst"/>
      </w:pPr>
    </w:p>
    <w:p w:rsidR="000260F2" w:rsidRPr="00DC6014" w:rsidRDefault="000260F2" w:rsidP="000260F2">
      <w:pPr>
        <w:ind w:left="720"/>
      </w:pPr>
    </w:p>
    <w:tbl>
      <w:tblPr>
        <w:tblW w:w="10275" w:type="dxa"/>
        <w:tblLook w:val="01E0"/>
      </w:tblPr>
      <w:tblGrid>
        <w:gridCol w:w="7938"/>
        <w:gridCol w:w="2337"/>
      </w:tblGrid>
      <w:tr w:rsidR="000260F2" w:rsidTr="009679DF">
        <w:trPr>
          <w:trHeight w:val="420"/>
        </w:trPr>
        <w:tc>
          <w:tcPr>
            <w:tcW w:w="7938" w:type="dxa"/>
            <w:tcMar>
              <w:left w:w="0" w:type="dxa"/>
              <w:right w:w="0" w:type="dxa"/>
            </w:tcMar>
          </w:tcPr>
          <w:p w:rsidR="000260F2" w:rsidRPr="00E85704" w:rsidRDefault="00436D66" w:rsidP="009679DF">
            <w:pPr>
              <w:rPr>
                <w:b/>
                <w:szCs w:val="20"/>
              </w:rPr>
            </w:pPr>
            <w:r>
              <w:rPr>
                <w:b/>
                <w:szCs w:val="20"/>
              </w:rPr>
              <w:t>7</w:t>
            </w:r>
            <w:r w:rsidR="000260F2">
              <w:rPr>
                <w:b/>
                <w:szCs w:val="20"/>
              </w:rPr>
              <w:t xml:space="preserve">. </w:t>
            </w:r>
            <w:r w:rsidR="000260F2" w:rsidRPr="00E85704">
              <w:rPr>
                <w:b/>
                <w:szCs w:val="20"/>
              </w:rPr>
              <w:t xml:space="preserve">Status på projekter i rammeaftale 2013: </w:t>
            </w:r>
            <w:r w:rsidR="000260F2">
              <w:rPr>
                <w:b/>
                <w:szCs w:val="20"/>
              </w:rPr>
              <w:br/>
              <w:t xml:space="preserve">- </w:t>
            </w:r>
            <w:r w:rsidR="000260F2" w:rsidRPr="00E85704">
              <w:rPr>
                <w:b/>
                <w:szCs w:val="20"/>
              </w:rPr>
              <w:t>Hjerneskadeprojek</w:t>
            </w:r>
            <w:r w:rsidR="000260F2">
              <w:rPr>
                <w:b/>
                <w:szCs w:val="20"/>
              </w:rPr>
              <w:t>t</w:t>
            </w:r>
            <w:r w:rsidR="000260F2" w:rsidRPr="00E85704">
              <w:rPr>
                <w:b/>
                <w:szCs w:val="20"/>
              </w:rPr>
              <w:t>et og De mest specialiserede tilbud</w:t>
            </w:r>
            <w:r w:rsidR="00627B41">
              <w:rPr>
                <w:b/>
                <w:szCs w:val="20"/>
              </w:rPr>
              <w:t xml:space="preserve"> – udsat fra møde 11/4</w:t>
            </w:r>
          </w:p>
          <w:p w:rsidR="000260F2" w:rsidRDefault="000260F2" w:rsidP="009679DF">
            <w:pPr>
              <w:rPr>
                <w:b/>
                <w:szCs w:val="20"/>
              </w:rPr>
            </w:pPr>
          </w:p>
          <w:p w:rsidR="000260F2" w:rsidRDefault="000260F2" w:rsidP="009679DF">
            <w:pPr>
              <w:rPr>
                <w:b/>
                <w:szCs w:val="20"/>
              </w:rPr>
            </w:pPr>
            <w:r>
              <w:rPr>
                <w:b/>
                <w:szCs w:val="20"/>
              </w:rPr>
              <w:t>Baggrund:</w:t>
            </w:r>
          </w:p>
          <w:p w:rsidR="000260F2" w:rsidRDefault="000260F2" w:rsidP="009679DF">
            <w:pPr>
              <w:rPr>
                <w:b/>
                <w:szCs w:val="20"/>
              </w:rPr>
            </w:pPr>
          </w:p>
          <w:p w:rsidR="000260F2" w:rsidRPr="00E85704" w:rsidRDefault="000260F2" w:rsidP="009679DF">
            <w:pPr>
              <w:rPr>
                <w:i/>
                <w:szCs w:val="20"/>
              </w:rPr>
            </w:pPr>
            <w:r w:rsidRPr="00E85704">
              <w:rPr>
                <w:i/>
                <w:szCs w:val="20"/>
              </w:rPr>
              <w:t>Hjerneskadeprojektet</w:t>
            </w:r>
          </w:p>
          <w:p w:rsidR="000260F2" w:rsidRPr="00E85704" w:rsidRDefault="000260F2" w:rsidP="009679DF">
            <w:r w:rsidRPr="00E85704">
              <w:rPr>
                <w:szCs w:val="20"/>
              </w:rPr>
              <w:t>På styregruppemøde 7/2</w:t>
            </w:r>
            <w:r>
              <w:rPr>
                <w:szCs w:val="20"/>
              </w:rPr>
              <w:t xml:space="preserve"> fremlagde arbejdsgruppen rapporten og styregru</w:t>
            </w:r>
            <w:r>
              <w:rPr>
                <w:szCs w:val="20"/>
              </w:rPr>
              <w:t>p</w:t>
            </w:r>
            <w:r>
              <w:rPr>
                <w:szCs w:val="20"/>
              </w:rPr>
              <w:t xml:space="preserve">pen </w:t>
            </w:r>
            <w:r>
              <w:t xml:space="preserve">tiltrådte rapportens indstillinger: </w:t>
            </w:r>
            <w:r w:rsidRPr="00FF201A">
              <w:rPr>
                <w:rFonts w:cs="TT188t00"/>
                <w:szCs w:val="20"/>
              </w:rPr>
              <w:t>På baggrund af arbejdet indstilles</w:t>
            </w:r>
            <w:r>
              <w:rPr>
                <w:rFonts w:cs="TT188t00"/>
                <w:szCs w:val="20"/>
              </w:rPr>
              <w:t>,</w:t>
            </w:r>
            <w:r w:rsidRPr="00FF201A">
              <w:rPr>
                <w:rFonts w:cs="TT188t00"/>
                <w:szCs w:val="20"/>
              </w:rPr>
              <w:t xml:space="preserve"> at</w:t>
            </w:r>
          </w:p>
          <w:p w:rsidR="000260F2" w:rsidRDefault="000260F2" w:rsidP="000260F2">
            <w:pPr>
              <w:numPr>
                <w:ilvl w:val="0"/>
                <w:numId w:val="3"/>
              </w:numPr>
              <w:autoSpaceDE w:val="0"/>
              <w:autoSpaceDN w:val="0"/>
              <w:adjustRightInd w:val="0"/>
              <w:rPr>
                <w:rFonts w:cs="TT188t00"/>
                <w:szCs w:val="20"/>
              </w:rPr>
            </w:pPr>
            <w:r w:rsidRPr="00B3077E">
              <w:rPr>
                <w:rFonts w:cs="TT188t00"/>
                <w:szCs w:val="20"/>
              </w:rPr>
              <w:t>Afrapporteringen tages til efterretning og indgår i det videre arbejde om udvikling af hjerneskadeindsatsen i regi af de 17 kommuner i KKR Sjælland.</w:t>
            </w:r>
          </w:p>
          <w:p w:rsidR="000260F2" w:rsidRDefault="000260F2" w:rsidP="000260F2">
            <w:pPr>
              <w:numPr>
                <w:ilvl w:val="0"/>
                <w:numId w:val="3"/>
              </w:numPr>
              <w:autoSpaceDE w:val="0"/>
              <w:autoSpaceDN w:val="0"/>
              <w:adjustRightInd w:val="0"/>
              <w:rPr>
                <w:rFonts w:cs="TT188t00"/>
                <w:szCs w:val="20"/>
              </w:rPr>
            </w:pPr>
            <w:r w:rsidRPr="00B3077E">
              <w:rPr>
                <w:rFonts w:cs="TT188t00"/>
                <w:szCs w:val="20"/>
              </w:rPr>
              <w:t>Det anvendte spørgeskema præciseres i forhold til konkrete formul</w:t>
            </w:r>
            <w:r w:rsidRPr="00B3077E">
              <w:rPr>
                <w:rFonts w:cs="TT188t00"/>
                <w:szCs w:val="20"/>
              </w:rPr>
              <w:t>e</w:t>
            </w:r>
            <w:r w:rsidRPr="00B3077E">
              <w:rPr>
                <w:rFonts w:cs="TT188t00"/>
                <w:szCs w:val="20"/>
              </w:rPr>
              <w:lastRenderedPageBreak/>
              <w:t>ringer, og overdrages til sekretariatet for Rammeaftale Sjælland, der har ansvaret for, at gentage undersøgelsen årligt ind til andet beslu</w:t>
            </w:r>
            <w:r w:rsidRPr="00B3077E">
              <w:rPr>
                <w:rFonts w:cs="TT188t00"/>
                <w:szCs w:val="20"/>
              </w:rPr>
              <w:t>t</w:t>
            </w:r>
            <w:r w:rsidRPr="00B3077E">
              <w:rPr>
                <w:rFonts w:cs="TT188t00"/>
                <w:szCs w:val="20"/>
              </w:rPr>
              <w:t xml:space="preserve">tes i </w:t>
            </w:r>
            <w:proofErr w:type="spellStart"/>
            <w:r w:rsidRPr="00B3077E">
              <w:rPr>
                <w:rFonts w:cs="TT188t00"/>
                <w:szCs w:val="20"/>
              </w:rPr>
              <w:t>KKR-regi</w:t>
            </w:r>
            <w:proofErr w:type="spellEnd"/>
            <w:r w:rsidRPr="00B3077E">
              <w:rPr>
                <w:rFonts w:cs="TT188t00"/>
                <w:szCs w:val="20"/>
              </w:rPr>
              <w:t xml:space="preserve"> </w:t>
            </w:r>
          </w:p>
          <w:p w:rsidR="000260F2" w:rsidRDefault="000260F2" w:rsidP="000260F2">
            <w:pPr>
              <w:numPr>
                <w:ilvl w:val="0"/>
                <w:numId w:val="3"/>
              </w:numPr>
              <w:autoSpaceDE w:val="0"/>
              <w:autoSpaceDN w:val="0"/>
              <w:adjustRightInd w:val="0"/>
              <w:rPr>
                <w:rFonts w:cs="TT188t00"/>
                <w:szCs w:val="20"/>
              </w:rPr>
            </w:pPr>
            <w:r w:rsidRPr="00B3077E">
              <w:rPr>
                <w:rFonts w:cs="TT188t00"/>
                <w:szCs w:val="20"/>
              </w:rPr>
              <w:t xml:space="preserve">Der etableres tværkommunale grupper, der skal indgå i et samarbejde om udvikling af de specialiserede tilbud. Der oprettes grupper i tre klynger af kommuner – Nord, Syd, Øst </w:t>
            </w:r>
          </w:p>
          <w:p w:rsidR="000260F2" w:rsidRDefault="000260F2" w:rsidP="000260F2">
            <w:pPr>
              <w:numPr>
                <w:ilvl w:val="0"/>
                <w:numId w:val="3"/>
              </w:numPr>
              <w:autoSpaceDE w:val="0"/>
              <w:autoSpaceDN w:val="0"/>
              <w:adjustRightInd w:val="0"/>
              <w:rPr>
                <w:rFonts w:cs="TT188t00"/>
                <w:szCs w:val="20"/>
              </w:rPr>
            </w:pPr>
            <w:r w:rsidRPr="00B3077E">
              <w:rPr>
                <w:rFonts w:cs="TT188t00"/>
                <w:szCs w:val="20"/>
              </w:rPr>
              <w:t xml:space="preserve">Der samarbejdes på tværs af de tre klynger om et fælles program for kompetenceudvikling. </w:t>
            </w:r>
          </w:p>
          <w:p w:rsidR="000260F2" w:rsidRPr="000129BC" w:rsidRDefault="000260F2" w:rsidP="000260F2">
            <w:pPr>
              <w:numPr>
                <w:ilvl w:val="0"/>
                <w:numId w:val="3"/>
              </w:numPr>
              <w:autoSpaceDE w:val="0"/>
              <w:autoSpaceDN w:val="0"/>
              <w:adjustRightInd w:val="0"/>
              <w:rPr>
                <w:b/>
              </w:rPr>
            </w:pPr>
            <w:r w:rsidRPr="00B3077E">
              <w:rPr>
                <w:rFonts w:cs="TT188t00"/>
                <w:szCs w:val="20"/>
              </w:rPr>
              <w:t>Der forhandles et frivilligt tillæg til sundhedsaftalen om hjerneskader</w:t>
            </w:r>
            <w:r w:rsidRPr="00B3077E">
              <w:rPr>
                <w:rFonts w:cs="TT188t00"/>
                <w:szCs w:val="20"/>
              </w:rPr>
              <w:t>e</w:t>
            </w:r>
            <w:r w:rsidRPr="00B3077E">
              <w:rPr>
                <w:rFonts w:cs="TT188t00"/>
                <w:szCs w:val="20"/>
              </w:rPr>
              <w:t>habilitering, der skal sikre større ensartethed i udskrivningsforløb s</w:t>
            </w:r>
            <w:r w:rsidRPr="00B3077E">
              <w:rPr>
                <w:rFonts w:cs="TT188t00"/>
                <w:szCs w:val="20"/>
              </w:rPr>
              <w:t>y</w:t>
            </w:r>
            <w:r w:rsidRPr="00B3077E">
              <w:rPr>
                <w:rFonts w:cs="TT188t00"/>
                <w:szCs w:val="20"/>
              </w:rPr>
              <w:t>gehusene imellem samt skærpe sygehusenes fokus på kognition og kommunikation i genoptræningsplanerne.</w:t>
            </w:r>
          </w:p>
        </w:tc>
        <w:tc>
          <w:tcPr>
            <w:tcW w:w="2337" w:type="dxa"/>
            <w:tcMar>
              <w:left w:w="0" w:type="dxa"/>
              <w:right w:w="0" w:type="dxa"/>
            </w:tcMar>
          </w:tcPr>
          <w:p w:rsidR="000260F2" w:rsidRDefault="000260F2" w:rsidP="009679DF">
            <w:pPr>
              <w:pStyle w:val="Lille"/>
            </w:pPr>
          </w:p>
        </w:tc>
      </w:tr>
    </w:tbl>
    <w:p w:rsidR="000260F2" w:rsidRDefault="000260F2" w:rsidP="000260F2">
      <w:pPr>
        <w:autoSpaceDE w:val="0"/>
        <w:autoSpaceDN w:val="0"/>
        <w:adjustRightInd w:val="0"/>
        <w:rPr>
          <w:i/>
          <w:szCs w:val="20"/>
        </w:rPr>
      </w:pPr>
    </w:p>
    <w:p w:rsidR="000260F2" w:rsidRDefault="000260F2" w:rsidP="000260F2">
      <w:pPr>
        <w:autoSpaceDE w:val="0"/>
        <w:autoSpaceDN w:val="0"/>
        <w:adjustRightInd w:val="0"/>
        <w:rPr>
          <w:i/>
          <w:szCs w:val="20"/>
        </w:rPr>
      </w:pPr>
      <w:r w:rsidRPr="00D44F4A">
        <w:rPr>
          <w:szCs w:val="20"/>
        </w:rPr>
        <w:t xml:space="preserve">På styregruppemødet 7/2, blev snitflader ift. regionen, sundhedsaftalen og </w:t>
      </w:r>
      <w:proofErr w:type="spellStart"/>
      <w:r w:rsidRPr="00D44F4A">
        <w:rPr>
          <w:szCs w:val="20"/>
        </w:rPr>
        <w:t>undhedsgruppen</w:t>
      </w:r>
      <w:proofErr w:type="spellEnd"/>
      <w:r w:rsidRPr="00D44F4A">
        <w:rPr>
          <w:szCs w:val="20"/>
        </w:rPr>
        <w:t xml:space="preserve"> betonet og det blev besluttet at koordinere ift. sundhedsgruppen (Jakob Bigum Lundberg, Stevns er formand) og afklare om de er i gang med tilsvarende jf. tillæg til sundhedsaftalen mv.  RS17 sekretariatet har efterfølgende taget kontakt til sekretariatet for sundhedsområdet og afholder koordineringsmøde 10/4. Den udvidede rapport med hovedkonklusioner og indsti</w:t>
      </w:r>
      <w:r w:rsidRPr="00D44F4A">
        <w:rPr>
          <w:szCs w:val="20"/>
        </w:rPr>
        <w:t>l</w:t>
      </w:r>
      <w:r w:rsidRPr="00D44F4A">
        <w:rPr>
          <w:szCs w:val="20"/>
        </w:rPr>
        <w:t>linger er sendt  til K17 og KKR og rapportens hovedkonklusioner er fremlagt på politikertem</w:t>
      </w:r>
      <w:r w:rsidRPr="00D44F4A">
        <w:rPr>
          <w:szCs w:val="20"/>
        </w:rPr>
        <w:t>a</w:t>
      </w:r>
      <w:r w:rsidRPr="00D44F4A">
        <w:rPr>
          <w:szCs w:val="20"/>
        </w:rPr>
        <w:t>møde 28/2.</w:t>
      </w:r>
    </w:p>
    <w:p w:rsidR="000260F2" w:rsidRDefault="000260F2" w:rsidP="000260F2">
      <w:pPr>
        <w:autoSpaceDE w:val="0"/>
        <w:autoSpaceDN w:val="0"/>
        <w:adjustRightInd w:val="0"/>
        <w:rPr>
          <w:i/>
          <w:szCs w:val="20"/>
        </w:rPr>
      </w:pPr>
    </w:p>
    <w:p w:rsidR="000260F2" w:rsidRDefault="000260F2" w:rsidP="000260F2">
      <w:pPr>
        <w:autoSpaceDE w:val="0"/>
        <w:autoSpaceDN w:val="0"/>
        <w:adjustRightInd w:val="0"/>
        <w:rPr>
          <w:i/>
          <w:szCs w:val="20"/>
        </w:rPr>
      </w:pPr>
      <w:r w:rsidRPr="00D44F4A">
        <w:rPr>
          <w:i/>
          <w:szCs w:val="20"/>
        </w:rPr>
        <w:t>De mest specialiserede tilbud</w:t>
      </w:r>
    </w:p>
    <w:p w:rsidR="000260F2" w:rsidRPr="00B3077E" w:rsidRDefault="000260F2" w:rsidP="000260F2">
      <w:pPr>
        <w:autoSpaceDE w:val="0"/>
        <w:autoSpaceDN w:val="0"/>
        <w:adjustRightInd w:val="0"/>
        <w:rPr>
          <w:szCs w:val="20"/>
        </w:rPr>
      </w:pPr>
      <w:r w:rsidRPr="00B3077E">
        <w:rPr>
          <w:szCs w:val="20"/>
        </w:rPr>
        <w:t xml:space="preserve">På </w:t>
      </w:r>
      <w:r>
        <w:rPr>
          <w:szCs w:val="20"/>
        </w:rPr>
        <w:t>styregruppe</w:t>
      </w:r>
      <w:r w:rsidRPr="00B3077E">
        <w:rPr>
          <w:szCs w:val="20"/>
        </w:rPr>
        <w:t xml:space="preserve">møde 7/2, godkendte styregruppen ekspertpanelets indstillinger og herunder indstilling af Synscenter </w:t>
      </w:r>
      <w:proofErr w:type="spellStart"/>
      <w:r w:rsidRPr="00B3077E">
        <w:rPr>
          <w:szCs w:val="20"/>
        </w:rPr>
        <w:t>Refsnæs</w:t>
      </w:r>
      <w:proofErr w:type="spellEnd"/>
      <w:r w:rsidRPr="00B3077E">
        <w:rPr>
          <w:szCs w:val="20"/>
        </w:rPr>
        <w:t xml:space="preserve"> som et af de mest specialiserede tilbud: </w:t>
      </w:r>
    </w:p>
    <w:p w:rsidR="000260F2" w:rsidRDefault="000260F2" w:rsidP="000260F2">
      <w:pPr>
        <w:numPr>
          <w:ilvl w:val="0"/>
          <w:numId w:val="3"/>
        </w:numPr>
        <w:rPr>
          <w:szCs w:val="20"/>
        </w:rPr>
      </w:pPr>
      <w:r>
        <w:rPr>
          <w:szCs w:val="20"/>
        </w:rPr>
        <w:t>Ift. Specialundervisningsområdet og hjælpemiddelområdet er det ekspertpanelets in</w:t>
      </w:r>
      <w:r>
        <w:rPr>
          <w:szCs w:val="20"/>
        </w:rPr>
        <w:t>d</w:t>
      </w:r>
      <w:r>
        <w:rPr>
          <w:szCs w:val="20"/>
        </w:rPr>
        <w:t>stilling, at området afventer behandlingen af lovgivningen og herunder Socialstyrelsens arbejde og udmelding</w:t>
      </w:r>
    </w:p>
    <w:p w:rsidR="000260F2" w:rsidRPr="00D26A51" w:rsidRDefault="000260F2" w:rsidP="000260F2">
      <w:pPr>
        <w:numPr>
          <w:ilvl w:val="0"/>
          <w:numId w:val="3"/>
        </w:numPr>
        <w:rPr>
          <w:i/>
          <w:szCs w:val="20"/>
        </w:rPr>
      </w:pPr>
      <w:r w:rsidRPr="009514E1">
        <w:rPr>
          <w:szCs w:val="20"/>
        </w:rPr>
        <w:t>Ekspertpanelet indstiller</w:t>
      </w:r>
      <w:r>
        <w:rPr>
          <w:szCs w:val="20"/>
        </w:rPr>
        <w:t xml:space="preserve">, </w:t>
      </w:r>
      <w:r w:rsidRPr="009514E1">
        <w:rPr>
          <w:szCs w:val="20"/>
        </w:rPr>
        <w:t xml:space="preserve">at sagen om </w:t>
      </w:r>
      <w:proofErr w:type="spellStart"/>
      <w:r w:rsidRPr="009514E1">
        <w:rPr>
          <w:szCs w:val="20"/>
        </w:rPr>
        <w:t>Refsnæs</w:t>
      </w:r>
      <w:proofErr w:type="spellEnd"/>
      <w:r w:rsidRPr="009514E1">
        <w:rPr>
          <w:szCs w:val="20"/>
        </w:rPr>
        <w:t xml:space="preserve"> tages op i koordinationsforum jf. punkt 4., da det er det eneste tilbud af sin art på landsplan og derfor bør sikres gennem en e</w:t>
      </w:r>
      <w:r w:rsidRPr="009514E1">
        <w:rPr>
          <w:szCs w:val="20"/>
        </w:rPr>
        <w:t>l</w:t>
      </w:r>
      <w:r w:rsidRPr="009514E1">
        <w:rPr>
          <w:szCs w:val="20"/>
        </w:rPr>
        <w:t xml:space="preserve">ler anden form for </w:t>
      </w:r>
      <w:r>
        <w:rPr>
          <w:szCs w:val="20"/>
        </w:rPr>
        <w:t>objektiv</w:t>
      </w:r>
      <w:r w:rsidRPr="009514E1">
        <w:rPr>
          <w:szCs w:val="20"/>
        </w:rPr>
        <w:t xml:space="preserve"> finansiering.</w:t>
      </w:r>
    </w:p>
    <w:p w:rsidR="000260F2" w:rsidRDefault="000260F2" w:rsidP="000260F2">
      <w:pPr>
        <w:numPr>
          <w:ilvl w:val="0"/>
          <w:numId w:val="3"/>
        </w:numPr>
        <w:rPr>
          <w:i/>
          <w:szCs w:val="20"/>
        </w:rPr>
      </w:pPr>
      <w:r>
        <w:rPr>
          <w:szCs w:val="20"/>
        </w:rPr>
        <w:t xml:space="preserve">Ift. autismeområdet er det ekspertpanelets indstilling, at disse tilbud revurderes efter næste indstillingsrunde, hvor der er udsendt de reviderede spørgeskemaer. </w:t>
      </w:r>
      <w:r w:rsidRPr="009514E1">
        <w:rPr>
          <w:i/>
          <w:szCs w:val="20"/>
        </w:rPr>
        <w:t xml:space="preserve">   </w:t>
      </w:r>
    </w:p>
    <w:p w:rsidR="000260F2" w:rsidRDefault="000260F2" w:rsidP="000260F2">
      <w:pPr>
        <w:numPr>
          <w:ilvl w:val="0"/>
          <w:numId w:val="3"/>
        </w:numPr>
        <w:autoSpaceDE w:val="0"/>
        <w:autoSpaceDN w:val="0"/>
        <w:adjustRightInd w:val="0"/>
        <w:contextualSpacing/>
        <w:rPr>
          <w:szCs w:val="20"/>
        </w:rPr>
      </w:pPr>
      <w:r w:rsidRPr="00B3077E">
        <w:rPr>
          <w:szCs w:val="20"/>
        </w:rPr>
        <w:t xml:space="preserve">Ift. organisering og </w:t>
      </w:r>
      <w:proofErr w:type="spellStart"/>
      <w:r w:rsidRPr="00B3077E">
        <w:rPr>
          <w:szCs w:val="20"/>
        </w:rPr>
        <w:t>årshjul</w:t>
      </w:r>
      <w:proofErr w:type="spellEnd"/>
      <w:r w:rsidRPr="00B3077E">
        <w:rPr>
          <w:szCs w:val="20"/>
        </w:rPr>
        <w:t xml:space="preserve"> er det ekspertpanelets indstilling, at kommunerne kan in</w:t>
      </w:r>
      <w:r w:rsidRPr="00B3077E">
        <w:rPr>
          <w:szCs w:val="20"/>
        </w:rPr>
        <w:t>d</w:t>
      </w:r>
      <w:r w:rsidRPr="00B3077E">
        <w:rPr>
          <w:szCs w:val="20"/>
        </w:rPr>
        <w:t>stille tilbud en gang om året - næste gang september 2014.</w:t>
      </w:r>
    </w:p>
    <w:p w:rsidR="000260F2" w:rsidRDefault="000260F2" w:rsidP="000260F2">
      <w:pPr>
        <w:autoSpaceDE w:val="0"/>
        <w:autoSpaceDN w:val="0"/>
        <w:adjustRightInd w:val="0"/>
        <w:ind w:left="720"/>
        <w:contextualSpacing/>
        <w:rPr>
          <w:szCs w:val="20"/>
        </w:rPr>
      </w:pPr>
    </w:p>
    <w:p w:rsidR="000260F2" w:rsidRDefault="000260F2" w:rsidP="000260F2">
      <w:pPr>
        <w:autoSpaceDE w:val="0"/>
        <w:autoSpaceDN w:val="0"/>
        <w:adjustRightInd w:val="0"/>
        <w:rPr>
          <w:szCs w:val="20"/>
        </w:rPr>
      </w:pPr>
      <w:r w:rsidRPr="00B3077E">
        <w:rPr>
          <w:szCs w:val="20"/>
        </w:rPr>
        <w:t xml:space="preserve">Styregruppen godkendte det reviderede kommissorium og </w:t>
      </w:r>
      <w:proofErr w:type="spellStart"/>
      <w:r w:rsidRPr="00B3077E">
        <w:rPr>
          <w:szCs w:val="20"/>
        </w:rPr>
        <w:t>årshjul</w:t>
      </w:r>
      <w:proofErr w:type="spellEnd"/>
      <w:r w:rsidRPr="00B3077E">
        <w:rPr>
          <w:szCs w:val="20"/>
        </w:rPr>
        <w:t xml:space="preserve"> for ekspertpanelets arbejde og herunder at ekspertpanelet fortsat fungerer som rådgivende ift. indstilling af tilbud som mest specialiserede.  </w:t>
      </w:r>
    </w:p>
    <w:p w:rsidR="000260F2" w:rsidRDefault="000260F2" w:rsidP="000260F2">
      <w:pPr>
        <w:autoSpaceDE w:val="0"/>
        <w:autoSpaceDN w:val="0"/>
        <w:adjustRightInd w:val="0"/>
        <w:rPr>
          <w:szCs w:val="20"/>
        </w:rPr>
      </w:pPr>
    </w:p>
    <w:p w:rsidR="000260F2" w:rsidRDefault="000260F2" w:rsidP="000260F2">
      <w:pPr>
        <w:autoSpaceDE w:val="0"/>
        <w:autoSpaceDN w:val="0"/>
        <w:adjustRightInd w:val="0"/>
        <w:rPr>
          <w:szCs w:val="20"/>
        </w:rPr>
      </w:pPr>
      <w:r>
        <w:rPr>
          <w:szCs w:val="20"/>
        </w:rPr>
        <w:t xml:space="preserve">Resultaterne af ekspertpanelets arbejde er fremlagt i K17 21/2, på politikertemamøde 28/2 og i KKR 10/3. </w:t>
      </w:r>
    </w:p>
    <w:p w:rsidR="000260F2" w:rsidRDefault="000260F2" w:rsidP="000260F2">
      <w:pPr>
        <w:autoSpaceDE w:val="0"/>
        <w:autoSpaceDN w:val="0"/>
        <w:adjustRightInd w:val="0"/>
        <w:rPr>
          <w:szCs w:val="20"/>
        </w:rPr>
      </w:pPr>
    </w:p>
    <w:p w:rsidR="000260F2" w:rsidRPr="00977F85" w:rsidRDefault="000260F2" w:rsidP="000260F2">
      <w:pPr>
        <w:autoSpaceDE w:val="0"/>
        <w:autoSpaceDN w:val="0"/>
        <w:adjustRightInd w:val="0"/>
        <w:rPr>
          <w:szCs w:val="20"/>
        </w:rPr>
      </w:pPr>
      <w:r>
        <w:rPr>
          <w:szCs w:val="20"/>
        </w:rPr>
        <w:t>A</w:t>
      </w:r>
      <w:r w:rsidRPr="00977F85">
        <w:rPr>
          <w:szCs w:val="20"/>
        </w:rPr>
        <w:t>rbejde</w:t>
      </w:r>
      <w:r>
        <w:rPr>
          <w:szCs w:val="20"/>
        </w:rPr>
        <w:t>t</w:t>
      </w:r>
      <w:r w:rsidRPr="00977F85">
        <w:rPr>
          <w:szCs w:val="20"/>
        </w:rPr>
        <w:t xml:space="preserve"> med de mest specialiserede tilbud fortsætter under fokusområdet </w:t>
      </w:r>
      <w:r>
        <w:rPr>
          <w:szCs w:val="20"/>
        </w:rPr>
        <w:t xml:space="preserve">for 2014 </w:t>
      </w:r>
      <w:r w:rsidRPr="00977F85">
        <w:rPr>
          <w:szCs w:val="20"/>
        </w:rPr>
        <w:t>om fo</w:t>
      </w:r>
      <w:r w:rsidRPr="00977F85">
        <w:rPr>
          <w:szCs w:val="20"/>
        </w:rPr>
        <w:t>r</w:t>
      </w:r>
      <w:r w:rsidRPr="00977F85">
        <w:rPr>
          <w:szCs w:val="20"/>
        </w:rPr>
        <w:t>pligtende samarbejde og herunder arbejdes bl.a. med forslag til modeller for overvågning af tilbud og forslag til hvordan der kan samles op</w:t>
      </w:r>
      <w:r>
        <w:rPr>
          <w:szCs w:val="20"/>
        </w:rPr>
        <w:t>,</w:t>
      </w:r>
      <w:r w:rsidRPr="00977F85">
        <w:rPr>
          <w:szCs w:val="20"/>
        </w:rPr>
        <w:t xml:space="preserve"> hvis der konstateres problemer.   </w:t>
      </w:r>
    </w:p>
    <w:p w:rsidR="000260F2" w:rsidRDefault="000260F2" w:rsidP="000260F2">
      <w:pPr>
        <w:rPr>
          <w:b/>
          <w:szCs w:val="20"/>
        </w:rPr>
      </w:pPr>
    </w:p>
    <w:p w:rsidR="000260F2" w:rsidRDefault="000260F2" w:rsidP="000260F2">
      <w:pPr>
        <w:rPr>
          <w:szCs w:val="20"/>
        </w:rPr>
      </w:pPr>
      <w:proofErr w:type="spellStart"/>
      <w:r w:rsidRPr="00B3077E">
        <w:rPr>
          <w:szCs w:val="20"/>
        </w:rPr>
        <w:t>Ift</w:t>
      </w:r>
      <w:proofErr w:type="spellEnd"/>
      <w:r w:rsidRPr="00B3077E">
        <w:rPr>
          <w:szCs w:val="20"/>
        </w:rPr>
        <w:t xml:space="preserve"> arbejdet med fokusområdet om forpligtende samarbejde</w:t>
      </w:r>
      <w:r>
        <w:rPr>
          <w:szCs w:val="20"/>
        </w:rPr>
        <w:t>,</w:t>
      </w:r>
      <w:r w:rsidRPr="00B3077E">
        <w:rPr>
          <w:szCs w:val="20"/>
        </w:rPr>
        <w:t xml:space="preserve"> </w:t>
      </w:r>
      <w:r>
        <w:rPr>
          <w:szCs w:val="20"/>
        </w:rPr>
        <w:t>som ligger i forlængelse af ek</w:t>
      </w:r>
      <w:r>
        <w:rPr>
          <w:szCs w:val="20"/>
        </w:rPr>
        <w:t>s</w:t>
      </w:r>
      <w:r>
        <w:rPr>
          <w:szCs w:val="20"/>
        </w:rPr>
        <w:t xml:space="preserve">pertpanelets arbejde, </w:t>
      </w:r>
      <w:r w:rsidRPr="00B3077E">
        <w:rPr>
          <w:szCs w:val="20"/>
        </w:rPr>
        <w:t xml:space="preserve">er nedsat en </w:t>
      </w:r>
      <w:proofErr w:type="spellStart"/>
      <w:r>
        <w:rPr>
          <w:szCs w:val="20"/>
        </w:rPr>
        <w:t>hurtigtarbejdende</w:t>
      </w:r>
      <w:proofErr w:type="spellEnd"/>
      <w:r>
        <w:rPr>
          <w:szCs w:val="20"/>
        </w:rPr>
        <w:t xml:space="preserve"> </w:t>
      </w:r>
      <w:r w:rsidRPr="00B3077E">
        <w:rPr>
          <w:szCs w:val="20"/>
        </w:rPr>
        <w:t xml:space="preserve">arbejdsgruppe med deltagere fra Greve, Lejre, Slagelse og Næstved/RS17. Resultaterne af arbejdet fremlægges på møde i KKR </w:t>
      </w:r>
      <w:r>
        <w:rPr>
          <w:szCs w:val="20"/>
        </w:rPr>
        <w:t>20.</w:t>
      </w:r>
      <w:r w:rsidRPr="00B3077E">
        <w:rPr>
          <w:szCs w:val="20"/>
        </w:rPr>
        <w:t xml:space="preserve"> juni</w:t>
      </w:r>
    </w:p>
    <w:p w:rsidR="000260F2" w:rsidRDefault="000260F2" w:rsidP="000260F2">
      <w:pPr>
        <w:rPr>
          <w:szCs w:val="20"/>
        </w:rPr>
      </w:pPr>
    </w:p>
    <w:p w:rsidR="000260F2" w:rsidRPr="00B2410C" w:rsidRDefault="000260F2" w:rsidP="000260F2">
      <w:pPr>
        <w:rPr>
          <w:rFonts w:cstheme="minorHAnsi"/>
          <w:szCs w:val="20"/>
        </w:rPr>
      </w:pPr>
      <w:r w:rsidRPr="00B2410C">
        <w:rPr>
          <w:rFonts w:cstheme="minorHAnsi"/>
          <w:szCs w:val="20"/>
        </w:rPr>
        <w:t xml:space="preserve">Ekspertpanelet har afholdt sit 5. møde 1. april med deltagelse af Professor Kjeld Høgsbro som på baggrund af materialet kom med input til udvikling af kriterier for hvad specialisering er og  herunder hvordan de opstillede kriterier kan operationaliseres og fx blive til spørgsmål, som de enkelte tilbud på socialområdet kan besvare som udgangspunkt for udvælgelse.  </w:t>
      </w:r>
    </w:p>
    <w:p w:rsidR="000260F2" w:rsidRDefault="000260F2" w:rsidP="000260F2">
      <w:pPr>
        <w:rPr>
          <w:szCs w:val="20"/>
        </w:rPr>
      </w:pPr>
    </w:p>
    <w:p w:rsidR="000260F2" w:rsidRDefault="000260F2" w:rsidP="000260F2">
      <w:pPr>
        <w:rPr>
          <w:szCs w:val="20"/>
        </w:rPr>
      </w:pPr>
      <w:r>
        <w:rPr>
          <w:szCs w:val="20"/>
        </w:rPr>
        <w:lastRenderedPageBreak/>
        <w:t>Ekspertpanelet arbejder videre med udvikling af kriterier og udvikling af spørgeskemaet til kommunerne og afholder sit næste møde 3. juni.</w:t>
      </w:r>
    </w:p>
    <w:p w:rsidR="000260F2" w:rsidRDefault="000260F2" w:rsidP="000260F2">
      <w:pPr>
        <w:rPr>
          <w:szCs w:val="20"/>
        </w:rPr>
      </w:pPr>
    </w:p>
    <w:p w:rsidR="000260F2" w:rsidRDefault="000260F2" w:rsidP="000260F2">
      <w:pPr>
        <w:rPr>
          <w:szCs w:val="20"/>
        </w:rPr>
      </w:pPr>
      <w:r>
        <w:rPr>
          <w:szCs w:val="20"/>
        </w:rPr>
        <w:t>Ekspertpanelet skriver ud og informerer de kommuner som har indmeldt tilbud og herunder både ift. indstillede og ikke indstillede tilbud.</w:t>
      </w:r>
    </w:p>
    <w:p w:rsidR="000260F2" w:rsidRDefault="000260F2" w:rsidP="000260F2">
      <w:pPr>
        <w:rPr>
          <w:szCs w:val="20"/>
        </w:rPr>
      </w:pPr>
    </w:p>
    <w:p w:rsidR="000260F2" w:rsidRDefault="000260F2" w:rsidP="000260F2">
      <w:pPr>
        <w:rPr>
          <w:szCs w:val="20"/>
        </w:rPr>
      </w:pPr>
      <w:r>
        <w:rPr>
          <w:b/>
          <w:szCs w:val="20"/>
        </w:rPr>
        <w:t>Indstilling:</w:t>
      </w:r>
      <w:r>
        <w:rPr>
          <w:b/>
          <w:szCs w:val="20"/>
        </w:rPr>
        <w:br/>
      </w:r>
      <w:r>
        <w:rPr>
          <w:szCs w:val="20"/>
        </w:rPr>
        <w:t>Sekretariatet indstiller:</w:t>
      </w:r>
    </w:p>
    <w:p w:rsidR="000260F2" w:rsidRPr="009500A2" w:rsidRDefault="000260F2" w:rsidP="000260F2">
      <w:pPr>
        <w:numPr>
          <w:ilvl w:val="0"/>
          <w:numId w:val="3"/>
        </w:numPr>
        <w:rPr>
          <w:b/>
          <w:szCs w:val="20"/>
        </w:rPr>
      </w:pPr>
      <w:r>
        <w:rPr>
          <w:szCs w:val="20"/>
        </w:rPr>
        <w:t xml:space="preserve"> At styregruppen tager orienteringen til efterretning</w:t>
      </w:r>
    </w:p>
    <w:p w:rsidR="009500A2" w:rsidRDefault="009500A2" w:rsidP="009500A2">
      <w:pPr>
        <w:rPr>
          <w:szCs w:val="20"/>
        </w:rPr>
      </w:pPr>
    </w:p>
    <w:p w:rsidR="009500A2" w:rsidRPr="009500A2" w:rsidRDefault="009500A2" w:rsidP="009500A2">
      <w:pPr>
        <w:rPr>
          <w:b/>
          <w:szCs w:val="20"/>
        </w:rPr>
      </w:pPr>
      <w:r w:rsidRPr="009500A2">
        <w:rPr>
          <w:b/>
          <w:szCs w:val="20"/>
        </w:rPr>
        <w:t>Beslutning:</w:t>
      </w:r>
    </w:p>
    <w:p w:rsidR="009500A2" w:rsidRPr="009500A2" w:rsidRDefault="009500A2" w:rsidP="009500A2">
      <w:pPr>
        <w:numPr>
          <w:ilvl w:val="0"/>
          <w:numId w:val="3"/>
        </w:numPr>
        <w:rPr>
          <w:b/>
          <w:szCs w:val="20"/>
        </w:rPr>
      </w:pPr>
      <w:r>
        <w:rPr>
          <w:szCs w:val="20"/>
        </w:rPr>
        <w:t>Styregruppen tog orienteringen til efterretning</w:t>
      </w:r>
    </w:p>
    <w:p w:rsidR="009500A2" w:rsidRPr="00B13D6E" w:rsidRDefault="009500A2" w:rsidP="009500A2">
      <w:pPr>
        <w:numPr>
          <w:ilvl w:val="0"/>
          <w:numId w:val="3"/>
        </w:numPr>
        <w:rPr>
          <w:b/>
          <w:szCs w:val="20"/>
        </w:rPr>
      </w:pPr>
      <w:r>
        <w:rPr>
          <w:szCs w:val="20"/>
        </w:rPr>
        <w:t>Ift. hjerneskadeprojektet, undersøger sekretariatet om der eksisterer klynger på dette område. Er dette ikke tilfældet tages initiativ til oprettelse af klynger</w:t>
      </w:r>
    </w:p>
    <w:p w:rsidR="00B13D6E" w:rsidRPr="009500A2" w:rsidRDefault="00B13D6E" w:rsidP="009500A2">
      <w:pPr>
        <w:numPr>
          <w:ilvl w:val="0"/>
          <w:numId w:val="3"/>
        </w:numPr>
        <w:rPr>
          <w:b/>
          <w:szCs w:val="20"/>
        </w:rPr>
      </w:pPr>
      <w:r>
        <w:rPr>
          <w:szCs w:val="20"/>
        </w:rPr>
        <w:t>Sekretariatet følger op ift. koordination med sundhedsaftalen og dette drøftes på næste styregruppemøde</w:t>
      </w:r>
    </w:p>
    <w:p w:rsidR="000260F2" w:rsidRDefault="000260F2" w:rsidP="000260F2">
      <w:pPr>
        <w:pStyle w:val="Listeafsnit"/>
        <w:ind w:left="360"/>
        <w:rPr>
          <w:rFonts w:ascii="Verdana" w:hAnsi="Verdana"/>
          <w:sz w:val="20"/>
          <w:szCs w:val="20"/>
        </w:rPr>
      </w:pPr>
    </w:p>
    <w:p w:rsidR="000260F2" w:rsidRDefault="000260F2" w:rsidP="000260F2">
      <w:pPr>
        <w:ind w:left="720"/>
      </w:pPr>
    </w:p>
    <w:p w:rsidR="000260F2" w:rsidRDefault="00436D66" w:rsidP="000260F2">
      <w:pPr>
        <w:pStyle w:val="Almindeligtekst"/>
        <w:rPr>
          <w:b/>
        </w:rPr>
      </w:pPr>
      <w:r>
        <w:rPr>
          <w:b/>
        </w:rPr>
        <w:t>8</w:t>
      </w:r>
      <w:r w:rsidR="000260F2" w:rsidRPr="00365D45">
        <w:rPr>
          <w:b/>
        </w:rPr>
        <w:t>. Fokusområder 2014 – status for arbej</w:t>
      </w:r>
      <w:r w:rsidR="000260F2">
        <w:rPr>
          <w:b/>
        </w:rPr>
        <w:t xml:space="preserve">det og videre proces – udsat fra møde </w:t>
      </w:r>
      <w:r w:rsidR="00627B41">
        <w:rPr>
          <w:b/>
        </w:rPr>
        <w:t>11/4</w:t>
      </w:r>
    </w:p>
    <w:p w:rsidR="000260F2" w:rsidRDefault="000260F2" w:rsidP="000260F2">
      <w:pPr>
        <w:pStyle w:val="Almindeligtekst"/>
        <w:rPr>
          <w:b/>
        </w:rPr>
      </w:pPr>
    </w:p>
    <w:p w:rsidR="000260F2" w:rsidRDefault="000260F2" w:rsidP="000260F2">
      <w:pPr>
        <w:pStyle w:val="Almindeligtekst"/>
        <w:rPr>
          <w:b/>
        </w:rPr>
      </w:pPr>
      <w:r>
        <w:rPr>
          <w:b/>
        </w:rPr>
        <w:t>Baggrund:</w:t>
      </w:r>
    </w:p>
    <w:p w:rsidR="000260F2" w:rsidRDefault="000260F2" w:rsidP="000260F2">
      <w:pPr>
        <w:rPr>
          <w:szCs w:val="20"/>
        </w:rPr>
      </w:pPr>
      <w:r w:rsidRPr="001A59F1">
        <w:t>På styregruppemødet 3/5, blev nedsat arbejdsgrupper til at varetage arbejdet med fokuso</w:t>
      </w:r>
      <w:r w:rsidRPr="001A59F1">
        <w:t>m</w:t>
      </w:r>
      <w:r w:rsidRPr="001A59F1">
        <w:t>råderne for 2014 og herunder udarbejde kommissorier for de enkelte fokusområder til behan</w:t>
      </w:r>
      <w:r w:rsidRPr="001A59F1">
        <w:t>d</w:t>
      </w:r>
      <w:r>
        <w:t xml:space="preserve">ling på styregruppemøde 6/9.  På styregruppemøde 6/9 blev kommissorierne for fokusområde 3: Metodeudvikling og </w:t>
      </w:r>
      <w:r>
        <w:rPr>
          <w:szCs w:val="20"/>
        </w:rPr>
        <w:t>4: Psykiatriområdet godkendt, mens fokusområde 5:Forpligtende sa</w:t>
      </w:r>
      <w:r>
        <w:rPr>
          <w:szCs w:val="20"/>
        </w:rPr>
        <w:t>m</w:t>
      </w:r>
      <w:r>
        <w:rPr>
          <w:szCs w:val="20"/>
        </w:rPr>
        <w:t xml:space="preserve">arbejde tages op igen efter færdiggørelse af arbejdet med de mest specialiserede tilbud. Kommissorium for fokusområdet Senhjerneskadede er behandlet på styregruppemøder 3/5 og 7/6 og godkendt på møde i KKR Sjælland 11/6. Fokusområdet tilsyn er behandlet i forbindelse med udviklingsstrategi 2014. </w:t>
      </w:r>
    </w:p>
    <w:p w:rsidR="000260F2" w:rsidRDefault="000260F2" w:rsidP="000260F2">
      <w:pPr>
        <w:rPr>
          <w:szCs w:val="20"/>
        </w:rPr>
      </w:pPr>
    </w:p>
    <w:p w:rsidR="000260F2" w:rsidRDefault="000260F2" w:rsidP="000260F2">
      <w:pPr>
        <w:rPr>
          <w:szCs w:val="20"/>
        </w:rPr>
      </w:pPr>
      <w:r>
        <w:rPr>
          <w:szCs w:val="20"/>
        </w:rPr>
        <w:t>På møde 7/2 tog styregruppen orienteringen til efterretning og besluttede at drøfte punktet på næste møde.</w:t>
      </w:r>
    </w:p>
    <w:p w:rsidR="000260F2" w:rsidRDefault="000260F2" w:rsidP="000260F2">
      <w:pPr>
        <w:rPr>
          <w:szCs w:val="20"/>
        </w:rPr>
      </w:pPr>
    </w:p>
    <w:p w:rsidR="000260F2" w:rsidRDefault="000260F2" w:rsidP="000260F2">
      <w:pPr>
        <w:rPr>
          <w:b/>
          <w:szCs w:val="20"/>
        </w:rPr>
      </w:pPr>
      <w:r w:rsidRPr="003376AA">
        <w:rPr>
          <w:b/>
          <w:szCs w:val="20"/>
        </w:rPr>
        <w:t>Indstilling:</w:t>
      </w:r>
    </w:p>
    <w:p w:rsidR="000260F2" w:rsidRDefault="000260F2" w:rsidP="000260F2">
      <w:pPr>
        <w:rPr>
          <w:szCs w:val="20"/>
        </w:rPr>
      </w:pPr>
      <w:r>
        <w:rPr>
          <w:szCs w:val="20"/>
        </w:rPr>
        <w:t>Sekretariatet indstiller:</w:t>
      </w:r>
    </w:p>
    <w:p w:rsidR="000260F2" w:rsidRDefault="000260F2" w:rsidP="000260F2">
      <w:pPr>
        <w:numPr>
          <w:ilvl w:val="0"/>
          <w:numId w:val="4"/>
        </w:numPr>
        <w:rPr>
          <w:szCs w:val="20"/>
        </w:rPr>
      </w:pPr>
      <w:r>
        <w:rPr>
          <w:szCs w:val="20"/>
        </w:rPr>
        <w:t>At styregruppen drøfter status for arbejdet med fokusområder 2014 og den videre pr</w:t>
      </w:r>
      <w:r>
        <w:rPr>
          <w:szCs w:val="20"/>
        </w:rPr>
        <w:t>o</w:t>
      </w:r>
      <w:r>
        <w:rPr>
          <w:szCs w:val="20"/>
        </w:rPr>
        <w:t xml:space="preserve">ces.   </w:t>
      </w:r>
    </w:p>
    <w:p w:rsidR="009500A2" w:rsidRDefault="009500A2" w:rsidP="009500A2">
      <w:pPr>
        <w:rPr>
          <w:szCs w:val="20"/>
        </w:rPr>
      </w:pPr>
    </w:p>
    <w:p w:rsidR="009500A2" w:rsidRPr="009500A2" w:rsidRDefault="009500A2" w:rsidP="009500A2">
      <w:pPr>
        <w:rPr>
          <w:b/>
          <w:szCs w:val="20"/>
        </w:rPr>
      </w:pPr>
      <w:r w:rsidRPr="009500A2">
        <w:rPr>
          <w:b/>
          <w:szCs w:val="20"/>
        </w:rPr>
        <w:t>Beslutning:</w:t>
      </w:r>
    </w:p>
    <w:p w:rsidR="009500A2" w:rsidRDefault="009500A2" w:rsidP="009500A2">
      <w:pPr>
        <w:numPr>
          <w:ilvl w:val="0"/>
          <w:numId w:val="4"/>
        </w:numPr>
        <w:rPr>
          <w:szCs w:val="20"/>
        </w:rPr>
      </w:pPr>
      <w:r>
        <w:rPr>
          <w:szCs w:val="20"/>
        </w:rPr>
        <w:t>Styregruppen tog orienteringen til efterretning</w:t>
      </w:r>
    </w:p>
    <w:p w:rsidR="002C254B" w:rsidRDefault="002C254B" w:rsidP="009500A2">
      <w:pPr>
        <w:numPr>
          <w:ilvl w:val="0"/>
          <w:numId w:val="4"/>
        </w:numPr>
        <w:rPr>
          <w:szCs w:val="20"/>
        </w:rPr>
      </w:pPr>
      <w:r>
        <w:rPr>
          <w:szCs w:val="20"/>
        </w:rPr>
        <w:t>De forskellige emner er dækket ind af andre dagsordenspunkter</w:t>
      </w:r>
    </w:p>
    <w:p w:rsidR="000260F2" w:rsidRDefault="000260F2" w:rsidP="000260F2">
      <w:pPr>
        <w:rPr>
          <w:szCs w:val="20"/>
        </w:rPr>
      </w:pPr>
    </w:p>
    <w:p w:rsidR="000260F2" w:rsidRDefault="000260F2" w:rsidP="000260F2">
      <w:pPr>
        <w:rPr>
          <w:szCs w:val="20"/>
        </w:rPr>
      </w:pPr>
    </w:p>
    <w:p w:rsidR="00436D66" w:rsidRDefault="00436D66" w:rsidP="000260F2">
      <w:pPr>
        <w:rPr>
          <w:b/>
          <w:szCs w:val="20"/>
        </w:rPr>
      </w:pPr>
      <w:r>
        <w:rPr>
          <w:b/>
          <w:szCs w:val="20"/>
        </w:rPr>
        <w:t>9</w:t>
      </w:r>
      <w:r w:rsidR="000260F2" w:rsidRPr="00523E93">
        <w:rPr>
          <w:b/>
          <w:szCs w:val="20"/>
        </w:rPr>
        <w:t xml:space="preserve">. </w:t>
      </w:r>
      <w:r>
        <w:rPr>
          <w:b/>
          <w:szCs w:val="20"/>
        </w:rPr>
        <w:t>Almenboligloven og Serviceloven</w:t>
      </w:r>
    </w:p>
    <w:p w:rsidR="00436D66" w:rsidRDefault="00436D66" w:rsidP="000260F2">
      <w:pPr>
        <w:rPr>
          <w:b/>
          <w:szCs w:val="20"/>
        </w:rPr>
      </w:pPr>
    </w:p>
    <w:p w:rsidR="000260F2" w:rsidRDefault="00436D66" w:rsidP="000260F2">
      <w:pPr>
        <w:rPr>
          <w:b/>
          <w:szCs w:val="20"/>
        </w:rPr>
      </w:pPr>
      <w:r>
        <w:rPr>
          <w:b/>
          <w:szCs w:val="20"/>
        </w:rPr>
        <w:t>Baggrund:</w:t>
      </w:r>
    </w:p>
    <w:p w:rsidR="00436D66" w:rsidRDefault="00436D66" w:rsidP="00436D66">
      <w:pPr>
        <w:rPr>
          <w:szCs w:val="20"/>
        </w:rPr>
      </w:pPr>
      <w:r>
        <w:rPr>
          <w:szCs w:val="20"/>
        </w:rPr>
        <w:t xml:space="preserve">Ydelser til borgerne reguleret af serviceloven og almen boligloven bliver ikke håndteret ens af kommunerne i region sjælland. </w:t>
      </w:r>
    </w:p>
    <w:p w:rsidR="00436D66" w:rsidRDefault="00436D66" w:rsidP="00436D66">
      <w:pPr>
        <w:rPr>
          <w:szCs w:val="20"/>
        </w:rPr>
      </w:pPr>
    </w:p>
    <w:p w:rsidR="00436D66" w:rsidRDefault="00436D66" w:rsidP="00436D66">
      <w:pPr>
        <w:rPr>
          <w:szCs w:val="20"/>
        </w:rPr>
      </w:pPr>
      <w:r>
        <w:rPr>
          <w:szCs w:val="20"/>
        </w:rPr>
        <w:t>Økonomigruppen foreslås derfor, at der laves en analyse med henblik på at opnå ensartethed i definitionen af ydelserne. Analysen skal omfatte brugen af SL §§ 85, 107 og 108 og ABL §§ 105 og 115,4 samt</w:t>
      </w:r>
      <w:r w:rsidR="00783CFF">
        <w:rPr>
          <w:szCs w:val="20"/>
        </w:rPr>
        <w:t xml:space="preserve"> </w:t>
      </w:r>
      <w:r>
        <w:rPr>
          <w:szCs w:val="20"/>
        </w:rPr>
        <w:t>samspillet mellem de to love.</w:t>
      </w:r>
      <w:r w:rsidR="00783CFF">
        <w:rPr>
          <w:szCs w:val="20"/>
        </w:rPr>
        <w:t xml:space="preserve"> </w:t>
      </w:r>
      <w:r>
        <w:rPr>
          <w:szCs w:val="20"/>
        </w:rPr>
        <w:t>Ensartetheden er vigtig, da der er stor sa</w:t>
      </w:r>
      <w:r>
        <w:rPr>
          <w:szCs w:val="20"/>
        </w:rPr>
        <w:t>m</w:t>
      </w:r>
      <w:r>
        <w:rPr>
          <w:szCs w:val="20"/>
        </w:rPr>
        <w:t>handel mellem kommunerne indenfor de ovenstående paragrafer.</w:t>
      </w:r>
    </w:p>
    <w:p w:rsidR="00436D66" w:rsidRDefault="00436D66" w:rsidP="00436D66">
      <w:pPr>
        <w:rPr>
          <w:szCs w:val="20"/>
        </w:rPr>
      </w:pPr>
    </w:p>
    <w:p w:rsidR="00783CFF" w:rsidRDefault="00436D66" w:rsidP="00436D66">
      <w:pPr>
        <w:rPr>
          <w:szCs w:val="20"/>
        </w:rPr>
      </w:pPr>
      <w:r>
        <w:rPr>
          <w:szCs w:val="20"/>
        </w:rPr>
        <w:t xml:space="preserve">Problematikken er også behandlet i netværksgruppen for voksne handicappede </w:t>
      </w:r>
      <w:r w:rsidR="00783CFF">
        <w:rPr>
          <w:szCs w:val="20"/>
        </w:rPr>
        <w:t>jf. bilag</w:t>
      </w:r>
    </w:p>
    <w:p w:rsidR="00436D66" w:rsidRDefault="00436D66" w:rsidP="00436D66">
      <w:pPr>
        <w:rPr>
          <w:szCs w:val="20"/>
        </w:rPr>
      </w:pPr>
    </w:p>
    <w:p w:rsidR="00436D66" w:rsidRPr="00436D66" w:rsidRDefault="00436D66" w:rsidP="00436D66">
      <w:pPr>
        <w:rPr>
          <w:b/>
          <w:szCs w:val="20"/>
        </w:rPr>
      </w:pPr>
      <w:r w:rsidRPr="00436D66">
        <w:rPr>
          <w:b/>
          <w:szCs w:val="20"/>
        </w:rPr>
        <w:t>Indstilling:</w:t>
      </w:r>
    </w:p>
    <w:p w:rsidR="00436D66" w:rsidRDefault="00436D66" w:rsidP="00436D66">
      <w:pPr>
        <w:rPr>
          <w:szCs w:val="20"/>
        </w:rPr>
      </w:pPr>
      <w:r>
        <w:rPr>
          <w:szCs w:val="20"/>
        </w:rPr>
        <w:t>Økonomigruppen indstiller:</w:t>
      </w:r>
    </w:p>
    <w:p w:rsidR="00436D66" w:rsidRDefault="00436D66" w:rsidP="00436D66">
      <w:pPr>
        <w:numPr>
          <w:ilvl w:val="0"/>
          <w:numId w:val="4"/>
        </w:numPr>
        <w:rPr>
          <w:szCs w:val="20"/>
        </w:rPr>
      </w:pPr>
      <w:r>
        <w:rPr>
          <w:szCs w:val="20"/>
        </w:rPr>
        <w:t>At styregruppen beslutter at der laves en analyse med henblik på at opnå ensartethed i definitionen af ydelserne. Analysen skal omfatte brugen af SL §§ 85, 107 og 108 og ABL §§ 105 og 115,4 samt samspillet mellem de to love.</w:t>
      </w:r>
    </w:p>
    <w:p w:rsidR="00436D66" w:rsidRPr="00383299" w:rsidRDefault="00436D66" w:rsidP="00436D66">
      <w:pPr>
        <w:rPr>
          <w:b/>
          <w:szCs w:val="20"/>
        </w:rPr>
      </w:pPr>
      <w:r w:rsidRPr="00383299">
        <w:rPr>
          <w:b/>
          <w:szCs w:val="20"/>
        </w:rPr>
        <w:t>Bilag:</w:t>
      </w:r>
    </w:p>
    <w:p w:rsidR="00436D66" w:rsidRDefault="00436D66" w:rsidP="00436D66">
      <w:pPr>
        <w:numPr>
          <w:ilvl w:val="0"/>
          <w:numId w:val="4"/>
        </w:numPr>
        <w:rPr>
          <w:szCs w:val="20"/>
        </w:rPr>
      </w:pPr>
      <w:r>
        <w:rPr>
          <w:szCs w:val="20"/>
        </w:rPr>
        <w:t>Materiale fra netværksgruppen Voksne handicappede</w:t>
      </w:r>
    </w:p>
    <w:p w:rsidR="009500A2" w:rsidRDefault="009500A2" w:rsidP="009500A2">
      <w:pPr>
        <w:rPr>
          <w:szCs w:val="20"/>
        </w:rPr>
      </w:pPr>
    </w:p>
    <w:p w:rsidR="009500A2" w:rsidRDefault="009500A2" w:rsidP="009500A2">
      <w:pPr>
        <w:rPr>
          <w:b/>
          <w:szCs w:val="20"/>
        </w:rPr>
      </w:pPr>
      <w:r w:rsidRPr="009500A2">
        <w:rPr>
          <w:b/>
          <w:szCs w:val="20"/>
        </w:rPr>
        <w:t>Beslutning:</w:t>
      </w:r>
    </w:p>
    <w:p w:rsidR="009500A2" w:rsidRPr="002C254B" w:rsidRDefault="002C254B" w:rsidP="009500A2">
      <w:pPr>
        <w:numPr>
          <w:ilvl w:val="0"/>
          <w:numId w:val="4"/>
        </w:numPr>
        <w:rPr>
          <w:b/>
          <w:szCs w:val="20"/>
        </w:rPr>
      </w:pPr>
      <w:r>
        <w:rPr>
          <w:szCs w:val="20"/>
        </w:rPr>
        <w:t>Styregruppen drøftede sagen og herunder at det er de respektive driftsherrers ansvar at følge loven</w:t>
      </w:r>
    </w:p>
    <w:p w:rsidR="002C254B" w:rsidRPr="002C254B" w:rsidRDefault="002C254B" w:rsidP="009500A2">
      <w:pPr>
        <w:numPr>
          <w:ilvl w:val="0"/>
          <w:numId w:val="4"/>
        </w:numPr>
        <w:rPr>
          <w:b/>
          <w:szCs w:val="20"/>
        </w:rPr>
      </w:pPr>
      <w:r>
        <w:rPr>
          <w:szCs w:val="20"/>
        </w:rPr>
        <w:t>Styregruppen henstiller at lovgivningen følges.</w:t>
      </w:r>
    </w:p>
    <w:p w:rsidR="002C254B" w:rsidRPr="009500A2" w:rsidRDefault="002C254B" w:rsidP="009500A2">
      <w:pPr>
        <w:numPr>
          <w:ilvl w:val="0"/>
          <w:numId w:val="4"/>
        </w:numPr>
        <w:rPr>
          <w:b/>
          <w:szCs w:val="20"/>
        </w:rPr>
      </w:pPr>
      <w:r>
        <w:rPr>
          <w:szCs w:val="20"/>
        </w:rPr>
        <w:t>Styregruppen besluttede at der indhentes erfaringer (</w:t>
      </w:r>
      <w:proofErr w:type="spellStart"/>
      <w:r>
        <w:rPr>
          <w:szCs w:val="20"/>
        </w:rPr>
        <w:t>best</w:t>
      </w:r>
      <w:proofErr w:type="spellEnd"/>
      <w:r>
        <w:rPr>
          <w:szCs w:val="20"/>
        </w:rPr>
        <w:t xml:space="preserve"> </w:t>
      </w:r>
      <w:proofErr w:type="spellStart"/>
      <w:r>
        <w:rPr>
          <w:szCs w:val="20"/>
        </w:rPr>
        <w:t>practice</w:t>
      </w:r>
      <w:proofErr w:type="spellEnd"/>
      <w:r>
        <w:rPr>
          <w:szCs w:val="20"/>
        </w:rPr>
        <w:t xml:space="preserve">) fra kommuner der har ændret procedure. </w:t>
      </w:r>
    </w:p>
    <w:p w:rsidR="00436D66" w:rsidRDefault="00436D66" w:rsidP="000260F2">
      <w:pPr>
        <w:rPr>
          <w:b/>
          <w:szCs w:val="20"/>
        </w:rPr>
      </w:pPr>
    </w:p>
    <w:p w:rsidR="00436D66" w:rsidRDefault="00436D66" w:rsidP="000260F2">
      <w:pPr>
        <w:rPr>
          <w:b/>
          <w:szCs w:val="20"/>
        </w:rPr>
      </w:pPr>
    </w:p>
    <w:p w:rsidR="009948F4" w:rsidRPr="00C23C94" w:rsidRDefault="009948F4" w:rsidP="009948F4">
      <w:pPr>
        <w:rPr>
          <w:b/>
          <w:szCs w:val="20"/>
        </w:rPr>
      </w:pPr>
      <w:r>
        <w:rPr>
          <w:b/>
          <w:szCs w:val="20"/>
        </w:rPr>
        <w:t xml:space="preserve">10. DUT- kompensation for socialtilsyn.  - </w:t>
      </w:r>
      <w:r w:rsidRPr="00C23C94">
        <w:rPr>
          <w:szCs w:val="20"/>
        </w:rPr>
        <w:t>Rammeaftale Midt og Nords henvendelse til KL</w:t>
      </w:r>
      <w:r w:rsidRPr="00C23C94">
        <w:t xml:space="preserve"> </w:t>
      </w:r>
    </w:p>
    <w:p w:rsidR="000260F2" w:rsidRDefault="000260F2" w:rsidP="000260F2">
      <w:pPr>
        <w:rPr>
          <w:szCs w:val="20"/>
        </w:rPr>
      </w:pPr>
    </w:p>
    <w:p w:rsidR="007812C1" w:rsidRPr="00383299" w:rsidRDefault="007812C1" w:rsidP="007812C1">
      <w:pPr>
        <w:rPr>
          <w:rFonts w:cs="Arial"/>
          <w:b/>
          <w:szCs w:val="20"/>
        </w:rPr>
      </w:pPr>
      <w:r w:rsidRPr="00383299">
        <w:rPr>
          <w:rFonts w:cs="Arial"/>
          <w:b/>
          <w:szCs w:val="20"/>
        </w:rPr>
        <w:t>Baggrund:</w:t>
      </w:r>
    </w:p>
    <w:p w:rsidR="00383299" w:rsidRPr="00383299" w:rsidRDefault="007812C1" w:rsidP="007812C1">
      <w:pPr>
        <w:rPr>
          <w:rFonts w:cs="Arial"/>
          <w:szCs w:val="20"/>
        </w:rPr>
      </w:pPr>
      <w:r w:rsidRPr="00383299">
        <w:rPr>
          <w:rFonts w:cs="Arial"/>
          <w:szCs w:val="20"/>
        </w:rPr>
        <w:t xml:space="preserve">Den Administrative Styregruppe for Social- og Specialundervisningsområdet (DASSOS) i </w:t>
      </w:r>
      <w:proofErr w:type="spellStart"/>
      <w:r w:rsidRPr="00383299">
        <w:rPr>
          <w:rFonts w:cs="Arial"/>
          <w:szCs w:val="20"/>
        </w:rPr>
        <w:t>mid</w:t>
      </w:r>
      <w:r w:rsidRPr="00383299">
        <w:rPr>
          <w:rFonts w:cs="Arial"/>
          <w:szCs w:val="20"/>
        </w:rPr>
        <w:t>t</w:t>
      </w:r>
      <w:r w:rsidRPr="00383299">
        <w:rPr>
          <w:rFonts w:cs="Arial"/>
          <w:szCs w:val="20"/>
        </w:rPr>
        <w:t>jylland</w:t>
      </w:r>
      <w:proofErr w:type="spellEnd"/>
      <w:r w:rsidRPr="00383299">
        <w:rPr>
          <w:rFonts w:cs="Arial"/>
          <w:szCs w:val="20"/>
        </w:rPr>
        <w:t xml:space="preserve">, har pr. 11/3 henvendt sig til KL vedrørende manglende </w:t>
      </w:r>
      <w:proofErr w:type="spellStart"/>
      <w:r w:rsidRPr="00383299">
        <w:rPr>
          <w:rFonts w:cs="Arial"/>
          <w:szCs w:val="20"/>
        </w:rPr>
        <w:t>DUT-kompensation</w:t>
      </w:r>
      <w:proofErr w:type="spellEnd"/>
      <w:r w:rsidRPr="00383299">
        <w:rPr>
          <w:rFonts w:cs="Arial"/>
          <w:szCs w:val="20"/>
        </w:rPr>
        <w:t xml:space="preserve"> i forbinde</w:t>
      </w:r>
      <w:r w:rsidRPr="00383299">
        <w:rPr>
          <w:rFonts w:cs="Arial"/>
          <w:szCs w:val="20"/>
        </w:rPr>
        <w:t>l</w:t>
      </w:r>
      <w:r w:rsidRPr="00383299">
        <w:rPr>
          <w:rFonts w:cs="Arial"/>
          <w:szCs w:val="20"/>
        </w:rPr>
        <w:t xml:space="preserve">se med dimensionering af Socialtilsyn. Efterfølgende har den administrative styregruppe for social- og specialundervisningsområdet i Nordjylland </w:t>
      </w:r>
      <w:r w:rsidR="00383299" w:rsidRPr="00383299">
        <w:rPr>
          <w:rFonts w:cs="Arial"/>
          <w:szCs w:val="20"/>
        </w:rPr>
        <w:t>(DAS) 25/3 skrevet til KL, hvor de bakker op omkring Midtjyllands henvendelse</w:t>
      </w:r>
      <w:r w:rsidR="00783CFF">
        <w:rPr>
          <w:rFonts w:cs="Arial"/>
          <w:szCs w:val="20"/>
        </w:rPr>
        <w:t>.</w:t>
      </w:r>
    </w:p>
    <w:p w:rsidR="00383299" w:rsidRPr="00783CFF" w:rsidRDefault="00383299" w:rsidP="007812C1">
      <w:pPr>
        <w:rPr>
          <w:rFonts w:cs="Arial"/>
          <w:szCs w:val="20"/>
        </w:rPr>
      </w:pPr>
    </w:p>
    <w:p w:rsidR="00783CFF" w:rsidRPr="00783CFF" w:rsidRDefault="00783CFF" w:rsidP="007812C1">
      <w:pPr>
        <w:rPr>
          <w:rFonts w:cs="Arial"/>
          <w:szCs w:val="20"/>
        </w:rPr>
      </w:pPr>
      <w:r w:rsidRPr="00783CFF">
        <w:rPr>
          <w:rFonts w:cs="Arial"/>
          <w:szCs w:val="20"/>
        </w:rPr>
        <w:t>Onsdag 7/5 har repræsentanter fra Midtjylland (formand for den administrative styregru</w:t>
      </w:r>
      <w:r w:rsidRPr="00783CFF">
        <w:rPr>
          <w:rFonts w:cs="Arial"/>
          <w:szCs w:val="20"/>
        </w:rPr>
        <w:t>p</w:t>
      </w:r>
      <w:r w:rsidRPr="00783CFF">
        <w:rPr>
          <w:rFonts w:cs="Arial"/>
          <w:szCs w:val="20"/>
        </w:rPr>
        <w:t>pe(DASSOS), formand for arbejdsgruppen bag notatet og chefkonsulent fra Sekretariatet) m</w:t>
      </w:r>
      <w:r w:rsidRPr="00783CFF">
        <w:rPr>
          <w:rFonts w:cs="Arial"/>
          <w:szCs w:val="20"/>
        </w:rPr>
        <w:t>ø</w:t>
      </w:r>
      <w:r w:rsidRPr="00783CFF">
        <w:rPr>
          <w:rFonts w:cs="Arial"/>
          <w:szCs w:val="20"/>
        </w:rPr>
        <w:t xml:space="preserve">de med KL om sagen. </w:t>
      </w:r>
    </w:p>
    <w:p w:rsidR="00783CFF" w:rsidRPr="00383299" w:rsidRDefault="00783CFF" w:rsidP="007812C1">
      <w:pPr>
        <w:rPr>
          <w:rFonts w:cs="Arial"/>
          <w:szCs w:val="20"/>
        </w:rPr>
      </w:pPr>
    </w:p>
    <w:p w:rsidR="00383299" w:rsidRPr="00383299" w:rsidRDefault="00383299" w:rsidP="007812C1">
      <w:pPr>
        <w:rPr>
          <w:rFonts w:cs="Arial"/>
          <w:szCs w:val="20"/>
        </w:rPr>
      </w:pPr>
      <w:r w:rsidRPr="00383299">
        <w:rPr>
          <w:rFonts w:cs="Arial"/>
          <w:szCs w:val="20"/>
        </w:rPr>
        <w:t>Vedhæftet er Midtjyllands skrivelse til KL og deres notat omkring dimensioneringen af Socialti</w:t>
      </w:r>
      <w:r w:rsidRPr="00383299">
        <w:rPr>
          <w:rFonts w:cs="Arial"/>
          <w:szCs w:val="20"/>
        </w:rPr>
        <w:t>l</w:t>
      </w:r>
      <w:r w:rsidRPr="00383299">
        <w:rPr>
          <w:rFonts w:cs="Arial"/>
          <w:szCs w:val="20"/>
        </w:rPr>
        <w:t xml:space="preserve">syn Midt samt </w:t>
      </w:r>
      <w:r w:rsidR="00783CFF">
        <w:rPr>
          <w:rFonts w:cs="Arial"/>
          <w:szCs w:val="20"/>
        </w:rPr>
        <w:t>b</w:t>
      </w:r>
      <w:r w:rsidRPr="00383299">
        <w:rPr>
          <w:rFonts w:cs="Arial"/>
          <w:szCs w:val="20"/>
        </w:rPr>
        <w:t xml:space="preserve">rev fra </w:t>
      </w:r>
      <w:proofErr w:type="spellStart"/>
      <w:r w:rsidRPr="00383299">
        <w:rPr>
          <w:rFonts w:cs="Arial"/>
          <w:szCs w:val="20"/>
        </w:rPr>
        <w:t>DAS-Nordjylland</w:t>
      </w:r>
      <w:proofErr w:type="spellEnd"/>
      <w:r w:rsidRPr="00383299">
        <w:rPr>
          <w:rFonts w:cs="Arial"/>
          <w:szCs w:val="20"/>
        </w:rPr>
        <w:t>.</w:t>
      </w:r>
    </w:p>
    <w:p w:rsidR="00383299" w:rsidRDefault="00383299" w:rsidP="007812C1">
      <w:pPr>
        <w:rPr>
          <w:rFonts w:ascii="Arial" w:hAnsi="Arial" w:cs="Arial"/>
          <w:szCs w:val="20"/>
        </w:rPr>
      </w:pPr>
    </w:p>
    <w:p w:rsidR="00383299" w:rsidRPr="005C76FD" w:rsidRDefault="00383299" w:rsidP="007812C1">
      <w:pPr>
        <w:rPr>
          <w:rFonts w:cs="Arial"/>
          <w:b/>
          <w:szCs w:val="20"/>
        </w:rPr>
      </w:pPr>
      <w:r w:rsidRPr="005C76FD">
        <w:rPr>
          <w:rFonts w:cs="Arial"/>
          <w:b/>
          <w:szCs w:val="20"/>
        </w:rPr>
        <w:t>Indstilling:</w:t>
      </w:r>
    </w:p>
    <w:p w:rsidR="00383299" w:rsidRPr="005C76FD" w:rsidRDefault="00383299" w:rsidP="007812C1">
      <w:pPr>
        <w:rPr>
          <w:rFonts w:cs="Arial"/>
          <w:szCs w:val="20"/>
        </w:rPr>
      </w:pPr>
      <w:r w:rsidRPr="005C76FD">
        <w:rPr>
          <w:rFonts w:cs="Arial"/>
          <w:szCs w:val="20"/>
        </w:rPr>
        <w:t>Sekretariatet indstiller:</w:t>
      </w:r>
    </w:p>
    <w:p w:rsidR="00383299" w:rsidRPr="005C76FD" w:rsidRDefault="00383299" w:rsidP="00383299">
      <w:pPr>
        <w:numPr>
          <w:ilvl w:val="0"/>
          <w:numId w:val="4"/>
        </w:numPr>
        <w:rPr>
          <w:rFonts w:cs="Arial"/>
          <w:szCs w:val="20"/>
        </w:rPr>
      </w:pPr>
      <w:r w:rsidRPr="005C76FD">
        <w:rPr>
          <w:rFonts w:cs="Arial"/>
          <w:szCs w:val="20"/>
        </w:rPr>
        <w:t>Styregruppen drøfter om man skal støtte og tilslutte sig Region Midtjylland og Region Nordjylland.</w:t>
      </w:r>
    </w:p>
    <w:p w:rsidR="00383299" w:rsidRPr="005C76FD" w:rsidRDefault="00383299" w:rsidP="007812C1">
      <w:pPr>
        <w:rPr>
          <w:rFonts w:cs="Arial"/>
          <w:szCs w:val="20"/>
        </w:rPr>
      </w:pPr>
    </w:p>
    <w:p w:rsidR="00383299" w:rsidRPr="005C76FD" w:rsidRDefault="00383299" w:rsidP="007812C1">
      <w:pPr>
        <w:rPr>
          <w:rFonts w:cs="Arial"/>
          <w:b/>
          <w:szCs w:val="20"/>
        </w:rPr>
      </w:pPr>
      <w:r w:rsidRPr="005C76FD">
        <w:rPr>
          <w:rFonts w:cs="Arial"/>
          <w:b/>
          <w:szCs w:val="20"/>
        </w:rPr>
        <w:t xml:space="preserve">Bilag: </w:t>
      </w:r>
    </w:p>
    <w:p w:rsidR="00383299" w:rsidRPr="005C76FD" w:rsidRDefault="00383299" w:rsidP="00383299">
      <w:pPr>
        <w:numPr>
          <w:ilvl w:val="0"/>
          <w:numId w:val="4"/>
        </w:numPr>
        <w:rPr>
          <w:rFonts w:cs="Arial"/>
          <w:szCs w:val="20"/>
        </w:rPr>
      </w:pPr>
      <w:r w:rsidRPr="005C76FD">
        <w:rPr>
          <w:rFonts w:cs="Arial"/>
          <w:szCs w:val="20"/>
        </w:rPr>
        <w:t xml:space="preserve">Midtjyllands skrivelse til KL </w:t>
      </w:r>
    </w:p>
    <w:p w:rsidR="00383299" w:rsidRPr="005C76FD" w:rsidRDefault="00383299" w:rsidP="00383299">
      <w:pPr>
        <w:numPr>
          <w:ilvl w:val="0"/>
          <w:numId w:val="4"/>
        </w:numPr>
        <w:rPr>
          <w:rFonts w:cs="Arial"/>
          <w:szCs w:val="20"/>
        </w:rPr>
      </w:pPr>
      <w:r w:rsidRPr="005C76FD">
        <w:rPr>
          <w:rFonts w:cs="Arial"/>
          <w:szCs w:val="20"/>
        </w:rPr>
        <w:t xml:space="preserve">Notat omkring dimensioneringen af Socialtilsyn Midt </w:t>
      </w:r>
    </w:p>
    <w:p w:rsidR="00383299" w:rsidRDefault="00383299" w:rsidP="00383299">
      <w:pPr>
        <w:numPr>
          <w:ilvl w:val="0"/>
          <w:numId w:val="4"/>
        </w:numPr>
        <w:rPr>
          <w:rFonts w:cs="Arial"/>
          <w:szCs w:val="20"/>
        </w:rPr>
      </w:pPr>
      <w:r w:rsidRPr="005C76FD">
        <w:rPr>
          <w:rFonts w:cs="Arial"/>
          <w:szCs w:val="20"/>
        </w:rPr>
        <w:t xml:space="preserve">Brev fra </w:t>
      </w:r>
      <w:proofErr w:type="spellStart"/>
      <w:r w:rsidRPr="005C76FD">
        <w:rPr>
          <w:rFonts w:cs="Arial"/>
          <w:szCs w:val="20"/>
        </w:rPr>
        <w:t>DAS-Nordjylland</w:t>
      </w:r>
      <w:proofErr w:type="spellEnd"/>
      <w:r w:rsidRPr="005C76FD">
        <w:rPr>
          <w:rFonts w:cs="Arial"/>
          <w:szCs w:val="20"/>
        </w:rPr>
        <w:t>.</w:t>
      </w:r>
    </w:p>
    <w:p w:rsidR="002C254B" w:rsidRDefault="002C254B" w:rsidP="002C254B">
      <w:pPr>
        <w:rPr>
          <w:rFonts w:cs="Arial"/>
          <w:szCs w:val="20"/>
        </w:rPr>
      </w:pPr>
    </w:p>
    <w:p w:rsidR="002C254B" w:rsidRPr="002C254B" w:rsidRDefault="002C254B" w:rsidP="002C254B">
      <w:pPr>
        <w:rPr>
          <w:rFonts w:cs="Arial"/>
          <w:b/>
          <w:szCs w:val="20"/>
        </w:rPr>
      </w:pPr>
      <w:r w:rsidRPr="002C254B">
        <w:rPr>
          <w:rFonts w:cs="Arial"/>
          <w:b/>
          <w:szCs w:val="20"/>
        </w:rPr>
        <w:t>Beslutning:</w:t>
      </w:r>
    </w:p>
    <w:p w:rsidR="002C254B" w:rsidRDefault="002C254B" w:rsidP="002C254B">
      <w:pPr>
        <w:numPr>
          <w:ilvl w:val="0"/>
          <w:numId w:val="4"/>
        </w:numPr>
        <w:rPr>
          <w:rFonts w:cs="Arial"/>
          <w:szCs w:val="20"/>
        </w:rPr>
      </w:pPr>
      <w:r>
        <w:rPr>
          <w:rFonts w:cs="Arial"/>
          <w:szCs w:val="20"/>
        </w:rPr>
        <w:t>Styregruppen drøftede sagen</w:t>
      </w:r>
    </w:p>
    <w:p w:rsidR="002C254B" w:rsidRPr="005C76FD" w:rsidRDefault="002C254B" w:rsidP="002C254B">
      <w:pPr>
        <w:numPr>
          <w:ilvl w:val="0"/>
          <w:numId w:val="4"/>
        </w:numPr>
        <w:rPr>
          <w:rFonts w:cs="Arial"/>
          <w:szCs w:val="20"/>
        </w:rPr>
      </w:pPr>
      <w:r>
        <w:rPr>
          <w:rFonts w:cs="Arial"/>
          <w:szCs w:val="20"/>
        </w:rPr>
        <w:t xml:space="preserve">Det blev oplyst på mødet at KL ikke rejser en </w:t>
      </w:r>
      <w:proofErr w:type="spellStart"/>
      <w:r>
        <w:rPr>
          <w:rFonts w:cs="Arial"/>
          <w:szCs w:val="20"/>
        </w:rPr>
        <w:t>DUT-sag</w:t>
      </w:r>
      <w:proofErr w:type="spellEnd"/>
      <w:r>
        <w:rPr>
          <w:rFonts w:cs="Arial"/>
          <w:szCs w:val="20"/>
        </w:rPr>
        <w:t xml:space="preserve"> og det tog styregruppen til efte</w:t>
      </w:r>
      <w:r>
        <w:rPr>
          <w:rFonts w:cs="Arial"/>
          <w:szCs w:val="20"/>
        </w:rPr>
        <w:t>r</w:t>
      </w:r>
      <w:r>
        <w:rPr>
          <w:rFonts w:cs="Arial"/>
          <w:szCs w:val="20"/>
        </w:rPr>
        <w:t xml:space="preserve">retning </w:t>
      </w:r>
    </w:p>
    <w:p w:rsidR="007812C1" w:rsidRPr="005C76FD" w:rsidRDefault="007812C1" w:rsidP="00383299">
      <w:pPr>
        <w:ind w:left="720"/>
        <w:rPr>
          <w:rFonts w:cs="Arial"/>
          <w:szCs w:val="20"/>
        </w:rPr>
      </w:pPr>
    </w:p>
    <w:p w:rsidR="009948F4" w:rsidRPr="000E73CA" w:rsidRDefault="009948F4" w:rsidP="000260F2">
      <w:pPr>
        <w:rPr>
          <w:szCs w:val="20"/>
        </w:rPr>
      </w:pPr>
    </w:p>
    <w:p w:rsidR="000260F2" w:rsidRDefault="009948F4" w:rsidP="000260F2">
      <w:pPr>
        <w:pStyle w:val="Almindeligtekst"/>
        <w:rPr>
          <w:b/>
          <w:szCs w:val="20"/>
        </w:rPr>
      </w:pPr>
      <w:r>
        <w:rPr>
          <w:b/>
          <w:szCs w:val="20"/>
        </w:rPr>
        <w:t>11</w:t>
      </w:r>
      <w:r w:rsidR="000260F2" w:rsidRPr="00A24512">
        <w:rPr>
          <w:b/>
          <w:szCs w:val="20"/>
        </w:rPr>
        <w:t xml:space="preserve">. Nyt fra netværksgrupperne </w:t>
      </w:r>
      <w:r w:rsidR="00627B41">
        <w:rPr>
          <w:b/>
          <w:szCs w:val="20"/>
        </w:rPr>
        <w:t>– udsat fra møde 11/4</w:t>
      </w:r>
    </w:p>
    <w:p w:rsidR="000260F2" w:rsidRDefault="000260F2" w:rsidP="000260F2">
      <w:pPr>
        <w:pStyle w:val="Almindeligtekst"/>
        <w:rPr>
          <w:b/>
          <w:szCs w:val="20"/>
        </w:rPr>
      </w:pPr>
    </w:p>
    <w:p w:rsidR="000260F2" w:rsidRDefault="000260F2" w:rsidP="000260F2">
      <w:pPr>
        <w:pStyle w:val="Almindeligtekst"/>
        <w:rPr>
          <w:b/>
          <w:szCs w:val="20"/>
        </w:rPr>
      </w:pPr>
      <w:r>
        <w:rPr>
          <w:b/>
          <w:szCs w:val="20"/>
        </w:rPr>
        <w:t>Baggrund:</w:t>
      </w:r>
    </w:p>
    <w:p w:rsidR="000260F2" w:rsidRPr="007A089A" w:rsidRDefault="000260F2" w:rsidP="000260F2">
      <w:pPr>
        <w:pStyle w:val="Almindeligtekst"/>
        <w:rPr>
          <w:szCs w:val="20"/>
        </w:rPr>
      </w:pPr>
      <w:r w:rsidRPr="007A089A">
        <w:rPr>
          <w:szCs w:val="20"/>
        </w:rPr>
        <w:t>Følgende orientering om arbejdet i netværksgrupperne.</w:t>
      </w:r>
    </w:p>
    <w:p w:rsidR="000260F2" w:rsidRDefault="000260F2" w:rsidP="000260F2">
      <w:pPr>
        <w:pStyle w:val="Almindeligtekst"/>
        <w:rPr>
          <w:b/>
          <w:szCs w:val="20"/>
        </w:rPr>
      </w:pPr>
    </w:p>
    <w:p w:rsidR="000260F2" w:rsidRPr="004C6FF8" w:rsidRDefault="000260F2" w:rsidP="000260F2">
      <w:pPr>
        <w:rPr>
          <w:i/>
          <w:szCs w:val="20"/>
        </w:rPr>
      </w:pPr>
      <w:r w:rsidRPr="004C6FF8">
        <w:rPr>
          <w:i/>
          <w:szCs w:val="20"/>
        </w:rPr>
        <w:t>Børn og Unge</w:t>
      </w:r>
    </w:p>
    <w:p w:rsidR="000260F2" w:rsidRPr="004C6FF8" w:rsidRDefault="000260F2" w:rsidP="000260F2">
      <w:pPr>
        <w:pStyle w:val="Default"/>
        <w:numPr>
          <w:ilvl w:val="0"/>
          <w:numId w:val="16"/>
        </w:numPr>
        <w:rPr>
          <w:rFonts w:ascii="Verdana" w:hAnsi="Verdana"/>
          <w:sz w:val="20"/>
          <w:szCs w:val="20"/>
        </w:rPr>
      </w:pPr>
      <w:r w:rsidRPr="004C6FF8">
        <w:rPr>
          <w:rFonts w:ascii="Verdana" w:hAnsi="Verdana"/>
          <w:b/>
          <w:bCs/>
          <w:sz w:val="20"/>
          <w:szCs w:val="20"/>
        </w:rPr>
        <w:lastRenderedPageBreak/>
        <w:t>Orientering om proces med samarbejde med Socialtilsynet –</w:t>
      </w:r>
      <w:r w:rsidRPr="004C6FF8">
        <w:rPr>
          <w:rFonts w:ascii="Verdana" w:hAnsi="Verdana"/>
          <w:b/>
          <w:sz w:val="20"/>
          <w:szCs w:val="20"/>
        </w:rPr>
        <w:t xml:space="preserve"> </w:t>
      </w:r>
    </w:p>
    <w:p w:rsidR="000260F2" w:rsidRPr="004C6FF8" w:rsidRDefault="000260F2" w:rsidP="000260F2">
      <w:pPr>
        <w:pStyle w:val="Listeafsnit"/>
        <w:numPr>
          <w:ilvl w:val="1"/>
          <w:numId w:val="17"/>
        </w:numPr>
        <w:contextualSpacing/>
        <w:rPr>
          <w:rFonts w:ascii="Verdana" w:hAnsi="Verdana" w:cs="Arial"/>
          <w:sz w:val="20"/>
          <w:szCs w:val="20"/>
        </w:rPr>
      </w:pPr>
      <w:r w:rsidRPr="004C6FF8">
        <w:rPr>
          <w:rFonts w:ascii="Verdana" w:hAnsi="Verdana" w:cs="Arial"/>
          <w:sz w:val="20"/>
          <w:szCs w:val="20"/>
        </w:rPr>
        <w:t xml:space="preserve">Om kommunerne ønsker en fælles orientering/oplæring i </w:t>
      </w:r>
      <w:proofErr w:type="spellStart"/>
      <w:r w:rsidRPr="004C6FF8">
        <w:rPr>
          <w:rFonts w:ascii="Verdana" w:hAnsi="Verdana" w:cs="Arial"/>
          <w:sz w:val="20"/>
          <w:szCs w:val="20"/>
        </w:rPr>
        <w:t>tilbudportalens</w:t>
      </w:r>
      <w:proofErr w:type="spellEnd"/>
      <w:r w:rsidRPr="004C6FF8">
        <w:rPr>
          <w:rFonts w:ascii="Verdana" w:hAnsi="Verdana" w:cs="Arial"/>
          <w:sz w:val="20"/>
          <w:szCs w:val="20"/>
        </w:rPr>
        <w:t xml:space="preserve"> nye s</w:t>
      </w:r>
      <w:r w:rsidRPr="004C6FF8">
        <w:rPr>
          <w:rFonts w:ascii="Verdana" w:hAnsi="Verdana" w:cs="Arial"/>
          <w:sz w:val="20"/>
          <w:szCs w:val="20"/>
        </w:rPr>
        <w:t>ø</w:t>
      </w:r>
      <w:r w:rsidRPr="004C6FF8">
        <w:rPr>
          <w:rFonts w:ascii="Verdana" w:hAnsi="Verdana" w:cs="Arial"/>
          <w:sz w:val="20"/>
          <w:szCs w:val="20"/>
        </w:rPr>
        <w:t>gemuligheder vedr. plejefamilier?</w:t>
      </w:r>
    </w:p>
    <w:p w:rsidR="000260F2" w:rsidRPr="004C6FF8" w:rsidRDefault="000260F2" w:rsidP="000260F2">
      <w:pPr>
        <w:pStyle w:val="Listeafsnit"/>
        <w:numPr>
          <w:ilvl w:val="1"/>
          <w:numId w:val="17"/>
        </w:numPr>
        <w:contextualSpacing/>
        <w:rPr>
          <w:rFonts w:ascii="Verdana" w:hAnsi="Verdana" w:cs="Arial"/>
          <w:sz w:val="20"/>
          <w:szCs w:val="20"/>
        </w:rPr>
      </w:pPr>
      <w:r w:rsidRPr="004C6FF8">
        <w:rPr>
          <w:rFonts w:ascii="Verdana" w:hAnsi="Verdana" w:cs="Arial"/>
          <w:sz w:val="20"/>
          <w:szCs w:val="20"/>
        </w:rPr>
        <w:t>Behovet for søgemuligheder m.m. på tilbudsportalen drøftes</w:t>
      </w:r>
    </w:p>
    <w:p w:rsidR="000260F2" w:rsidRPr="004C6FF8" w:rsidRDefault="000260F2" w:rsidP="000260F2">
      <w:pPr>
        <w:pStyle w:val="Listeafsnit"/>
        <w:numPr>
          <w:ilvl w:val="1"/>
          <w:numId w:val="17"/>
        </w:numPr>
        <w:contextualSpacing/>
        <w:rPr>
          <w:rFonts w:ascii="Verdana" w:hAnsi="Verdana" w:cs="Arial"/>
          <w:sz w:val="20"/>
          <w:szCs w:val="20"/>
        </w:rPr>
      </w:pPr>
      <w:r w:rsidRPr="004C6FF8">
        <w:rPr>
          <w:rFonts w:ascii="Verdana" w:hAnsi="Verdana" w:cs="Arial"/>
          <w:sz w:val="20"/>
          <w:szCs w:val="20"/>
        </w:rPr>
        <w:t>Hvordan kommunerne ønsker informationsmøder med nye plejefamilier</w:t>
      </w:r>
    </w:p>
    <w:p w:rsidR="000260F2" w:rsidRPr="004C6FF8" w:rsidRDefault="000260F2" w:rsidP="000260F2">
      <w:pPr>
        <w:pStyle w:val="Listeafsnit"/>
        <w:numPr>
          <w:ilvl w:val="1"/>
          <w:numId w:val="17"/>
        </w:numPr>
        <w:contextualSpacing/>
        <w:rPr>
          <w:rFonts w:ascii="Verdana" w:hAnsi="Verdana"/>
          <w:sz w:val="20"/>
          <w:szCs w:val="20"/>
        </w:rPr>
      </w:pPr>
      <w:r w:rsidRPr="004C6FF8">
        <w:rPr>
          <w:rFonts w:ascii="Verdana" w:hAnsi="Verdana" w:cs="Arial"/>
          <w:sz w:val="20"/>
          <w:szCs w:val="20"/>
        </w:rPr>
        <w:t>Akutplejefamilier</w:t>
      </w:r>
    </w:p>
    <w:p w:rsidR="000260F2" w:rsidRPr="004C6FF8" w:rsidRDefault="000260F2" w:rsidP="000260F2">
      <w:pPr>
        <w:pStyle w:val="Default"/>
        <w:numPr>
          <w:ilvl w:val="0"/>
          <w:numId w:val="17"/>
        </w:numPr>
        <w:rPr>
          <w:rFonts w:ascii="Verdana" w:hAnsi="Verdana"/>
          <w:sz w:val="20"/>
          <w:szCs w:val="20"/>
        </w:rPr>
      </w:pPr>
      <w:r w:rsidRPr="004C6FF8">
        <w:rPr>
          <w:rFonts w:ascii="Verdana" w:hAnsi="Verdana"/>
          <w:b/>
          <w:bCs/>
          <w:sz w:val="20"/>
          <w:szCs w:val="20"/>
        </w:rPr>
        <w:t xml:space="preserve">Nyt fra Styregruppen </w:t>
      </w:r>
      <w:r w:rsidRPr="004C6FF8">
        <w:rPr>
          <w:rFonts w:ascii="Verdana" w:hAnsi="Verdana"/>
          <w:bCs/>
          <w:sz w:val="20"/>
          <w:szCs w:val="20"/>
        </w:rPr>
        <w:t xml:space="preserve">– Oplæg ved Svetlana Sokolska bl.a. om </w:t>
      </w:r>
      <w:r w:rsidRPr="004C6FF8">
        <w:rPr>
          <w:rFonts w:ascii="Verdana" w:hAnsi="Verdana" w:cs="Verdana"/>
          <w:sz w:val="20"/>
          <w:szCs w:val="20"/>
        </w:rPr>
        <w:t>Udviklingsstrategi 2015, Hjerneskadeprojektet, De mest specialiserede tilbud, Takstanalyse budget 2014, Politikertemamøde.</w:t>
      </w:r>
    </w:p>
    <w:p w:rsidR="000260F2" w:rsidRPr="004C6FF8" w:rsidRDefault="000260F2" w:rsidP="000260F2">
      <w:pPr>
        <w:pStyle w:val="Default"/>
        <w:numPr>
          <w:ilvl w:val="0"/>
          <w:numId w:val="16"/>
        </w:numPr>
        <w:rPr>
          <w:rFonts w:ascii="Verdana" w:hAnsi="Verdana"/>
          <w:b/>
          <w:bCs/>
          <w:sz w:val="20"/>
          <w:szCs w:val="20"/>
        </w:rPr>
      </w:pPr>
      <w:r w:rsidRPr="004C6FF8">
        <w:rPr>
          <w:rFonts w:ascii="Verdana" w:hAnsi="Verdana"/>
          <w:b/>
          <w:bCs/>
          <w:sz w:val="20"/>
          <w:szCs w:val="20"/>
        </w:rPr>
        <w:t>Input til Fokusområder 2015</w:t>
      </w:r>
      <w:r w:rsidRPr="004C6FF8">
        <w:rPr>
          <w:rFonts w:ascii="Verdana" w:hAnsi="Verdana"/>
          <w:bCs/>
          <w:sz w:val="20"/>
          <w:szCs w:val="20"/>
        </w:rPr>
        <w:t xml:space="preserve"> – Netværksgruppen mener at Børn og Unge området er godt omfattet.</w:t>
      </w:r>
    </w:p>
    <w:p w:rsidR="000260F2" w:rsidRPr="004C6FF8" w:rsidRDefault="000260F2" w:rsidP="000260F2">
      <w:pPr>
        <w:pStyle w:val="Listeafsnit"/>
        <w:numPr>
          <w:ilvl w:val="0"/>
          <w:numId w:val="16"/>
        </w:numPr>
        <w:contextualSpacing/>
        <w:rPr>
          <w:rFonts w:ascii="Verdana" w:hAnsi="Verdana" w:cs="Arial"/>
          <w:i/>
          <w:iCs/>
          <w:sz w:val="20"/>
          <w:szCs w:val="20"/>
        </w:rPr>
      </w:pPr>
      <w:r w:rsidRPr="004C6FF8">
        <w:rPr>
          <w:rFonts w:ascii="Verdana" w:hAnsi="Verdana" w:cs="Arial"/>
          <w:b/>
          <w:sz w:val="20"/>
          <w:szCs w:val="20"/>
        </w:rPr>
        <w:t xml:space="preserve">Status på Børnehus Sjælland </w:t>
      </w:r>
      <w:r w:rsidRPr="004C6FF8">
        <w:rPr>
          <w:rFonts w:ascii="Verdana" w:hAnsi="Verdana" w:cs="Arial"/>
          <w:sz w:val="20"/>
          <w:szCs w:val="20"/>
        </w:rPr>
        <w:t xml:space="preserve">- </w:t>
      </w:r>
      <w:r w:rsidRPr="004C6FF8">
        <w:rPr>
          <w:rFonts w:ascii="Verdana" w:hAnsi="Verdana" w:cs="Arial"/>
          <w:iCs/>
          <w:sz w:val="20"/>
          <w:szCs w:val="20"/>
        </w:rPr>
        <w:t>Leder af Børnehus Sjælland, Kim Risom Rasmussen, har deltaget i dette punkt. Netværksgruppen drøftede forskellige erfaringer og proble</w:t>
      </w:r>
      <w:r w:rsidRPr="004C6FF8">
        <w:rPr>
          <w:rFonts w:ascii="Verdana" w:hAnsi="Verdana" w:cs="Arial"/>
          <w:iCs/>
          <w:sz w:val="20"/>
          <w:szCs w:val="20"/>
        </w:rPr>
        <w:t>m</w:t>
      </w:r>
      <w:r w:rsidRPr="004C6FF8">
        <w:rPr>
          <w:rFonts w:ascii="Verdana" w:hAnsi="Verdana" w:cs="Arial"/>
          <w:iCs/>
          <w:sz w:val="20"/>
          <w:szCs w:val="20"/>
        </w:rPr>
        <w:t xml:space="preserve">stillinger med lederen af Børnehus Sjælland. </w:t>
      </w:r>
    </w:p>
    <w:p w:rsidR="000260F2" w:rsidRPr="004C6FF8" w:rsidRDefault="000260F2" w:rsidP="000260F2">
      <w:pPr>
        <w:ind w:firstLine="720"/>
        <w:rPr>
          <w:rFonts w:cs="Arial"/>
          <w:iCs/>
          <w:szCs w:val="20"/>
        </w:rPr>
      </w:pPr>
      <w:r w:rsidRPr="004C6FF8">
        <w:rPr>
          <w:rFonts w:cs="Arial"/>
          <w:iCs/>
          <w:szCs w:val="20"/>
        </w:rPr>
        <w:t>Det var aftalt i Netværksgruppe at Børnehus Sjælland og Tilsyn bliver faste punkter på dagsorden.</w:t>
      </w:r>
    </w:p>
    <w:p w:rsidR="000260F2" w:rsidRPr="004C6FF8" w:rsidRDefault="000260F2" w:rsidP="000260F2">
      <w:pPr>
        <w:pStyle w:val="Default"/>
        <w:numPr>
          <w:ilvl w:val="0"/>
          <w:numId w:val="17"/>
        </w:numPr>
        <w:rPr>
          <w:rFonts w:ascii="Verdana" w:hAnsi="Verdana" w:cs="Verdana"/>
          <w:sz w:val="20"/>
          <w:szCs w:val="20"/>
        </w:rPr>
      </w:pPr>
      <w:r w:rsidRPr="004C6FF8">
        <w:rPr>
          <w:rFonts w:ascii="Verdana" w:hAnsi="Verdana" w:cs="Verdana"/>
          <w:b/>
          <w:sz w:val="20"/>
          <w:szCs w:val="20"/>
        </w:rPr>
        <w:t>Mulighed for v</w:t>
      </w:r>
      <w:r>
        <w:rPr>
          <w:rFonts w:ascii="Verdana" w:hAnsi="Verdana" w:cs="Verdana"/>
          <w:b/>
          <w:sz w:val="20"/>
          <w:szCs w:val="20"/>
        </w:rPr>
        <w:t>ideo</w:t>
      </w:r>
      <w:r w:rsidRPr="004C6FF8">
        <w:rPr>
          <w:rFonts w:ascii="Verdana" w:hAnsi="Verdana" w:cs="Verdana"/>
          <w:b/>
          <w:sz w:val="20"/>
          <w:szCs w:val="20"/>
        </w:rPr>
        <w:t>konferencer</w:t>
      </w:r>
      <w:r w:rsidRPr="004C6FF8">
        <w:rPr>
          <w:rFonts w:ascii="Verdana" w:hAnsi="Verdana" w:cs="Verdana"/>
          <w:sz w:val="20"/>
          <w:szCs w:val="20"/>
        </w:rPr>
        <w:t xml:space="preserve"> – nu er der en mulighed at de</w:t>
      </w:r>
      <w:r>
        <w:rPr>
          <w:rFonts w:ascii="Verdana" w:hAnsi="Verdana" w:cs="Verdana"/>
          <w:sz w:val="20"/>
          <w:szCs w:val="20"/>
        </w:rPr>
        <w:t>ltage i netværksmøder via video</w:t>
      </w:r>
      <w:r w:rsidRPr="004C6FF8">
        <w:rPr>
          <w:rFonts w:ascii="Verdana" w:hAnsi="Verdana" w:cs="Verdana"/>
          <w:sz w:val="20"/>
          <w:szCs w:val="20"/>
        </w:rPr>
        <w:t xml:space="preserve">konferencer. Netværksgruppen håber at det </w:t>
      </w:r>
      <w:r>
        <w:rPr>
          <w:rFonts w:ascii="Verdana" w:hAnsi="Verdana" w:cs="Verdana"/>
          <w:sz w:val="20"/>
          <w:szCs w:val="20"/>
        </w:rPr>
        <w:t xml:space="preserve">vil </w:t>
      </w:r>
      <w:r w:rsidRPr="004C6FF8">
        <w:rPr>
          <w:rFonts w:ascii="Verdana" w:hAnsi="Verdana" w:cs="Verdana"/>
          <w:sz w:val="20"/>
          <w:szCs w:val="20"/>
        </w:rPr>
        <w:t>blive mere motiverende for kommuner som lægger lang</w:t>
      </w:r>
      <w:r>
        <w:rPr>
          <w:rFonts w:ascii="Verdana" w:hAnsi="Verdana" w:cs="Verdana"/>
          <w:sz w:val="20"/>
          <w:szCs w:val="20"/>
        </w:rPr>
        <w:t>t</w:t>
      </w:r>
      <w:r w:rsidRPr="004C6FF8">
        <w:rPr>
          <w:rFonts w:ascii="Verdana" w:hAnsi="Verdana" w:cs="Verdana"/>
          <w:sz w:val="20"/>
          <w:szCs w:val="20"/>
        </w:rPr>
        <w:t xml:space="preserve"> fra Roskilde at deltage i netværksmøder. </w:t>
      </w:r>
    </w:p>
    <w:p w:rsidR="000260F2" w:rsidRPr="004C6FF8" w:rsidRDefault="000260F2" w:rsidP="000260F2">
      <w:pPr>
        <w:rPr>
          <w:i/>
          <w:szCs w:val="20"/>
        </w:rPr>
      </w:pPr>
    </w:p>
    <w:p w:rsidR="000260F2" w:rsidRPr="004C6FF8" w:rsidRDefault="000260F2" w:rsidP="000260F2">
      <w:pPr>
        <w:rPr>
          <w:i/>
          <w:szCs w:val="20"/>
        </w:rPr>
      </w:pPr>
      <w:r w:rsidRPr="004C6FF8">
        <w:rPr>
          <w:i/>
          <w:szCs w:val="20"/>
        </w:rPr>
        <w:t xml:space="preserve">Voksne Sindslidende </w:t>
      </w:r>
    </w:p>
    <w:p w:rsidR="000260F2" w:rsidRPr="004C6FF8" w:rsidRDefault="000260F2" w:rsidP="000260F2">
      <w:pPr>
        <w:pStyle w:val="Default"/>
        <w:numPr>
          <w:ilvl w:val="0"/>
          <w:numId w:val="16"/>
        </w:numPr>
        <w:rPr>
          <w:rFonts w:ascii="Verdana" w:hAnsi="Verdana"/>
          <w:sz w:val="20"/>
          <w:szCs w:val="20"/>
        </w:rPr>
      </w:pPr>
      <w:r w:rsidRPr="004C6FF8">
        <w:rPr>
          <w:rFonts w:ascii="Verdana" w:hAnsi="Verdana"/>
          <w:b/>
          <w:bCs/>
          <w:sz w:val="20"/>
          <w:szCs w:val="20"/>
        </w:rPr>
        <w:t>Input til Fokusområder 2015 vedr. 4)Psykiatriområdet herunder pensionsr</w:t>
      </w:r>
      <w:r w:rsidRPr="004C6FF8">
        <w:rPr>
          <w:rFonts w:ascii="Verdana" w:hAnsi="Verdana"/>
          <w:b/>
          <w:bCs/>
          <w:sz w:val="20"/>
          <w:szCs w:val="20"/>
        </w:rPr>
        <w:t>e</w:t>
      </w:r>
      <w:r w:rsidRPr="004C6FF8">
        <w:rPr>
          <w:rFonts w:ascii="Verdana" w:hAnsi="Verdana"/>
          <w:b/>
          <w:bCs/>
          <w:sz w:val="20"/>
          <w:szCs w:val="20"/>
        </w:rPr>
        <w:t xml:space="preserve">formens betydning og ungeområdet (15-25 </w:t>
      </w:r>
      <w:proofErr w:type="spellStart"/>
      <w:r w:rsidRPr="004C6FF8">
        <w:rPr>
          <w:rFonts w:ascii="Verdana" w:hAnsi="Verdana"/>
          <w:b/>
          <w:bCs/>
          <w:sz w:val="20"/>
          <w:szCs w:val="20"/>
        </w:rPr>
        <w:t>årige</w:t>
      </w:r>
      <w:proofErr w:type="spellEnd"/>
      <w:r w:rsidRPr="004C6FF8">
        <w:rPr>
          <w:rFonts w:ascii="Verdana" w:hAnsi="Verdana"/>
          <w:b/>
          <w:bCs/>
          <w:sz w:val="20"/>
          <w:szCs w:val="20"/>
        </w:rPr>
        <w:t xml:space="preserve">). </w:t>
      </w:r>
    </w:p>
    <w:p w:rsidR="000260F2" w:rsidRPr="004C6FF8" w:rsidRDefault="000260F2" w:rsidP="000260F2">
      <w:pPr>
        <w:pStyle w:val="Default"/>
        <w:spacing w:after="200"/>
        <w:rPr>
          <w:rFonts w:ascii="Verdana" w:hAnsi="Verdana"/>
          <w:sz w:val="20"/>
          <w:szCs w:val="20"/>
        </w:rPr>
      </w:pPr>
      <w:r w:rsidRPr="004C6FF8">
        <w:rPr>
          <w:rFonts w:ascii="Verdana" w:hAnsi="Verdana"/>
          <w:sz w:val="20"/>
          <w:szCs w:val="20"/>
        </w:rPr>
        <w:t xml:space="preserve">(…) I 2015 vil følgende temaer være centrale og således blive gjort til genstand for analyse og drøftelse af udviklingsperspektiver: </w:t>
      </w:r>
    </w:p>
    <w:p w:rsidR="000260F2" w:rsidRPr="004C6FF8" w:rsidRDefault="000260F2" w:rsidP="000260F2">
      <w:pPr>
        <w:pStyle w:val="Default"/>
        <w:spacing w:after="200"/>
        <w:rPr>
          <w:rFonts w:ascii="Verdana" w:hAnsi="Verdana"/>
          <w:i/>
          <w:sz w:val="20"/>
          <w:szCs w:val="20"/>
        </w:rPr>
      </w:pPr>
      <w:r w:rsidRPr="004C6FF8">
        <w:rPr>
          <w:rFonts w:ascii="Verdana" w:hAnsi="Verdana"/>
          <w:sz w:val="20"/>
          <w:szCs w:val="20"/>
        </w:rPr>
        <w:t xml:space="preserve">1) Specialisering – behov for en bredere definition og større fleksibilitet. Her vil kommunernes organisering af tilbud på psykiatriområdet blive særligt relevant at sætte fokus på.  </w:t>
      </w:r>
      <w:r>
        <w:rPr>
          <w:rFonts w:ascii="Verdana" w:hAnsi="Verdana"/>
          <w:i/>
          <w:sz w:val="20"/>
          <w:szCs w:val="20"/>
        </w:rPr>
        <w:t>Tovholder gør opmærksom på</w:t>
      </w:r>
      <w:r w:rsidRPr="004C6FF8">
        <w:rPr>
          <w:rFonts w:ascii="Verdana" w:hAnsi="Verdana"/>
          <w:i/>
          <w:sz w:val="20"/>
          <w:szCs w:val="20"/>
        </w:rPr>
        <w:t xml:space="preserve"> at der skal undgås evt. overlap med pkt. 2) og 4) og blanding af forskell</w:t>
      </w:r>
      <w:r w:rsidRPr="004C6FF8">
        <w:rPr>
          <w:rFonts w:ascii="Verdana" w:hAnsi="Verdana"/>
          <w:i/>
          <w:sz w:val="20"/>
          <w:szCs w:val="20"/>
        </w:rPr>
        <w:t>i</w:t>
      </w:r>
      <w:r w:rsidRPr="004C6FF8">
        <w:rPr>
          <w:rFonts w:ascii="Verdana" w:hAnsi="Verdana"/>
          <w:i/>
          <w:sz w:val="20"/>
          <w:szCs w:val="20"/>
        </w:rPr>
        <w:t>ge ting sammen</w:t>
      </w:r>
    </w:p>
    <w:p w:rsidR="000260F2" w:rsidRPr="004C6FF8" w:rsidRDefault="000260F2" w:rsidP="000260F2">
      <w:pPr>
        <w:pStyle w:val="Default"/>
        <w:spacing w:after="200"/>
        <w:rPr>
          <w:rFonts w:ascii="Verdana" w:hAnsi="Verdana"/>
          <w:i/>
          <w:color w:val="auto"/>
          <w:sz w:val="20"/>
          <w:szCs w:val="20"/>
        </w:rPr>
      </w:pPr>
      <w:r w:rsidRPr="004C6FF8">
        <w:rPr>
          <w:rFonts w:ascii="Verdana" w:hAnsi="Verdana"/>
          <w:sz w:val="20"/>
          <w:szCs w:val="20"/>
        </w:rPr>
        <w:t xml:space="preserve">2) Udvikling og kvalitet i pladser til borgere med psykiatriske diagnoser, herunder vurdering af muligheder for andre anbringelsestyper, eksempelvis § 85 tilbud. </w:t>
      </w:r>
      <w:r w:rsidRPr="004C6FF8">
        <w:rPr>
          <w:rFonts w:ascii="Verdana" w:hAnsi="Verdana"/>
          <w:i/>
          <w:color w:val="auto"/>
          <w:sz w:val="20"/>
          <w:szCs w:val="20"/>
        </w:rPr>
        <w:t xml:space="preserve">Dette bør afgrænses til tilbud til borgere med psykiske problemer og stærkt </w:t>
      </w:r>
      <w:proofErr w:type="spellStart"/>
      <w:r w:rsidRPr="004C6FF8">
        <w:rPr>
          <w:rFonts w:ascii="Verdana" w:hAnsi="Verdana"/>
          <w:i/>
          <w:color w:val="auto"/>
          <w:sz w:val="20"/>
          <w:szCs w:val="20"/>
        </w:rPr>
        <w:t>udadreagerende</w:t>
      </w:r>
      <w:proofErr w:type="spellEnd"/>
      <w:r w:rsidRPr="004C6FF8">
        <w:rPr>
          <w:rFonts w:ascii="Verdana" w:hAnsi="Verdana"/>
          <w:i/>
          <w:color w:val="auto"/>
          <w:sz w:val="20"/>
          <w:szCs w:val="20"/>
        </w:rPr>
        <w:t xml:space="preserve"> adfærd, for jf. beskrevet andre steder, så vil den enkelte kommune i de kommende år give tilbud i nærmiljøet, bl.a. via §85-støtte og midlertidige boliger/bofællesskaber.</w:t>
      </w:r>
    </w:p>
    <w:p w:rsidR="000260F2" w:rsidRPr="004C6FF8" w:rsidRDefault="000260F2" w:rsidP="000260F2">
      <w:pPr>
        <w:pStyle w:val="Default"/>
        <w:spacing w:after="200"/>
        <w:rPr>
          <w:rFonts w:ascii="Verdana" w:hAnsi="Verdana"/>
          <w:i/>
          <w:color w:val="auto"/>
          <w:sz w:val="20"/>
          <w:szCs w:val="20"/>
        </w:rPr>
      </w:pPr>
      <w:r w:rsidRPr="004C6FF8">
        <w:rPr>
          <w:rFonts w:ascii="Verdana" w:hAnsi="Verdana"/>
          <w:i/>
          <w:color w:val="auto"/>
          <w:sz w:val="20"/>
          <w:szCs w:val="20"/>
        </w:rPr>
        <w:t>”De unge” behandles i pkt. 5).</w:t>
      </w:r>
    </w:p>
    <w:p w:rsidR="000260F2" w:rsidRPr="004C6FF8" w:rsidRDefault="000260F2" w:rsidP="000260F2">
      <w:pPr>
        <w:pStyle w:val="Default"/>
        <w:spacing w:after="200"/>
        <w:rPr>
          <w:rFonts w:ascii="Verdana" w:hAnsi="Verdana"/>
          <w:sz w:val="20"/>
          <w:szCs w:val="20"/>
        </w:rPr>
      </w:pPr>
      <w:r w:rsidRPr="004C6FF8">
        <w:rPr>
          <w:rFonts w:ascii="Verdana" w:hAnsi="Verdana"/>
          <w:sz w:val="20"/>
          <w:szCs w:val="20"/>
        </w:rPr>
        <w:t>3) Førtidspensionsreformens betydning på psykiatriområdet med et særligt fokus på anvende</w:t>
      </w:r>
      <w:r w:rsidRPr="004C6FF8">
        <w:rPr>
          <w:rFonts w:ascii="Verdana" w:hAnsi="Verdana"/>
          <w:sz w:val="20"/>
          <w:szCs w:val="20"/>
        </w:rPr>
        <w:t>l</w:t>
      </w:r>
      <w:r w:rsidRPr="004C6FF8">
        <w:rPr>
          <w:rFonts w:ascii="Verdana" w:hAnsi="Verdana"/>
          <w:sz w:val="20"/>
          <w:szCs w:val="20"/>
        </w:rPr>
        <w:t xml:space="preserve">se af ressourceforløb. </w:t>
      </w:r>
      <w:r w:rsidRPr="004C6FF8">
        <w:rPr>
          <w:rFonts w:ascii="Verdana" w:hAnsi="Verdana"/>
          <w:i/>
          <w:iCs/>
          <w:color w:val="auto"/>
          <w:sz w:val="20"/>
          <w:szCs w:val="20"/>
        </w:rPr>
        <w:t>Jeg tænker ikke, at vi skal lave et særskilt arbejde om dette. Det vil a</w:t>
      </w:r>
      <w:r w:rsidRPr="004C6FF8">
        <w:rPr>
          <w:rFonts w:ascii="Verdana" w:hAnsi="Verdana"/>
          <w:i/>
          <w:iCs/>
          <w:color w:val="auto"/>
          <w:sz w:val="20"/>
          <w:szCs w:val="20"/>
        </w:rPr>
        <w:t>n</w:t>
      </w:r>
      <w:r w:rsidRPr="004C6FF8">
        <w:rPr>
          <w:rFonts w:ascii="Verdana" w:hAnsi="Verdana"/>
          <w:i/>
          <w:iCs/>
          <w:color w:val="auto"/>
          <w:sz w:val="20"/>
          <w:szCs w:val="20"/>
        </w:rPr>
        <w:t>dre tage sig af at evaluere på.</w:t>
      </w:r>
      <w:r w:rsidRPr="004C6FF8">
        <w:rPr>
          <w:rFonts w:ascii="Verdana" w:hAnsi="Verdana"/>
          <w:sz w:val="20"/>
          <w:szCs w:val="20"/>
        </w:rPr>
        <w:t xml:space="preserve"> </w:t>
      </w:r>
    </w:p>
    <w:p w:rsidR="000260F2" w:rsidRPr="004C6FF8" w:rsidRDefault="000260F2" w:rsidP="000260F2">
      <w:pPr>
        <w:pStyle w:val="Default"/>
        <w:spacing w:after="200"/>
        <w:rPr>
          <w:rFonts w:ascii="Verdana" w:hAnsi="Verdana"/>
          <w:i/>
          <w:color w:val="auto"/>
          <w:sz w:val="20"/>
          <w:szCs w:val="20"/>
        </w:rPr>
      </w:pPr>
      <w:r w:rsidRPr="004C6FF8">
        <w:rPr>
          <w:rFonts w:ascii="Verdana" w:hAnsi="Verdana"/>
          <w:sz w:val="20"/>
          <w:szCs w:val="20"/>
        </w:rPr>
        <w:t xml:space="preserve">4) Behandlingspsykiatri / Socialpsykiatri, snitfalder og opgaveløsning mellem kommuner og Region. Her vil der særligt være fokus på </w:t>
      </w:r>
      <w:r w:rsidRPr="004C6FF8">
        <w:rPr>
          <w:rFonts w:ascii="Verdana" w:hAnsi="Verdana"/>
          <w:color w:val="auto"/>
          <w:sz w:val="20"/>
          <w:szCs w:val="20"/>
        </w:rPr>
        <w:t>spiseforstyrrelser,</w:t>
      </w:r>
      <w:r w:rsidRPr="004C6FF8">
        <w:rPr>
          <w:rFonts w:ascii="Verdana" w:hAnsi="Verdana"/>
          <w:sz w:val="20"/>
          <w:szCs w:val="20"/>
        </w:rPr>
        <w:t xml:space="preserve"> dobbeltdiagnoser </w:t>
      </w:r>
      <w:r w:rsidRPr="004C6FF8">
        <w:rPr>
          <w:rFonts w:ascii="Verdana" w:hAnsi="Verdana"/>
          <w:i/>
          <w:color w:val="auto"/>
          <w:sz w:val="20"/>
          <w:szCs w:val="20"/>
        </w:rPr>
        <w:t xml:space="preserve">og samlede </w:t>
      </w:r>
      <w:proofErr w:type="spellStart"/>
      <w:r w:rsidRPr="004C6FF8">
        <w:rPr>
          <w:rFonts w:ascii="Verdana" w:hAnsi="Verdana"/>
          <w:i/>
          <w:color w:val="auto"/>
          <w:sz w:val="20"/>
          <w:szCs w:val="20"/>
        </w:rPr>
        <w:t>b</w:t>
      </w:r>
      <w:r w:rsidRPr="004C6FF8">
        <w:rPr>
          <w:rFonts w:ascii="Verdana" w:hAnsi="Verdana"/>
          <w:i/>
          <w:color w:val="auto"/>
          <w:sz w:val="20"/>
          <w:szCs w:val="20"/>
        </w:rPr>
        <w:t>e</w:t>
      </w:r>
      <w:r w:rsidRPr="004C6FF8">
        <w:rPr>
          <w:rFonts w:ascii="Verdana" w:hAnsi="Verdana"/>
          <w:i/>
          <w:color w:val="auto"/>
          <w:sz w:val="20"/>
          <w:szCs w:val="20"/>
        </w:rPr>
        <w:t>handlings-flow</w:t>
      </w:r>
      <w:proofErr w:type="spellEnd"/>
      <w:r w:rsidRPr="004C6FF8">
        <w:rPr>
          <w:rFonts w:ascii="Verdana" w:hAnsi="Verdana"/>
          <w:i/>
          <w:color w:val="auto"/>
          <w:sz w:val="20"/>
          <w:szCs w:val="20"/>
        </w:rPr>
        <w:t xml:space="preserve"> for borgere, der får støtte fra flere aktører. Det er også et emne, som behan</w:t>
      </w:r>
      <w:r w:rsidRPr="004C6FF8">
        <w:rPr>
          <w:rFonts w:ascii="Verdana" w:hAnsi="Verdana"/>
          <w:i/>
          <w:color w:val="auto"/>
          <w:sz w:val="20"/>
          <w:szCs w:val="20"/>
        </w:rPr>
        <w:t>d</w:t>
      </w:r>
      <w:r w:rsidRPr="004C6FF8">
        <w:rPr>
          <w:rFonts w:ascii="Verdana" w:hAnsi="Verdana"/>
          <w:i/>
          <w:color w:val="auto"/>
          <w:sz w:val="20"/>
          <w:szCs w:val="20"/>
        </w:rPr>
        <w:t>les i Sundhedsaftale-samarbejdet. Der er indbudt til fælleskonferencer i foråret 2014 om do</w:t>
      </w:r>
      <w:r w:rsidRPr="004C6FF8">
        <w:rPr>
          <w:rFonts w:ascii="Verdana" w:hAnsi="Verdana"/>
          <w:i/>
          <w:color w:val="auto"/>
          <w:sz w:val="20"/>
          <w:szCs w:val="20"/>
        </w:rPr>
        <w:t>b</w:t>
      </w:r>
      <w:r w:rsidRPr="004C6FF8">
        <w:rPr>
          <w:rFonts w:ascii="Verdana" w:hAnsi="Verdana"/>
          <w:i/>
          <w:color w:val="auto"/>
          <w:sz w:val="20"/>
          <w:szCs w:val="20"/>
        </w:rPr>
        <w:t>beltdiagnoser, og der er også initiativer i gang om indførelse af Åben Dialog på tværs af ko</w:t>
      </w:r>
      <w:r w:rsidRPr="004C6FF8">
        <w:rPr>
          <w:rFonts w:ascii="Verdana" w:hAnsi="Verdana"/>
          <w:i/>
          <w:color w:val="auto"/>
          <w:sz w:val="20"/>
          <w:szCs w:val="20"/>
        </w:rPr>
        <w:t>m</w:t>
      </w:r>
      <w:r w:rsidRPr="004C6FF8">
        <w:rPr>
          <w:rFonts w:ascii="Verdana" w:hAnsi="Verdana"/>
          <w:i/>
          <w:color w:val="auto"/>
          <w:sz w:val="20"/>
          <w:szCs w:val="20"/>
        </w:rPr>
        <w:t>muner - region. Og der kan være mere lokale eller klynge-baserede tiltag i gang (udskri</w:t>
      </w:r>
      <w:r w:rsidRPr="004C6FF8">
        <w:rPr>
          <w:rFonts w:ascii="Verdana" w:hAnsi="Verdana"/>
          <w:i/>
          <w:color w:val="auto"/>
          <w:sz w:val="20"/>
          <w:szCs w:val="20"/>
        </w:rPr>
        <w:t>v</w:t>
      </w:r>
      <w:r w:rsidRPr="004C6FF8">
        <w:rPr>
          <w:rFonts w:ascii="Verdana" w:hAnsi="Verdana"/>
          <w:i/>
          <w:color w:val="auto"/>
          <w:sz w:val="20"/>
          <w:szCs w:val="20"/>
        </w:rPr>
        <w:t>ningskoordinatorer på regionens psykiatriske sengeafdelinger eller ”fremskudte sagsbehandl</w:t>
      </w:r>
      <w:r w:rsidRPr="004C6FF8">
        <w:rPr>
          <w:rFonts w:ascii="Verdana" w:hAnsi="Verdana"/>
          <w:i/>
          <w:color w:val="auto"/>
          <w:sz w:val="20"/>
          <w:szCs w:val="20"/>
        </w:rPr>
        <w:t>e</w:t>
      </w:r>
      <w:r w:rsidRPr="004C6FF8">
        <w:rPr>
          <w:rFonts w:ascii="Verdana" w:hAnsi="Verdana"/>
          <w:i/>
          <w:color w:val="auto"/>
          <w:sz w:val="20"/>
          <w:szCs w:val="20"/>
        </w:rPr>
        <w:t>re”).</w:t>
      </w:r>
    </w:p>
    <w:p w:rsidR="000260F2" w:rsidRPr="004C6FF8" w:rsidRDefault="000260F2" w:rsidP="000260F2">
      <w:pPr>
        <w:pStyle w:val="Default"/>
        <w:spacing w:after="200"/>
        <w:rPr>
          <w:rFonts w:ascii="Verdana" w:hAnsi="Verdana"/>
          <w:i/>
          <w:color w:val="auto"/>
          <w:sz w:val="20"/>
          <w:szCs w:val="20"/>
        </w:rPr>
      </w:pPr>
      <w:r w:rsidRPr="004C6FF8">
        <w:rPr>
          <w:rFonts w:ascii="Verdana" w:hAnsi="Verdana"/>
          <w:i/>
          <w:color w:val="auto"/>
          <w:sz w:val="20"/>
          <w:szCs w:val="20"/>
        </w:rPr>
        <w:t xml:space="preserve">Der skal følges op med udbredelse af anbefalingerne fra </w:t>
      </w:r>
      <w:proofErr w:type="spellStart"/>
      <w:r w:rsidRPr="004C6FF8">
        <w:rPr>
          <w:rFonts w:ascii="Verdana" w:hAnsi="Verdana"/>
          <w:i/>
          <w:color w:val="auto"/>
          <w:sz w:val="20"/>
          <w:szCs w:val="20"/>
        </w:rPr>
        <w:t>LEAN-forløbet</w:t>
      </w:r>
      <w:proofErr w:type="spellEnd"/>
      <w:r w:rsidRPr="004C6FF8">
        <w:rPr>
          <w:rFonts w:ascii="Verdana" w:hAnsi="Verdana"/>
          <w:i/>
          <w:color w:val="auto"/>
          <w:sz w:val="20"/>
          <w:szCs w:val="20"/>
        </w:rPr>
        <w:t xml:space="preserve"> på skizofreniområdet til hele regionen og til andre diagnoseområder.</w:t>
      </w:r>
    </w:p>
    <w:p w:rsidR="000260F2" w:rsidRPr="004C6FF8" w:rsidRDefault="000260F2" w:rsidP="000260F2">
      <w:pPr>
        <w:pStyle w:val="Default"/>
        <w:spacing w:after="200"/>
        <w:rPr>
          <w:rFonts w:ascii="Verdana" w:hAnsi="Verdana"/>
          <w:i/>
          <w:color w:val="auto"/>
          <w:sz w:val="20"/>
          <w:szCs w:val="20"/>
        </w:rPr>
      </w:pPr>
      <w:r w:rsidRPr="004C6FF8">
        <w:rPr>
          <w:rFonts w:ascii="Verdana" w:hAnsi="Verdana"/>
          <w:i/>
          <w:color w:val="auto"/>
          <w:sz w:val="20"/>
          <w:szCs w:val="20"/>
        </w:rPr>
        <w:lastRenderedPageBreak/>
        <w:t>Der kan overvejes yderligere fælles uddannelse/kompetenceudvikling af medarbejdere på tværs af sektorer.</w:t>
      </w:r>
    </w:p>
    <w:p w:rsidR="000260F2" w:rsidRPr="004C6FF8" w:rsidRDefault="000260F2" w:rsidP="000260F2">
      <w:pPr>
        <w:pStyle w:val="Default"/>
        <w:spacing w:after="200"/>
        <w:rPr>
          <w:rFonts w:ascii="Verdana" w:hAnsi="Verdana"/>
          <w:i/>
          <w:color w:val="auto"/>
          <w:sz w:val="20"/>
          <w:szCs w:val="20"/>
        </w:rPr>
      </w:pPr>
      <w:r w:rsidRPr="004C6FF8">
        <w:rPr>
          <w:rFonts w:ascii="Verdana" w:hAnsi="Verdana"/>
          <w:i/>
          <w:color w:val="auto"/>
          <w:sz w:val="20"/>
          <w:szCs w:val="20"/>
        </w:rPr>
        <w:t xml:space="preserve">Der er flere tiltag i gang, og flere vil komme til. Alene at få et overblik over, hvad der er i gang og med hvilke aktører, vil være meget nyttigt til </w:t>
      </w:r>
      <w:proofErr w:type="spellStart"/>
      <w:r w:rsidRPr="004C6FF8">
        <w:rPr>
          <w:rFonts w:ascii="Verdana" w:hAnsi="Verdana"/>
          <w:i/>
          <w:color w:val="auto"/>
          <w:sz w:val="20"/>
          <w:szCs w:val="20"/>
        </w:rPr>
        <w:t>vidensdeling</w:t>
      </w:r>
      <w:proofErr w:type="spellEnd"/>
      <w:r w:rsidRPr="004C6FF8">
        <w:rPr>
          <w:rFonts w:ascii="Verdana" w:hAnsi="Verdana"/>
          <w:i/>
          <w:color w:val="auto"/>
          <w:sz w:val="20"/>
          <w:szCs w:val="20"/>
        </w:rPr>
        <w:t>.</w:t>
      </w:r>
    </w:p>
    <w:p w:rsidR="000260F2" w:rsidRPr="004C6FF8" w:rsidRDefault="000260F2" w:rsidP="000260F2">
      <w:pPr>
        <w:pStyle w:val="Default"/>
        <w:spacing w:after="200"/>
        <w:rPr>
          <w:rFonts w:ascii="Verdana" w:hAnsi="Verdana"/>
          <w:i/>
          <w:color w:val="auto"/>
          <w:sz w:val="20"/>
          <w:szCs w:val="20"/>
        </w:rPr>
      </w:pPr>
      <w:r w:rsidRPr="004C6FF8">
        <w:rPr>
          <w:rFonts w:ascii="Verdana" w:hAnsi="Verdana"/>
          <w:sz w:val="20"/>
          <w:szCs w:val="20"/>
        </w:rPr>
        <w:t xml:space="preserve">5) Ungeområdet ( 15-25 </w:t>
      </w:r>
      <w:proofErr w:type="spellStart"/>
      <w:r w:rsidRPr="004C6FF8">
        <w:rPr>
          <w:rFonts w:ascii="Verdana" w:hAnsi="Verdana"/>
          <w:sz w:val="20"/>
          <w:szCs w:val="20"/>
        </w:rPr>
        <w:t>årige</w:t>
      </w:r>
      <w:proofErr w:type="spellEnd"/>
      <w:r w:rsidRPr="004C6FF8">
        <w:rPr>
          <w:rFonts w:ascii="Verdana" w:hAnsi="Verdana"/>
          <w:i/>
          <w:color w:val="auto"/>
          <w:sz w:val="20"/>
          <w:szCs w:val="20"/>
        </w:rPr>
        <w:t>): Her er brug for belysning af den vækst, der opleves i antallet af unge med forskellige psykiske problemer – og hvad der kan være årsager til væksten, hvad der kan være mulige tiltag for at forebygge denne vækst m.v.</w:t>
      </w:r>
    </w:p>
    <w:p w:rsidR="000260F2" w:rsidRPr="004C6FF8" w:rsidRDefault="000260F2" w:rsidP="000260F2">
      <w:pPr>
        <w:pStyle w:val="Default"/>
        <w:spacing w:after="200"/>
        <w:rPr>
          <w:rFonts w:ascii="Verdana" w:hAnsi="Verdana"/>
          <w:i/>
          <w:color w:val="auto"/>
          <w:sz w:val="20"/>
          <w:szCs w:val="20"/>
        </w:rPr>
      </w:pPr>
      <w:r w:rsidRPr="004C6FF8">
        <w:rPr>
          <w:rFonts w:ascii="Verdana" w:hAnsi="Verdana"/>
          <w:i/>
          <w:color w:val="auto"/>
          <w:sz w:val="20"/>
          <w:szCs w:val="20"/>
        </w:rPr>
        <w:t>6) Regerings handlingsplan for det samlede psykiatriområde:</w:t>
      </w:r>
    </w:p>
    <w:p w:rsidR="000260F2" w:rsidRPr="004C6FF8" w:rsidRDefault="000260F2" w:rsidP="000260F2">
      <w:pPr>
        <w:pStyle w:val="Default"/>
        <w:spacing w:after="200"/>
        <w:rPr>
          <w:rFonts w:ascii="Verdana" w:hAnsi="Verdana"/>
          <w:i/>
          <w:color w:val="auto"/>
          <w:sz w:val="20"/>
          <w:szCs w:val="20"/>
        </w:rPr>
      </w:pPr>
      <w:r w:rsidRPr="004C6FF8">
        <w:rPr>
          <w:rFonts w:ascii="Verdana" w:hAnsi="Verdana"/>
          <w:i/>
          <w:color w:val="auto"/>
          <w:sz w:val="20"/>
          <w:szCs w:val="20"/>
        </w:rPr>
        <w:t>Regeringen vil i april/maj 2014 fremlægge en handlingsplan for det samlede psykiatriområde (som opfølgning på rapporten fra Regeringens Psykiatriudvalg i 2013).</w:t>
      </w:r>
    </w:p>
    <w:p w:rsidR="000260F2" w:rsidRPr="004C6FF8" w:rsidRDefault="000260F2" w:rsidP="000260F2">
      <w:pPr>
        <w:pStyle w:val="Default"/>
        <w:spacing w:after="200"/>
        <w:rPr>
          <w:rFonts w:ascii="Verdana" w:hAnsi="Verdana"/>
          <w:i/>
          <w:color w:val="auto"/>
          <w:sz w:val="20"/>
          <w:szCs w:val="20"/>
        </w:rPr>
      </w:pPr>
      <w:r w:rsidRPr="004C6FF8">
        <w:rPr>
          <w:rFonts w:ascii="Verdana" w:hAnsi="Verdana"/>
          <w:i/>
          <w:color w:val="auto"/>
          <w:sz w:val="20"/>
          <w:szCs w:val="20"/>
        </w:rPr>
        <w:t>Denne handlingsplan vil også udpege områder, som skal være i fokus i 2014 og videre frem. Netværksgruppen bedes udarbejde forslag til hvilke initiativer, som synes relevante at ko</w:t>
      </w:r>
      <w:r w:rsidRPr="004C6FF8">
        <w:rPr>
          <w:rFonts w:ascii="Verdana" w:hAnsi="Verdana"/>
          <w:i/>
          <w:color w:val="auto"/>
          <w:sz w:val="20"/>
          <w:szCs w:val="20"/>
        </w:rPr>
        <w:t>m</w:t>
      </w:r>
      <w:r w:rsidRPr="004C6FF8">
        <w:rPr>
          <w:rFonts w:ascii="Verdana" w:hAnsi="Verdana"/>
          <w:i/>
          <w:color w:val="auto"/>
          <w:sz w:val="20"/>
          <w:szCs w:val="20"/>
        </w:rPr>
        <w:t>munerne samlet eller i klynger tager handling på.</w:t>
      </w:r>
    </w:p>
    <w:p w:rsidR="000260F2" w:rsidRPr="004C6FF8" w:rsidRDefault="000260F2" w:rsidP="000260F2">
      <w:pPr>
        <w:rPr>
          <w:i/>
          <w:szCs w:val="20"/>
        </w:rPr>
      </w:pPr>
      <w:r>
        <w:rPr>
          <w:i/>
          <w:szCs w:val="20"/>
        </w:rPr>
        <w:t>Voksne Handic</w:t>
      </w:r>
      <w:r w:rsidRPr="004C6FF8">
        <w:rPr>
          <w:i/>
          <w:szCs w:val="20"/>
        </w:rPr>
        <w:t>appede</w:t>
      </w:r>
    </w:p>
    <w:p w:rsidR="000260F2" w:rsidRPr="004C6FF8" w:rsidRDefault="000260F2" w:rsidP="000260F2">
      <w:pPr>
        <w:pStyle w:val="Default"/>
        <w:numPr>
          <w:ilvl w:val="0"/>
          <w:numId w:val="10"/>
        </w:numPr>
        <w:rPr>
          <w:rFonts w:ascii="Verdana" w:hAnsi="Verdana"/>
          <w:bCs/>
          <w:sz w:val="20"/>
          <w:szCs w:val="20"/>
        </w:rPr>
      </w:pPr>
      <w:r w:rsidRPr="004C6FF8">
        <w:rPr>
          <w:rFonts w:ascii="Verdana" w:hAnsi="Verdana"/>
          <w:b/>
          <w:bCs/>
          <w:sz w:val="20"/>
          <w:szCs w:val="20"/>
        </w:rPr>
        <w:t xml:space="preserve">Oplæg om Stevns Kommunes håndtering af §§ 83 og 85- </w:t>
      </w:r>
      <w:r w:rsidRPr="004C6FF8">
        <w:rPr>
          <w:rFonts w:ascii="Verdana" w:hAnsi="Verdana"/>
          <w:bCs/>
          <w:sz w:val="20"/>
          <w:szCs w:val="20"/>
        </w:rPr>
        <w:t xml:space="preserve">Anne </w:t>
      </w:r>
      <w:proofErr w:type="spellStart"/>
      <w:r w:rsidRPr="004C6FF8">
        <w:rPr>
          <w:rFonts w:ascii="Verdana" w:hAnsi="Verdana"/>
          <w:bCs/>
          <w:sz w:val="20"/>
          <w:szCs w:val="20"/>
        </w:rPr>
        <w:t>Hagstrøm</w:t>
      </w:r>
      <w:proofErr w:type="spellEnd"/>
      <w:r w:rsidRPr="004C6FF8">
        <w:rPr>
          <w:rFonts w:ascii="Verdana" w:hAnsi="Verdana"/>
          <w:bCs/>
          <w:sz w:val="20"/>
          <w:szCs w:val="20"/>
        </w:rPr>
        <w:t xml:space="preserve"> orient</w:t>
      </w:r>
      <w:r w:rsidRPr="004C6FF8">
        <w:rPr>
          <w:rFonts w:ascii="Verdana" w:hAnsi="Verdana"/>
          <w:bCs/>
          <w:sz w:val="20"/>
          <w:szCs w:val="20"/>
        </w:rPr>
        <w:t>e</w:t>
      </w:r>
      <w:r w:rsidRPr="004C6FF8">
        <w:rPr>
          <w:rFonts w:ascii="Verdana" w:hAnsi="Verdana"/>
          <w:bCs/>
          <w:sz w:val="20"/>
          <w:szCs w:val="20"/>
        </w:rPr>
        <w:t xml:space="preserve">rede om, at Stevns er en kommune med 22.000 indbyggere. Håndteringen af §§ 83 og 85 bygger på en Centerstruktur med Social, sundhed og ældre samlet under et. Centret bevilger hjælpemidler og har </w:t>
      </w:r>
      <w:proofErr w:type="spellStart"/>
      <w:r w:rsidRPr="004C6FF8">
        <w:rPr>
          <w:rFonts w:ascii="Verdana" w:hAnsi="Verdana"/>
          <w:bCs/>
          <w:sz w:val="20"/>
          <w:szCs w:val="20"/>
        </w:rPr>
        <w:t>udførersiden</w:t>
      </w:r>
      <w:proofErr w:type="spellEnd"/>
      <w:r w:rsidRPr="004C6FF8">
        <w:rPr>
          <w:rFonts w:ascii="Verdana" w:hAnsi="Verdana"/>
          <w:bCs/>
          <w:sz w:val="20"/>
          <w:szCs w:val="20"/>
        </w:rPr>
        <w:t xml:space="preserve"> både for 85 og 83 med afsæt i en dialogb</w:t>
      </w:r>
      <w:r w:rsidRPr="004C6FF8">
        <w:rPr>
          <w:rFonts w:ascii="Verdana" w:hAnsi="Verdana"/>
          <w:bCs/>
          <w:sz w:val="20"/>
          <w:szCs w:val="20"/>
        </w:rPr>
        <w:t>a</w:t>
      </w:r>
      <w:r w:rsidRPr="004C6FF8">
        <w:rPr>
          <w:rFonts w:ascii="Verdana" w:hAnsi="Verdana"/>
          <w:bCs/>
          <w:sz w:val="20"/>
          <w:szCs w:val="20"/>
        </w:rPr>
        <w:t xml:space="preserve">seret BUM. Har en sag to aktører, skal den overordnede plan for borgeren fastlægges. Der træffes kun én afgørelse og aflægges ét besøg i hjemmet. Det kan eventuelt være med to personer. Stevns befinder sig pt. på en ”træningsbane”. Afsættet for indsatsen i Stevns er ikke økonomi. Og nogle af tiltagene koster det samme. På Stevns arbejder man med langsigtede indsatser, der går ud over det enkelte budgetår. Stevns er ikke nået frem til at blande </w:t>
      </w:r>
      <w:proofErr w:type="spellStart"/>
      <w:r w:rsidRPr="004C6FF8">
        <w:rPr>
          <w:rFonts w:ascii="Verdana" w:hAnsi="Verdana"/>
          <w:bCs/>
          <w:sz w:val="20"/>
          <w:szCs w:val="20"/>
        </w:rPr>
        <w:t>udførersiden</w:t>
      </w:r>
      <w:proofErr w:type="spellEnd"/>
      <w:r w:rsidRPr="004C6FF8">
        <w:rPr>
          <w:rFonts w:ascii="Verdana" w:hAnsi="Verdana"/>
          <w:bCs/>
          <w:sz w:val="20"/>
          <w:szCs w:val="20"/>
        </w:rPr>
        <w:t xml:space="preserve"> endnu. Det ligger som det næste.</w:t>
      </w:r>
    </w:p>
    <w:p w:rsidR="000260F2" w:rsidRPr="004C6FF8" w:rsidRDefault="000260F2" w:rsidP="000260F2">
      <w:pPr>
        <w:pStyle w:val="Default"/>
        <w:ind w:left="720"/>
        <w:rPr>
          <w:rFonts w:ascii="Verdana" w:hAnsi="Verdana"/>
          <w:bCs/>
          <w:sz w:val="20"/>
          <w:szCs w:val="20"/>
        </w:rPr>
      </w:pPr>
      <w:r w:rsidRPr="004C6FF8">
        <w:rPr>
          <w:rFonts w:ascii="Verdana" w:hAnsi="Verdana"/>
          <w:bCs/>
          <w:sz w:val="20"/>
          <w:szCs w:val="20"/>
        </w:rPr>
        <w:t>Stevns oplever, at § 83 området bliver mindre stramt styret på servicedeklarationer, mens § 85 omvendt bliver ”strammere” styret. Stevns har endnu ikke oplevet, at bo</w:t>
      </w:r>
      <w:r w:rsidRPr="004C6FF8">
        <w:rPr>
          <w:rFonts w:ascii="Verdana" w:hAnsi="Verdana"/>
          <w:bCs/>
          <w:sz w:val="20"/>
          <w:szCs w:val="20"/>
        </w:rPr>
        <w:t>r</w:t>
      </w:r>
      <w:r w:rsidRPr="004C6FF8">
        <w:rPr>
          <w:rFonts w:ascii="Verdana" w:hAnsi="Verdana"/>
          <w:bCs/>
          <w:sz w:val="20"/>
          <w:szCs w:val="20"/>
        </w:rPr>
        <w:t>gernes frie valg i forhold til § 83 har givet udfordringer. Det kan dog vanskeliggøre planlægningen, men samtidig er nogle af de private leverandører på 83 mere fleksible.</w:t>
      </w:r>
    </w:p>
    <w:p w:rsidR="000260F2" w:rsidRPr="004C6FF8" w:rsidRDefault="000260F2" w:rsidP="000260F2">
      <w:pPr>
        <w:pStyle w:val="Default"/>
        <w:ind w:left="720"/>
        <w:rPr>
          <w:rFonts w:ascii="Verdana" w:hAnsi="Verdana"/>
          <w:bCs/>
          <w:sz w:val="20"/>
          <w:szCs w:val="20"/>
        </w:rPr>
      </w:pPr>
      <w:r w:rsidRPr="004C6FF8">
        <w:rPr>
          <w:rFonts w:ascii="Verdana" w:hAnsi="Verdana"/>
          <w:bCs/>
          <w:sz w:val="20"/>
          <w:szCs w:val="20"/>
        </w:rPr>
        <w:t>Der er samarbejde med mentorerne på beskæftigelsesområdet i Stevns Kommune.</w:t>
      </w:r>
    </w:p>
    <w:p w:rsidR="000260F2" w:rsidRPr="004C6FF8" w:rsidRDefault="000260F2" w:rsidP="000260F2">
      <w:pPr>
        <w:pStyle w:val="Default"/>
        <w:ind w:left="720"/>
        <w:rPr>
          <w:rFonts w:ascii="Verdana" w:hAnsi="Verdana"/>
          <w:bCs/>
          <w:sz w:val="20"/>
          <w:szCs w:val="20"/>
        </w:rPr>
      </w:pPr>
      <w:r w:rsidRPr="004C6FF8">
        <w:rPr>
          <w:rFonts w:ascii="Verdana" w:hAnsi="Verdana"/>
          <w:bCs/>
          <w:sz w:val="20"/>
          <w:szCs w:val="20"/>
        </w:rPr>
        <w:t>Sammenfattende oplever Stevns, at det ”samlingen” af §§ 83 og 85 udfordrer</w:t>
      </w:r>
    </w:p>
    <w:p w:rsidR="000260F2" w:rsidRPr="004C6FF8" w:rsidRDefault="000260F2" w:rsidP="000260F2">
      <w:pPr>
        <w:pStyle w:val="Default"/>
        <w:numPr>
          <w:ilvl w:val="1"/>
          <w:numId w:val="10"/>
        </w:numPr>
        <w:rPr>
          <w:rFonts w:ascii="Verdana" w:hAnsi="Verdana"/>
          <w:bCs/>
          <w:sz w:val="20"/>
          <w:szCs w:val="20"/>
        </w:rPr>
      </w:pPr>
      <w:r w:rsidRPr="004C6FF8">
        <w:rPr>
          <w:rFonts w:ascii="Verdana" w:hAnsi="Verdana"/>
          <w:bCs/>
          <w:sz w:val="20"/>
          <w:szCs w:val="20"/>
        </w:rPr>
        <w:t>Kultur og tillid mellem medarbejder- og faggrupper</w:t>
      </w:r>
    </w:p>
    <w:p w:rsidR="000260F2" w:rsidRPr="004C6FF8" w:rsidRDefault="000260F2" w:rsidP="000260F2">
      <w:pPr>
        <w:pStyle w:val="Default"/>
        <w:numPr>
          <w:ilvl w:val="1"/>
          <w:numId w:val="10"/>
        </w:numPr>
        <w:rPr>
          <w:rFonts w:ascii="Verdana" w:hAnsi="Verdana"/>
          <w:bCs/>
          <w:sz w:val="20"/>
          <w:szCs w:val="20"/>
        </w:rPr>
      </w:pPr>
      <w:r w:rsidRPr="004C6FF8">
        <w:rPr>
          <w:rFonts w:ascii="Verdana" w:hAnsi="Verdana"/>
          <w:bCs/>
          <w:sz w:val="20"/>
          <w:szCs w:val="20"/>
        </w:rPr>
        <w:t>Forståelse for investeringer udover budgetår hos politikere og</w:t>
      </w:r>
    </w:p>
    <w:p w:rsidR="000260F2" w:rsidRPr="004C6FF8" w:rsidRDefault="000260F2" w:rsidP="000260F2">
      <w:pPr>
        <w:pStyle w:val="Default"/>
        <w:numPr>
          <w:ilvl w:val="1"/>
          <w:numId w:val="10"/>
        </w:numPr>
        <w:rPr>
          <w:rFonts w:ascii="Verdana" w:hAnsi="Verdana"/>
          <w:sz w:val="20"/>
          <w:szCs w:val="20"/>
        </w:rPr>
      </w:pPr>
      <w:r w:rsidRPr="004C6FF8">
        <w:rPr>
          <w:rFonts w:ascii="Verdana" w:hAnsi="Verdana"/>
          <w:bCs/>
          <w:sz w:val="20"/>
          <w:szCs w:val="20"/>
        </w:rPr>
        <w:t>Samarbejde på tværs</w:t>
      </w:r>
    </w:p>
    <w:p w:rsidR="000260F2" w:rsidRPr="004C6FF8" w:rsidRDefault="000260F2" w:rsidP="000260F2">
      <w:pPr>
        <w:pStyle w:val="Default"/>
        <w:numPr>
          <w:ilvl w:val="0"/>
          <w:numId w:val="10"/>
        </w:numPr>
        <w:rPr>
          <w:rFonts w:ascii="Verdana" w:hAnsi="Verdana"/>
          <w:sz w:val="20"/>
          <w:szCs w:val="20"/>
        </w:rPr>
      </w:pPr>
      <w:r w:rsidRPr="004C6FF8">
        <w:rPr>
          <w:rFonts w:ascii="Verdana" w:hAnsi="Verdana"/>
          <w:b/>
          <w:bCs/>
          <w:sz w:val="20"/>
          <w:szCs w:val="20"/>
        </w:rPr>
        <w:t xml:space="preserve">Nyt fra Styregruppen </w:t>
      </w:r>
      <w:r w:rsidRPr="004C6FF8">
        <w:rPr>
          <w:rFonts w:ascii="Verdana" w:hAnsi="Verdana"/>
          <w:bCs/>
          <w:sz w:val="20"/>
          <w:szCs w:val="20"/>
        </w:rPr>
        <w:t xml:space="preserve">– Oplæg ved Svetlana Sokolska bl.a. om </w:t>
      </w:r>
      <w:r w:rsidRPr="004C6FF8">
        <w:rPr>
          <w:rFonts w:ascii="Verdana" w:hAnsi="Verdana" w:cs="Verdana"/>
          <w:sz w:val="20"/>
          <w:szCs w:val="20"/>
        </w:rPr>
        <w:t>Udviklingsstrategi 2015, Hjerneskadeprojektet, De mest specialiserede tilbud, Takstanalyse budget 2014, Politikertemamøde.</w:t>
      </w:r>
    </w:p>
    <w:p w:rsidR="000260F2" w:rsidRPr="004C6FF8" w:rsidRDefault="000260F2" w:rsidP="000260F2">
      <w:pPr>
        <w:pStyle w:val="Default"/>
        <w:numPr>
          <w:ilvl w:val="0"/>
          <w:numId w:val="10"/>
        </w:numPr>
        <w:rPr>
          <w:rFonts w:ascii="Verdana" w:hAnsi="Verdana"/>
          <w:sz w:val="20"/>
          <w:szCs w:val="20"/>
        </w:rPr>
      </w:pPr>
      <w:r w:rsidRPr="004C6FF8">
        <w:rPr>
          <w:rFonts w:ascii="Verdana" w:hAnsi="Verdana"/>
          <w:b/>
          <w:bCs/>
          <w:sz w:val="20"/>
          <w:szCs w:val="20"/>
        </w:rPr>
        <w:t>Input til Fokusområder 2015</w:t>
      </w:r>
      <w:r w:rsidRPr="004C6FF8">
        <w:rPr>
          <w:rFonts w:ascii="Verdana" w:hAnsi="Verdana"/>
          <w:bCs/>
          <w:sz w:val="20"/>
          <w:szCs w:val="20"/>
        </w:rPr>
        <w:t xml:space="preserve"> - Netværksgruppen er generelt positiv overfor de kommende fokusområder. Temaerne er godt afgrænsede og aktuelle. Netværksgruppen arbejder videre med temadagen i et samspil med Netværksgruppen for sindslidende. Netværksgruppen ser frem til, at tilsynet påvirker evidens/effekt via standardiserede tilsynskoncepter. </w:t>
      </w:r>
    </w:p>
    <w:p w:rsidR="000260F2" w:rsidRPr="004C6FF8" w:rsidRDefault="000260F2" w:rsidP="000260F2">
      <w:pPr>
        <w:pStyle w:val="Default"/>
        <w:numPr>
          <w:ilvl w:val="0"/>
          <w:numId w:val="10"/>
        </w:numPr>
        <w:rPr>
          <w:rFonts w:ascii="Verdana" w:hAnsi="Verdana"/>
          <w:bCs/>
          <w:sz w:val="20"/>
          <w:szCs w:val="20"/>
        </w:rPr>
      </w:pPr>
      <w:r w:rsidRPr="004C6FF8">
        <w:rPr>
          <w:rFonts w:ascii="Verdana" w:hAnsi="Verdana"/>
          <w:b/>
          <w:bCs/>
          <w:sz w:val="20"/>
          <w:szCs w:val="20"/>
        </w:rPr>
        <w:t xml:space="preserve">Workshop om huslejer i sociale </w:t>
      </w:r>
      <w:proofErr w:type="spellStart"/>
      <w:r w:rsidRPr="004C6FF8">
        <w:rPr>
          <w:rFonts w:ascii="Verdana" w:hAnsi="Verdana"/>
          <w:b/>
          <w:bCs/>
          <w:sz w:val="20"/>
          <w:szCs w:val="20"/>
        </w:rPr>
        <w:t>botilbud</w:t>
      </w:r>
      <w:proofErr w:type="spellEnd"/>
      <w:r w:rsidRPr="004C6FF8">
        <w:rPr>
          <w:rFonts w:ascii="Verdana" w:hAnsi="Verdana"/>
          <w:b/>
          <w:bCs/>
          <w:sz w:val="20"/>
          <w:szCs w:val="20"/>
        </w:rPr>
        <w:t>/ konsekvenser af kontanthjælpsr</w:t>
      </w:r>
      <w:r w:rsidRPr="004C6FF8">
        <w:rPr>
          <w:rFonts w:ascii="Verdana" w:hAnsi="Verdana"/>
          <w:b/>
          <w:bCs/>
          <w:sz w:val="20"/>
          <w:szCs w:val="20"/>
        </w:rPr>
        <w:t>e</w:t>
      </w:r>
      <w:r w:rsidRPr="004C6FF8">
        <w:rPr>
          <w:rFonts w:ascii="Verdana" w:hAnsi="Verdana"/>
          <w:b/>
          <w:bCs/>
          <w:sz w:val="20"/>
          <w:szCs w:val="20"/>
        </w:rPr>
        <w:t xml:space="preserve">formen </w:t>
      </w:r>
      <w:r w:rsidRPr="004C6FF8">
        <w:rPr>
          <w:rFonts w:ascii="Verdana" w:hAnsi="Verdana"/>
          <w:bCs/>
          <w:sz w:val="20"/>
          <w:szCs w:val="20"/>
        </w:rPr>
        <w:t>- Netværksgruppens kortfattede brainstorm angående punkter til en temadag pegede på følgende:</w:t>
      </w:r>
    </w:p>
    <w:p w:rsidR="000260F2" w:rsidRPr="004C6FF8" w:rsidRDefault="000260F2" w:rsidP="000260F2">
      <w:pPr>
        <w:pStyle w:val="Default"/>
        <w:numPr>
          <w:ilvl w:val="1"/>
          <w:numId w:val="10"/>
        </w:numPr>
        <w:rPr>
          <w:rFonts w:ascii="Verdana" w:hAnsi="Verdana"/>
          <w:bCs/>
          <w:sz w:val="20"/>
          <w:szCs w:val="20"/>
        </w:rPr>
      </w:pPr>
      <w:r w:rsidRPr="004C6FF8">
        <w:rPr>
          <w:rFonts w:ascii="Verdana" w:hAnsi="Verdana"/>
          <w:bCs/>
          <w:sz w:val="20"/>
          <w:szCs w:val="20"/>
        </w:rPr>
        <w:t>Bolig</w:t>
      </w:r>
    </w:p>
    <w:p w:rsidR="000260F2" w:rsidRPr="004C6FF8" w:rsidRDefault="000260F2" w:rsidP="000260F2">
      <w:pPr>
        <w:pStyle w:val="Default"/>
        <w:numPr>
          <w:ilvl w:val="2"/>
          <w:numId w:val="10"/>
        </w:numPr>
        <w:rPr>
          <w:rFonts w:ascii="Verdana" w:hAnsi="Verdana"/>
          <w:bCs/>
          <w:sz w:val="20"/>
          <w:szCs w:val="20"/>
        </w:rPr>
      </w:pPr>
      <w:r w:rsidRPr="004C6FF8">
        <w:rPr>
          <w:rFonts w:ascii="Verdana" w:hAnsi="Verdana"/>
          <w:bCs/>
          <w:sz w:val="20"/>
          <w:szCs w:val="20"/>
        </w:rPr>
        <w:t>Oplæg ved KL og eller BL</w:t>
      </w:r>
    </w:p>
    <w:p w:rsidR="000260F2" w:rsidRPr="004C6FF8" w:rsidRDefault="000260F2" w:rsidP="000260F2">
      <w:pPr>
        <w:pStyle w:val="Default"/>
        <w:numPr>
          <w:ilvl w:val="2"/>
          <w:numId w:val="10"/>
        </w:numPr>
        <w:rPr>
          <w:rFonts w:ascii="Verdana" w:hAnsi="Verdana"/>
          <w:bCs/>
          <w:sz w:val="20"/>
          <w:szCs w:val="20"/>
        </w:rPr>
      </w:pPr>
      <w:r w:rsidRPr="004C6FF8">
        <w:rPr>
          <w:rFonts w:ascii="Verdana" w:hAnsi="Verdana"/>
          <w:bCs/>
          <w:sz w:val="20"/>
          <w:szCs w:val="20"/>
        </w:rPr>
        <w:t xml:space="preserve">Oplæg ved relevante boligselskaber (på mødet blev </w:t>
      </w:r>
      <w:proofErr w:type="spellStart"/>
      <w:r w:rsidRPr="004C6FF8">
        <w:rPr>
          <w:rFonts w:ascii="Verdana" w:hAnsi="Verdana"/>
          <w:bCs/>
          <w:sz w:val="20"/>
          <w:szCs w:val="20"/>
        </w:rPr>
        <w:t>Lejerbo</w:t>
      </w:r>
      <w:proofErr w:type="spellEnd"/>
      <w:r w:rsidRPr="004C6FF8">
        <w:rPr>
          <w:rFonts w:ascii="Verdana" w:hAnsi="Verdana"/>
          <w:bCs/>
          <w:sz w:val="20"/>
          <w:szCs w:val="20"/>
        </w:rPr>
        <w:t xml:space="preserve"> og KAB nævnt)</w:t>
      </w:r>
    </w:p>
    <w:p w:rsidR="000260F2" w:rsidRPr="004C6FF8" w:rsidRDefault="000260F2" w:rsidP="000260F2">
      <w:pPr>
        <w:pStyle w:val="Default"/>
        <w:numPr>
          <w:ilvl w:val="1"/>
          <w:numId w:val="10"/>
        </w:numPr>
        <w:rPr>
          <w:rFonts w:ascii="Verdana" w:hAnsi="Verdana"/>
          <w:bCs/>
          <w:sz w:val="20"/>
          <w:szCs w:val="20"/>
        </w:rPr>
      </w:pPr>
      <w:r w:rsidRPr="004C6FF8">
        <w:rPr>
          <w:rFonts w:ascii="Verdana" w:hAnsi="Verdana"/>
          <w:bCs/>
          <w:sz w:val="20"/>
          <w:szCs w:val="20"/>
        </w:rPr>
        <w:t>Afledt effekt på andre ydelsesområder som følge af kontanthjælpsreformen</w:t>
      </w:r>
    </w:p>
    <w:p w:rsidR="000260F2" w:rsidRPr="004C6FF8" w:rsidRDefault="000260F2" w:rsidP="000260F2">
      <w:pPr>
        <w:pStyle w:val="Default"/>
        <w:numPr>
          <w:ilvl w:val="1"/>
          <w:numId w:val="10"/>
        </w:numPr>
        <w:rPr>
          <w:rFonts w:ascii="Verdana" w:hAnsi="Verdana"/>
          <w:bCs/>
          <w:sz w:val="20"/>
          <w:szCs w:val="20"/>
        </w:rPr>
      </w:pPr>
      <w:r w:rsidRPr="004C6FF8">
        <w:rPr>
          <w:rFonts w:ascii="Verdana" w:hAnsi="Verdana"/>
          <w:bCs/>
          <w:sz w:val="20"/>
          <w:szCs w:val="20"/>
        </w:rPr>
        <w:lastRenderedPageBreak/>
        <w:t>Rolleskift for medarbejderne, der går fra at være støttende til også at være san</w:t>
      </w:r>
      <w:r w:rsidRPr="004C6FF8">
        <w:rPr>
          <w:rFonts w:ascii="Verdana" w:hAnsi="Verdana"/>
          <w:bCs/>
          <w:sz w:val="20"/>
          <w:szCs w:val="20"/>
        </w:rPr>
        <w:t>k</w:t>
      </w:r>
      <w:r w:rsidRPr="004C6FF8">
        <w:rPr>
          <w:rFonts w:ascii="Verdana" w:hAnsi="Verdana"/>
          <w:bCs/>
          <w:sz w:val="20"/>
          <w:szCs w:val="20"/>
        </w:rPr>
        <w:t>tionerende</w:t>
      </w:r>
    </w:p>
    <w:p w:rsidR="000260F2" w:rsidRPr="004C6FF8" w:rsidRDefault="000260F2" w:rsidP="000260F2">
      <w:pPr>
        <w:pStyle w:val="Default"/>
        <w:numPr>
          <w:ilvl w:val="2"/>
          <w:numId w:val="10"/>
        </w:numPr>
        <w:rPr>
          <w:rFonts w:ascii="Verdana" w:hAnsi="Verdana"/>
          <w:bCs/>
          <w:sz w:val="20"/>
          <w:szCs w:val="20"/>
        </w:rPr>
      </w:pPr>
      <w:r w:rsidRPr="004C6FF8">
        <w:rPr>
          <w:rFonts w:ascii="Verdana" w:hAnsi="Verdana"/>
          <w:bCs/>
          <w:sz w:val="20"/>
          <w:szCs w:val="20"/>
        </w:rPr>
        <w:t>Voksende pres på 85</w:t>
      </w:r>
    </w:p>
    <w:p w:rsidR="000260F2" w:rsidRPr="004C6FF8" w:rsidRDefault="000260F2" w:rsidP="000260F2">
      <w:pPr>
        <w:pStyle w:val="Default"/>
        <w:numPr>
          <w:ilvl w:val="1"/>
          <w:numId w:val="10"/>
        </w:numPr>
        <w:rPr>
          <w:rFonts w:ascii="Verdana" w:hAnsi="Verdana"/>
          <w:bCs/>
          <w:sz w:val="20"/>
          <w:szCs w:val="20"/>
        </w:rPr>
      </w:pPr>
      <w:r w:rsidRPr="004C6FF8">
        <w:rPr>
          <w:rFonts w:ascii="Verdana" w:hAnsi="Verdana"/>
          <w:bCs/>
          <w:sz w:val="20"/>
          <w:szCs w:val="20"/>
        </w:rPr>
        <w:t>Sindslidende</w:t>
      </w:r>
    </w:p>
    <w:p w:rsidR="000260F2" w:rsidRPr="004C6FF8" w:rsidRDefault="000260F2" w:rsidP="000260F2">
      <w:pPr>
        <w:pStyle w:val="Default"/>
        <w:ind w:left="720"/>
        <w:rPr>
          <w:rFonts w:ascii="Verdana" w:hAnsi="Verdana"/>
          <w:sz w:val="20"/>
          <w:szCs w:val="20"/>
        </w:rPr>
      </w:pPr>
      <w:r w:rsidRPr="004C6FF8">
        <w:rPr>
          <w:rFonts w:ascii="Verdana" w:hAnsi="Verdana"/>
          <w:bCs/>
          <w:sz w:val="20"/>
          <w:szCs w:val="20"/>
        </w:rPr>
        <w:t>Der var enighed om, at tovholder arbejder videre frem mod et program ud fra ovenst</w:t>
      </w:r>
      <w:r w:rsidRPr="004C6FF8">
        <w:rPr>
          <w:rFonts w:ascii="Verdana" w:hAnsi="Verdana"/>
          <w:bCs/>
          <w:sz w:val="20"/>
          <w:szCs w:val="20"/>
        </w:rPr>
        <w:t>å</w:t>
      </w:r>
      <w:r w:rsidRPr="004C6FF8">
        <w:rPr>
          <w:rFonts w:ascii="Verdana" w:hAnsi="Verdana"/>
          <w:bCs/>
          <w:sz w:val="20"/>
          <w:szCs w:val="20"/>
        </w:rPr>
        <w:t>ende (og i samarbejde med Netværksgruppen for sindslidende)</w:t>
      </w:r>
    </w:p>
    <w:p w:rsidR="000260F2" w:rsidRPr="004C6FF8" w:rsidRDefault="000260F2" w:rsidP="000260F2">
      <w:pPr>
        <w:pStyle w:val="Default"/>
        <w:numPr>
          <w:ilvl w:val="0"/>
          <w:numId w:val="10"/>
        </w:numPr>
        <w:rPr>
          <w:rFonts w:ascii="Verdana" w:hAnsi="Verdana"/>
          <w:sz w:val="20"/>
          <w:szCs w:val="20"/>
        </w:rPr>
      </w:pPr>
      <w:r w:rsidRPr="004C6FF8">
        <w:rPr>
          <w:rFonts w:ascii="Verdana" w:hAnsi="Verdana"/>
          <w:b/>
          <w:sz w:val="20"/>
          <w:szCs w:val="20"/>
        </w:rPr>
        <w:t>Eventuelt tema til næste møde den 25. april</w:t>
      </w:r>
      <w:r w:rsidRPr="004C6FF8">
        <w:rPr>
          <w:rFonts w:ascii="Verdana" w:hAnsi="Verdana"/>
          <w:sz w:val="20"/>
          <w:szCs w:val="20"/>
        </w:rPr>
        <w:t xml:space="preserve"> - §§ 107/108/105 – hvordan bevilger man Susanne Rasmussen, Næstved og Lise Rasmussen Lolland laver oplæg mens r</w:t>
      </w:r>
      <w:r w:rsidRPr="004C6FF8">
        <w:rPr>
          <w:rFonts w:ascii="Verdana" w:hAnsi="Verdana"/>
          <w:sz w:val="20"/>
          <w:szCs w:val="20"/>
        </w:rPr>
        <w:t>e</w:t>
      </w:r>
      <w:r w:rsidRPr="004C6FF8">
        <w:rPr>
          <w:rFonts w:ascii="Verdana" w:hAnsi="Verdana"/>
          <w:sz w:val="20"/>
          <w:szCs w:val="20"/>
        </w:rPr>
        <w:t>sten forbereder bud på egen praksis. Herudover kommer program for temadag op.</w:t>
      </w:r>
    </w:p>
    <w:p w:rsidR="000260F2" w:rsidRPr="004C6FF8" w:rsidRDefault="000260F2" w:rsidP="000260F2">
      <w:pPr>
        <w:pStyle w:val="Default"/>
        <w:rPr>
          <w:rFonts w:ascii="Verdana" w:hAnsi="Verdana"/>
          <w:b/>
          <w:sz w:val="20"/>
          <w:szCs w:val="20"/>
        </w:rPr>
      </w:pPr>
    </w:p>
    <w:p w:rsidR="000260F2" w:rsidRPr="004C6FF8" w:rsidRDefault="000260F2" w:rsidP="000260F2">
      <w:pPr>
        <w:rPr>
          <w:i/>
          <w:szCs w:val="20"/>
        </w:rPr>
      </w:pPr>
      <w:r w:rsidRPr="004C6FF8">
        <w:rPr>
          <w:i/>
          <w:szCs w:val="20"/>
        </w:rPr>
        <w:t>Økonomi</w:t>
      </w:r>
    </w:p>
    <w:p w:rsidR="000260F2" w:rsidRPr="004C6FF8" w:rsidRDefault="000260F2" w:rsidP="000260F2">
      <w:pPr>
        <w:numPr>
          <w:ilvl w:val="0"/>
          <w:numId w:val="18"/>
        </w:numPr>
        <w:rPr>
          <w:szCs w:val="20"/>
        </w:rPr>
      </w:pPr>
      <w:r w:rsidRPr="004C6FF8">
        <w:rPr>
          <w:b/>
          <w:szCs w:val="20"/>
        </w:rPr>
        <w:t xml:space="preserve">Ledsagelse og støtte i ferier, weekender, mv. til borgere i sociale - </w:t>
      </w:r>
      <w:r w:rsidRPr="004C6FF8">
        <w:rPr>
          <w:szCs w:val="20"/>
        </w:rPr>
        <w:t>Økonom</w:t>
      </w:r>
      <w:r w:rsidRPr="004C6FF8">
        <w:rPr>
          <w:szCs w:val="20"/>
        </w:rPr>
        <w:t>i</w:t>
      </w:r>
      <w:r w:rsidRPr="004C6FF8">
        <w:rPr>
          <w:szCs w:val="20"/>
        </w:rPr>
        <w:t>gruppen anbefaler, at de to filer gøres tilgængelige på Rammeaftalesekretariatets hjemmeside. Problemstillingen er diskuteret i økonomigruppen, som hæfter sig ved den meget præcise formulering i socialministerens brev, hvor det fremhæves, at borgerne ikke har et retskrav på ferie i henhold til serviceloven. Det præciseres endvidere, at vælger en kommune i sit serviceniveau at inkludere ferie, kan kommunen ikke opkræve borgeren for ledsagelse. Der er ikke tale om en lovændring, men en præcisering af gældende ret.</w:t>
      </w:r>
    </w:p>
    <w:p w:rsidR="000260F2" w:rsidRPr="004C6FF8" w:rsidRDefault="000260F2" w:rsidP="000260F2">
      <w:pPr>
        <w:ind w:left="720"/>
        <w:rPr>
          <w:szCs w:val="20"/>
        </w:rPr>
      </w:pPr>
      <w:r w:rsidRPr="004C6FF8">
        <w:rPr>
          <w:szCs w:val="20"/>
        </w:rPr>
        <w:t xml:space="preserve">Økonomigruppen vurderer, at omkostninger til ferie ikke kan medregnes i taksten ud fra princippet om omkostningsægthed. Såfremt en borger deltager i ferie skal der ske særskilt opkrævning herfor, med mindre alle borgere deltager i ferie og ferien kan ses som en integreret del af det pågældende tilbud.  Dette kan ses helt analogt til kørsel, som heller ikke kan indregnes i taksten med mindre alle benytter kørslen. </w:t>
      </w:r>
    </w:p>
    <w:p w:rsidR="000260F2" w:rsidRPr="004C6FF8" w:rsidRDefault="000260F2" w:rsidP="000260F2">
      <w:pPr>
        <w:pStyle w:val="Almindeligtekst"/>
        <w:numPr>
          <w:ilvl w:val="0"/>
          <w:numId w:val="18"/>
        </w:numPr>
        <w:spacing w:after="200"/>
        <w:ind w:left="714" w:hanging="357"/>
        <w:rPr>
          <w:szCs w:val="20"/>
        </w:rPr>
      </w:pPr>
      <w:r w:rsidRPr="004C6FF8">
        <w:rPr>
          <w:b/>
          <w:szCs w:val="20"/>
        </w:rPr>
        <w:t>Præcisering af indhold i takstanalyse regnskab 2013 v/John. Herunder nye ti</w:t>
      </w:r>
      <w:r w:rsidRPr="004C6FF8">
        <w:rPr>
          <w:b/>
          <w:szCs w:val="20"/>
        </w:rPr>
        <w:t>l</w:t>
      </w:r>
      <w:r w:rsidRPr="004C6FF8">
        <w:rPr>
          <w:b/>
          <w:szCs w:val="20"/>
        </w:rPr>
        <w:t>tag i form af 1) en ny tabel over belægningsprocent per driftsherre. en ny t</w:t>
      </w:r>
      <w:r w:rsidRPr="004C6FF8">
        <w:rPr>
          <w:b/>
          <w:szCs w:val="20"/>
        </w:rPr>
        <w:t>a</w:t>
      </w:r>
      <w:r w:rsidRPr="004C6FF8">
        <w:rPr>
          <w:b/>
          <w:szCs w:val="20"/>
        </w:rPr>
        <w:t xml:space="preserve">bel over paragraf 108 per driftsherre, da denne paragraf fylder mest. - </w:t>
      </w:r>
      <w:r w:rsidRPr="004C6FF8">
        <w:rPr>
          <w:szCs w:val="20"/>
        </w:rPr>
        <w:t>Forma</w:t>
      </w:r>
      <w:r w:rsidRPr="004C6FF8">
        <w:rPr>
          <w:szCs w:val="20"/>
        </w:rPr>
        <w:t>n</w:t>
      </w:r>
      <w:r w:rsidRPr="004C6FF8">
        <w:rPr>
          <w:szCs w:val="20"/>
        </w:rPr>
        <w:t>den for økonomigruppen skal lave første udgave af denne udvidede takstanalyse, hvi</w:t>
      </w:r>
      <w:r w:rsidRPr="004C6FF8">
        <w:rPr>
          <w:szCs w:val="20"/>
        </w:rPr>
        <w:t>l</w:t>
      </w:r>
      <w:r w:rsidRPr="004C6FF8">
        <w:rPr>
          <w:szCs w:val="20"/>
        </w:rPr>
        <w:t xml:space="preserve">ket forudsætter, at KL tilvejebringe de overordnede tal og at alle kommuner leverer de nødvendige tal. </w:t>
      </w:r>
    </w:p>
    <w:p w:rsidR="000260F2" w:rsidRPr="004C6FF8" w:rsidRDefault="000260F2" w:rsidP="000260F2">
      <w:pPr>
        <w:numPr>
          <w:ilvl w:val="0"/>
          <w:numId w:val="18"/>
        </w:numPr>
        <w:spacing w:after="200"/>
        <w:ind w:left="714" w:hanging="357"/>
        <w:rPr>
          <w:szCs w:val="20"/>
        </w:rPr>
      </w:pPr>
      <w:r w:rsidRPr="004C6FF8">
        <w:rPr>
          <w:b/>
          <w:szCs w:val="20"/>
        </w:rPr>
        <w:t xml:space="preserve">National koordinationsstruktur – har økonomigruppen en rolle? </w:t>
      </w:r>
      <w:proofErr w:type="spellStart"/>
      <w:r w:rsidRPr="004C6FF8">
        <w:rPr>
          <w:b/>
          <w:szCs w:val="20"/>
        </w:rPr>
        <w:t>-</w:t>
      </w:r>
      <w:r w:rsidRPr="004C6FF8">
        <w:rPr>
          <w:szCs w:val="20"/>
        </w:rPr>
        <w:t>Økonomigruppen</w:t>
      </w:r>
      <w:proofErr w:type="spellEnd"/>
      <w:r w:rsidRPr="004C6FF8">
        <w:rPr>
          <w:szCs w:val="20"/>
        </w:rPr>
        <w:t xml:space="preserve"> må forventes at få en rolle, hvis der skal kigges på en konkret instit</w:t>
      </w:r>
      <w:r w:rsidRPr="004C6FF8">
        <w:rPr>
          <w:szCs w:val="20"/>
        </w:rPr>
        <w:t>u</w:t>
      </w:r>
      <w:r w:rsidRPr="004C6FF8">
        <w:rPr>
          <w:szCs w:val="20"/>
        </w:rPr>
        <w:t>tion eller tilbud med behov for økonomisk redning eller genopretning.</w:t>
      </w:r>
    </w:p>
    <w:p w:rsidR="000260F2" w:rsidRPr="00E74AAC" w:rsidRDefault="000260F2" w:rsidP="000260F2">
      <w:pPr>
        <w:numPr>
          <w:ilvl w:val="0"/>
          <w:numId w:val="18"/>
        </w:numPr>
        <w:rPr>
          <w:rFonts w:asciiTheme="minorHAnsi" w:hAnsiTheme="minorHAnsi"/>
          <w:b/>
          <w:szCs w:val="20"/>
        </w:rPr>
      </w:pPr>
      <w:r w:rsidRPr="004C6FF8">
        <w:rPr>
          <w:szCs w:val="20"/>
        </w:rPr>
        <w:t>Økonomigruppen er bekendt med, at blandt andet region sjælland ønsker at kigge på håndteringen af brugernes betaling på forsorgshjem. Økonomigruppen anbefaler, at problemstillingen sendes til udtalelse i økonomigruppen og i kredsen af leder af fo</w:t>
      </w:r>
      <w:r w:rsidRPr="004C6FF8">
        <w:rPr>
          <w:szCs w:val="20"/>
        </w:rPr>
        <w:t>r</w:t>
      </w:r>
      <w:r w:rsidRPr="004C6FF8">
        <w:rPr>
          <w:szCs w:val="20"/>
        </w:rPr>
        <w:t xml:space="preserve">sorgshjem og krisecentre. </w:t>
      </w:r>
    </w:p>
    <w:p w:rsidR="000260F2" w:rsidRPr="00CF7C8B" w:rsidRDefault="000260F2" w:rsidP="000260F2">
      <w:pPr>
        <w:pStyle w:val="Listeafsnit"/>
        <w:contextualSpacing/>
        <w:rPr>
          <w:rFonts w:ascii="Verdana" w:hAnsi="Verdana"/>
          <w:sz w:val="20"/>
          <w:szCs w:val="20"/>
        </w:rPr>
      </w:pPr>
    </w:p>
    <w:p w:rsidR="000260F2" w:rsidRPr="00CF7C8B" w:rsidRDefault="000260F2" w:rsidP="000260F2">
      <w:pPr>
        <w:pStyle w:val="Almindeligtekst"/>
        <w:rPr>
          <w:b/>
          <w:szCs w:val="20"/>
        </w:rPr>
      </w:pPr>
      <w:r w:rsidRPr="00CF7C8B">
        <w:rPr>
          <w:b/>
          <w:szCs w:val="20"/>
        </w:rPr>
        <w:t>Indstilling:</w:t>
      </w:r>
    </w:p>
    <w:p w:rsidR="000260F2" w:rsidRPr="00CF7C8B" w:rsidRDefault="000260F2" w:rsidP="000260F2">
      <w:pPr>
        <w:pStyle w:val="Listeafsnit"/>
        <w:contextualSpacing/>
        <w:rPr>
          <w:rFonts w:ascii="Verdana" w:hAnsi="Verdana"/>
          <w:sz w:val="20"/>
          <w:szCs w:val="20"/>
        </w:rPr>
      </w:pPr>
      <w:r>
        <w:rPr>
          <w:rFonts w:ascii="Verdana" w:hAnsi="Verdana"/>
          <w:sz w:val="20"/>
          <w:szCs w:val="20"/>
        </w:rPr>
        <w:t>Sekretariatet indstiller</w:t>
      </w:r>
      <w:r w:rsidRPr="00CF7C8B">
        <w:rPr>
          <w:rFonts w:ascii="Verdana" w:hAnsi="Verdana"/>
          <w:sz w:val="20"/>
          <w:szCs w:val="20"/>
        </w:rPr>
        <w:t>:</w:t>
      </w:r>
    </w:p>
    <w:p w:rsidR="000260F2" w:rsidRPr="00EF594A" w:rsidRDefault="000260F2" w:rsidP="000260F2">
      <w:pPr>
        <w:pStyle w:val="Listeafsnit"/>
        <w:numPr>
          <w:ilvl w:val="0"/>
          <w:numId w:val="9"/>
        </w:numPr>
        <w:contextualSpacing/>
        <w:rPr>
          <w:rFonts w:ascii="Verdana" w:eastAsia="Times New Roman" w:hAnsi="Verdana" w:cstheme="minorBidi"/>
          <w:b/>
          <w:sz w:val="20"/>
          <w:szCs w:val="20"/>
          <w:lang w:eastAsia="en-US"/>
        </w:rPr>
      </w:pPr>
      <w:r>
        <w:rPr>
          <w:rFonts w:ascii="Verdana" w:hAnsi="Verdana"/>
          <w:sz w:val="20"/>
          <w:szCs w:val="20"/>
        </w:rPr>
        <w:t>At s</w:t>
      </w:r>
      <w:r w:rsidRPr="00CF7C8B">
        <w:rPr>
          <w:rFonts w:ascii="Verdana" w:hAnsi="Verdana"/>
          <w:sz w:val="20"/>
          <w:szCs w:val="20"/>
        </w:rPr>
        <w:t>tyregruppen tager orienteringen til efterretning</w:t>
      </w:r>
      <w:r>
        <w:t xml:space="preserve"> </w:t>
      </w:r>
    </w:p>
    <w:p w:rsidR="000260F2" w:rsidRDefault="000260F2" w:rsidP="000260F2">
      <w:pPr>
        <w:pStyle w:val="Listeafsnit"/>
        <w:contextualSpacing/>
      </w:pPr>
    </w:p>
    <w:p w:rsidR="000260F2" w:rsidRPr="00CC2739" w:rsidRDefault="000260F2" w:rsidP="000260F2">
      <w:pPr>
        <w:pStyle w:val="Almindeligtekst"/>
        <w:rPr>
          <w:b/>
        </w:rPr>
      </w:pPr>
      <w:r w:rsidRPr="00CC2739">
        <w:rPr>
          <w:b/>
        </w:rPr>
        <w:t>Beslutning:</w:t>
      </w:r>
    </w:p>
    <w:p w:rsidR="00B13D6E" w:rsidRDefault="00B13D6E" w:rsidP="00B13D6E">
      <w:pPr>
        <w:pStyle w:val="Listeafsnit"/>
        <w:numPr>
          <w:ilvl w:val="0"/>
          <w:numId w:val="3"/>
        </w:numPr>
        <w:rPr>
          <w:rFonts w:ascii="Verdana" w:hAnsi="Verdana"/>
          <w:sz w:val="20"/>
          <w:szCs w:val="20"/>
        </w:rPr>
      </w:pPr>
      <w:r>
        <w:rPr>
          <w:rFonts w:ascii="Verdana" w:hAnsi="Verdana"/>
          <w:sz w:val="20"/>
          <w:szCs w:val="20"/>
        </w:rPr>
        <w:t>Styregruppen tog orienteringen til efterretning</w:t>
      </w:r>
    </w:p>
    <w:p w:rsidR="000260F2" w:rsidRDefault="000260F2" w:rsidP="000260F2">
      <w:pPr>
        <w:pStyle w:val="Listeafsnit"/>
        <w:contextualSpacing/>
      </w:pPr>
    </w:p>
    <w:p w:rsidR="000260F2" w:rsidRPr="00A24512" w:rsidRDefault="000260F2" w:rsidP="000260F2">
      <w:pPr>
        <w:pStyle w:val="Almindeligtekst"/>
        <w:rPr>
          <w:b/>
          <w:szCs w:val="20"/>
        </w:rPr>
      </w:pPr>
    </w:p>
    <w:p w:rsidR="000260F2" w:rsidRDefault="009948F4" w:rsidP="000260F2">
      <w:pPr>
        <w:pStyle w:val="Almindeligtekst"/>
        <w:rPr>
          <w:b/>
          <w:szCs w:val="20"/>
        </w:rPr>
      </w:pPr>
      <w:r>
        <w:rPr>
          <w:b/>
          <w:szCs w:val="20"/>
        </w:rPr>
        <w:t>12</w:t>
      </w:r>
      <w:r w:rsidR="000260F2" w:rsidRPr="00A24512">
        <w:rPr>
          <w:b/>
          <w:szCs w:val="20"/>
        </w:rPr>
        <w:t>. Nyt fra K17</w:t>
      </w:r>
      <w:r w:rsidR="00627B41">
        <w:rPr>
          <w:b/>
          <w:szCs w:val="20"/>
        </w:rPr>
        <w:t xml:space="preserve"> </w:t>
      </w:r>
    </w:p>
    <w:p w:rsidR="000260F2" w:rsidRDefault="000260F2" w:rsidP="000260F2">
      <w:pPr>
        <w:pStyle w:val="Almindeligtekst"/>
        <w:rPr>
          <w:b/>
          <w:szCs w:val="20"/>
        </w:rPr>
      </w:pPr>
    </w:p>
    <w:p w:rsidR="000260F2" w:rsidRPr="00396AA1" w:rsidRDefault="000260F2" w:rsidP="000260F2">
      <w:pPr>
        <w:rPr>
          <w:b/>
          <w:szCs w:val="20"/>
        </w:rPr>
      </w:pPr>
      <w:r w:rsidRPr="00396AA1">
        <w:rPr>
          <w:b/>
          <w:szCs w:val="20"/>
        </w:rPr>
        <w:t>Baggrund:</w:t>
      </w:r>
    </w:p>
    <w:p w:rsidR="00627B41" w:rsidRDefault="00627B41" w:rsidP="00627B41">
      <w:r>
        <w:t xml:space="preserve">Hermed følger orientering fra K17-møde vedrørende status på markedsmodning. </w:t>
      </w:r>
    </w:p>
    <w:p w:rsidR="00627B41" w:rsidRDefault="00627B41" w:rsidP="00627B41"/>
    <w:p w:rsidR="00627B41" w:rsidRDefault="00627B41" w:rsidP="00627B41">
      <w:pPr>
        <w:numPr>
          <w:ilvl w:val="0"/>
          <w:numId w:val="37"/>
        </w:numPr>
        <w:autoSpaceDE w:val="0"/>
        <w:autoSpaceDN w:val="0"/>
        <w:rPr>
          <w:lang w:eastAsia="en-US"/>
        </w:rPr>
      </w:pPr>
      <w:r>
        <w:rPr>
          <w:color w:val="000000"/>
        </w:rPr>
        <w:t xml:space="preserve">Styregruppen for Rammeaftale Sjælland godkendte på mødet den 11. april materialet med henblik på, at Holbæk Kommune kunne materialet i høring i </w:t>
      </w:r>
      <w:proofErr w:type="spellStart"/>
      <w:r>
        <w:rPr>
          <w:color w:val="000000"/>
        </w:rPr>
        <w:t>FUS-kommunerne</w:t>
      </w:r>
      <w:proofErr w:type="spellEnd"/>
      <w:r>
        <w:rPr>
          <w:color w:val="000000"/>
        </w:rPr>
        <w:t xml:space="preserve">. </w:t>
      </w:r>
      <w:r>
        <w:rPr>
          <w:color w:val="000000"/>
        </w:rPr>
        <w:lastRenderedPageBreak/>
        <w:t xml:space="preserve">Styregruppen besluttede, </w:t>
      </w:r>
      <w:r>
        <w:t>at der skulle skrives et uddybende notat om problemstillinger ved udbuddet til brug for, at K17 blev orienteret om udbuddet. K17 tog på mødet den 25. april notatet til efterretning og tiltrådte en ny tidsplan, som medfører, at udbud</w:t>
      </w:r>
      <w:r>
        <w:t>s</w:t>
      </w:r>
      <w:r>
        <w:t>materialet offentliggøres efter sommerferien.</w:t>
      </w:r>
    </w:p>
    <w:p w:rsidR="00627B41" w:rsidRDefault="00627B41" w:rsidP="00627B41">
      <w:pPr>
        <w:numPr>
          <w:ilvl w:val="0"/>
          <w:numId w:val="37"/>
        </w:numPr>
        <w:autoSpaceDE w:val="0"/>
        <w:autoSpaceDN w:val="0"/>
      </w:pPr>
      <w:r>
        <w:t>Notatet vedlægges til orientering. Endvidere vedlægges til orientering et notat om tid</w:t>
      </w:r>
      <w:r>
        <w:t>s</w:t>
      </w:r>
      <w:r>
        <w:t>plan, som også blev sendt til K17.</w:t>
      </w:r>
    </w:p>
    <w:p w:rsidR="00627B41" w:rsidRDefault="00627B41" w:rsidP="00627B41">
      <w:pPr>
        <w:autoSpaceDE w:val="0"/>
        <w:autoSpaceDN w:val="0"/>
        <w:rPr>
          <w:rFonts w:eastAsiaTheme="minorHAnsi"/>
        </w:rPr>
      </w:pPr>
    </w:p>
    <w:p w:rsidR="00627B41" w:rsidRDefault="00627B41" w:rsidP="00627B41">
      <w:pPr>
        <w:autoSpaceDE w:val="0"/>
        <w:autoSpaceDN w:val="0"/>
      </w:pPr>
      <w:r>
        <w:t>Tidsplan, som er godkendt i K17:</w:t>
      </w:r>
    </w:p>
    <w:p w:rsidR="00627B41" w:rsidRDefault="00627B41" w:rsidP="00627B41">
      <w:pPr>
        <w:autoSpaceDE w:val="0"/>
        <w:autoSpaceDN w:val="0"/>
      </w:pPr>
    </w:p>
    <w:tbl>
      <w:tblPr>
        <w:tblW w:w="0" w:type="auto"/>
        <w:tblInd w:w="108" w:type="dxa"/>
        <w:tblCellMar>
          <w:left w:w="0" w:type="dxa"/>
          <w:right w:w="0" w:type="dxa"/>
        </w:tblCellMar>
        <w:tblLook w:val="04A0"/>
      </w:tblPr>
      <w:tblGrid>
        <w:gridCol w:w="1400"/>
        <w:gridCol w:w="5332"/>
      </w:tblGrid>
      <w:tr w:rsidR="00627B41" w:rsidTr="00627B4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b/>
                <w:bCs/>
                <w:sz w:val="24"/>
                <w:lang w:eastAsia="en-US"/>
              </w:rPr>
            </w:pPr>
            <w:r>
              <w:rPr>
                <w:rFonts w:ascii="Times New Roman" w:hAnsi="Times New Roman"/>
                <w:b/>
                <w:bCs/>
              </w:rPr>
              <w:t>Dato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b/>
                <w:bCs/>
                <w:sz w:val="24"/>
                <w:lang w:eastAsia="en-US"/>
              </w:rPr>
            </w:pPr>
            <w:r>
              <w:rPr>
                <w:rFonts w:ascii="Times New Roman" w:hAnsi="Times New Roman"/>
                <w:b/>
                <w:bCs/>
              </w:rPr>
              <w:t>Aktivitet</w:t>
            </w:r>
          </w:p>
        </w:tc>
      </w:tr>
      <w:tr w:rsidR="00627B41" w:rsidTr="00627B4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2"/>
                <w:szCs w:val="22"/>
                <w:lang w:eastAsia="en-US"/>
              </w:rPr>
            </w:pPr>
            <w:r>
              <w:rPr>
                <w:rFonts w:ascii="Times New Roman" w:hAnsi="Times New Roman"/>
              </w:rPr>
              <w:t>25. april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2"/>
                <w:szCs w:val="22"/>
                <w:lang w:eastAsia="en-US"/>
              </w:rPr>
            </w:pPr>
            <w:r>
              <w:rPr>
                <w:rFonts w:ascii="Times New Roman" w:hAnsi="Times New Roman"/>
              </w:rPr>
              <w:t>Møde i K17</w:t>
            </w:r>
          </w:p>
        </w:tc>
      </w:tr>
      <w:tr w:rsidR="00627B41" w:rsidTr="00627B4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2"/>
                <w:szCs w:val="22"/>
                <w:lang w:eastAsia="en-US"/>
              </w:rPr>
            </w:pPr>
            <w:r>
              <w:rPr>
                <w:rFonts w:ascii="Times New Roman" w:hAnsi="Times New Roman"/>
              </w:rPr>
              <w:t>9. maj</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2"/>
                <w:szCs w:val="22"/>
                <w:lang w:eastAsia="en-US"/>
              </w:rPr>
            </w:pPr>
            <w:r>
              <w:rPr>
                <w:rFonts w:ascii="Times New Roman" w:hAnsi="Times New Roman"/>
              </w:rPr>
              <w:t>Styregruppemøde, Rammeaftale, Region Sjælland</w:t>
            </w:r>
          </w:p>
        </w:tc>
      </w:tr>
      <w:tr w:rsidR="00627B41" w:rsidTr="00627B4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4"/>
                <w:lang w:eastAsia="en-US"/>
              </w:rPr>
            </w:pPr>
            <w:r>
              <w:rPr>
                <w:rFonts w:ascii="Times New Roman" w:hAnsi="Times New Roman"/>
              </w:rPr>
              <w:t>Senest 15. maj</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4"/>
                <w:lang w:eastAsia="en-US"/>
              </w:rPr>
            </w:pPr>
            <w:r>
              <w:rPr>
                <w:rFonts w:ascii="Times New Roman" w:hAnsi="Times New Roman"/>
              </w:rPr>
              <w:t xml:space="preserve">Tilrettet materialet sendes i uformel høring hos </w:t>
            </w:r>
            <w:proofErr w:type="spellStart"/>
            <w:r>
              <w:rPr>
                <w:rFonts w:ascii="Times New Roman" w:hAnsi="Times New Roman"/>
              </w:rPr>
              <w:t>FUS-kommuner</w:t>
            </w:r>
            <w:proofErr w:type="spellEnd"/>
            <w:r>
              <w:rPr>
                <w:rFonts w:ascii="Times New Roman" w:hAnsi="Times New Roman"/>
              </w:rPr>
              <w:t xml:space="preserve"> </w:t>
            </w:r>
          </w:p>
        </w:tc>
      </w:tr>
      <w:tr w:rsidR="00627B41" w:rsidTr="00627B4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2"/>
                <w:szCs w:val="22"/>
                <w:lang w:eastAsia="en-US"/>
              </w:rPr>
            </w:pPr>
            <w:r>
              <w:rPr>
                <w:rFonts w:ascii="Times New Roman" w:hAnsi="Times New Roman"/>
                <w:sz w:val="24"/>
              </w:rPr>
              <w:t>Ultimo maj</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2"/>
                <w:szCs w:val="22"/>
                <w:lang w:eastAsia="en-US"/>
              </w:rPr>
            </w:pPr>
            <w:r>
              <w:rPr>
                <w:rFonts w:ascii="Times New Roman" w:hAnsi="Times New Roman"/>
              </w:rPr>
              <w:t>Orienterings/spørgemøde, FUS kommunerne</w:t>
            </w:r>
          </w:p>
        </w:tc>
      </w:tr>
      <w:tr w:rsidR="00627B41" w:rsidTr="00627B4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4"/>
                <w:lang w:eastAsia="en-US"/>
              </w:rPr>
            </w:pPr>
            <w:r>
              <w:rPr>
                <w:rFonts w:ascii="Times New Roman" w:hAnsi="Times New Roman"/>
                <w:sz w:val="24"/>
              </w:rPr>
              <w:t>4. juni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2"/>
                <w:szCs w:val="22"/>
                <w:lang w:eastAsia="en-US"/>
              </w:rPr>
            </w:pPr>
            <w:r>
              <w:rPr>
                <w:rFonts w:ascii="Times New Roman" w:hAnsi="Times New Roman"/>
              </w:rPr>
              <w:t>Frist for kommunernes uformelle tilbagemelding</w:t>
            </w:r>
          </w:p>
        </w:tc>
      </w:tr>
      <w:tr w:rsidR="00627B41" w:rsidTr="00627B4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B41" w:rsidRDefault="00627B41">
            <w:pPr>
              <w:rPr>
                <w:rFonts w:ascii="Times New Roman" w:hAnsi="Times New Roman"/>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27B41" w:rsidRDefault="00627B41">
            <w:pPr>
              <w:rPr>
                <w:rFonts w:ascii="Times New Roman" w:hAnsi="Times New Roman"/>
                <w:szCs w:val="20"/>
              </w:rPr>
            </w:pPr>
          </w:p>
        </w:tc>
      </w:tr>
      <w:tr w:rsidR="00627B41" w:rsidTr="00627B4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4"/>
                <w:lang w:eastAsia="en-US"/>
              </w:rPr>
            </w:pPr>
            <w:r>
              <w:rPr>
                <w:rFonts w:ascii="Times New Roman" w:hAnsi="Times New Roman"/>
              </w:rPr>
              <w:t>Senest 10. juni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4"/>
                <w:lang w:eastAsia="en-US"/>
              </w:rPr>
            </w:pPr>
            <w:r>
              <w:rPr>
                <w:rFonts w:ascii="Times New Roman" w:hAnsi="Times New Roman"/>
              </w:rPr>
              <w:t xml:space="preserve">Materialet sendes i formel høring hos </w:t>
            </w:r>
            <w:proofErr w:type="spellStart"/>
            <w:r>
              <w:rPr>
                <w:rFonts w:ascii="Times New Roman" w:hAnsi="Times New Roman"/>
              </w:rPr>
              <w:t>FUS-kommuner</w:t>
            </w:r>
            <w:proofErr w:type="spellEnd"/>
          </w:p>
        </w:tc>
      </w:tr>
      <w:tr w:rsidR="00627B41" w:rsidTr="00627B4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4"/>
                <w:lang w:eastAsia="en-US"/>
              </w:rPr>
            </w:pPr>
            <w:r>
              <w:rPr>
                <w:rFonts w:ascii="Times New Roman" w:hAnsi="Times New Roman"/>
              </w:rPr>
              <w:t>30. juni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4"/>
                <w:lang w:eastAsia="en-US"/>
              </w:rPr>
            </w:pPr>
            <w:r>
              <w:rPr>
                <w:rFonts w:ascii="Times New Roman" w:hAnsi="Times New Roman"/>
              </w:rPr>
              <w:t>Frist for kommunernes formelle tilbagemelding + fuldmagt</w:t>
            </w:r>
          </w:p>
        </w:tc>
      </w:tr>
      <w:tr w:rsidR="00627B41" w:rsidTr="00627B4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4"/>
                <w:lang w:eastAsia="en-US"/>
              </w:rPr>
            </w:pPr>
            <w:r>
              <w:rPr>
                <w:rFonts w:ascii="Times New Roman" w:hAnsi="Times New Roman"/>
              </w:rPr>
              <w:t>Ultimo august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4"/>
                <w:lang w:eastAsia="en-US"/>
              </w:rPr>
            </w:pPr>
            <w:r>
              <w:rPr>
                <w:rFonts w:ascii="Times New Roman" w:hAnsi="Times New Roman"/>
              </w:rPr>
              <w:t>Offentliggørelse</w:t>
            </w:r>
          </w:p>
        </w:tc>
      </w:tr>
      <w:tr w:rsidR="00627B41" w:rsidTr="00627B4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4"/>
                <w:lang w:eastAsia="en-US"/>
              </w:rPr>
            </w:pPr>
            <w:r>
              <w:rPr>
                <w:rFonts w:ascii="Times New Roman" w:hAnsi="Times New Roman"/>
              </w:rPr>
              <w:t>15. oktober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4"/>
                <w:lang w:eastAsia="en-US"/>
              </w:rPr>
            </w:pPr>
            <w:r>
              <w:rPr>
                <w:rFonts w:ascii="Times New Roman" w:hAnsi="Times New Roman"/>
              </w:rPr>
              <w:t>Tilbudsfrist</w:t>
            </w:r>
          </w:p>
        </w:tc>
      </w:tr>
      <w:tr w:rsidR="00627B41" w:rsidTr="00627B4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4"/>
                <w:lang w:eastAsia="en-US"/>
              </w:rPr>
            </w:pPr>
            <w:r>
              <w:rPr>
                <w:rFonts w:ascii="Times New Roman" w:hAnsi="Times New Roman"/>
              </w:rPr>
              <w:t>1. januar 2015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27B41" w:rsidRDefault="00627B41">
            <w:pPr>
              <w:spacing w:line="276" w:lineRule="auto"/>
              <w:rPr>
                <w:rFonts w:ascii="Times New Roman" w:eastAsiaTheme="minorHAnsi" w:hAnsi="Times New Roman"/>
                <w:sz w:val="24"/>
                <w:lang w:eastAsia="en-US"/>
              </w:rPr>
            </w:pPr>
            <w:r>
              <w:rPr>
                <w:rFonts w:ascii="Times New Roman" w:hAnsi="Times New Roman"/>
              </w:rPr>
              <w:t>Kontraktstart</w:t>
            </w:r>
          </w:p>
        </w:tc>
      </w:tr>
    </w:tbl>
    <w:p w:rsidR="000260F2" w:rsidRDefault="000260F2" w:rsidP="000260F2">
      <w:pPr>
        <w:rPr>
          <w:rFonts w:cs="TT188t00"/>
          <w:szCs w:val="20"/>
        </w:rPr>
      </w:pPr>
    </w:p>
    <w:p w:rsidR="000260F2" w:rsidRDefault="000260F2" w:rsidP="000260F2">
      <w:r>
        <w:rPr>
          <w:rFonts w:cs="TT188t00"/>
          <w:szCs w:val="20"/>
        </w:rPr>
        <w:t>Referat fra møde</w:t>
      </w:r>
      <w:r w:rsidR="004B28E3">
        <w:rPr>
          <w:rFonts w:cs="TT188t00"/>
          <w:szCs w:val="20"/>
        </w:rPr>
        <w:t xml:space="preserve"> 25/4</w:t>
      </w:r>
      <w:r>
        <w:rPr>
          <w:rFonts w:cs="TT188t00"/>
          <w:szCs w:val="20"/>
        </w:rPr>
        <w:t xml:space="preserve"> i K17 er vedlagt i bilag. </w:t>
      </w:r>
    </w:p>
    <w:p w:rsidR="000260F2" w:rsidRDefault="000260F2" w:rsidP="000260F2"/>
    <w:p w:rsidR="000260F2" w:rsidRDefault="000260F2" w:rsidP="000260F2">
      <w:pPr>
        <w:pStyle w:val="Almindeligtekst"/>
        <w:rPr>
          <w:b/>
          <w:szCs w:val="20"/>
        </w:rPr>
      </w:pPr>
      <w:r>
        <w:rPr>
          <w:b/>
          <w:szCs w:val="20"/>
        </w:rPr>
        <w:t>Indstilling:</w:t>
      </w:r>
    </w:p>
    <w:p w:rsidR="000260F2" w:rsidRDefault="000260F2" w:rsidP="000260F2">
      <w:pPr>
        <w:pStyle w:val="Almindeligtekst"/>
        <w:rPr>
          <w:szCs w:val="20"/>
        </w:rPr>
      </w:pPr>
      <w:r>
        <w:rPr>
          <w:szCs w:val="20"/>
        </w:rPr>
        <w:t>Sekretariatet indstiller:</w:t>
      </w:r>
    </w:p>
    <w:p w:rsidR="000260F2" w:rsidRDefault="000260F2" w:rsidP="000260F2">
      <w:pPr>
        <w:pStyle w:val="Almindeligtekst"/>
        <w:numPr>
          <w:ilvl w:val="0"/>
          <w:numId w:val="9"/>
        </w:numPr>
        <w:rPr>
          <w:szCs w:val="20"/>
        </w:rPr>
      </w:pPr>
      <w:r>
        <w:rPr>
          <w:szCs w:val="20"/>
        </w:rPr>
        <w:t>At styregruppen tager orienteringen til efterretning.</w:t>
      </w:r>
      <w:r>
        <w:rPr>
          <w:szCs w:val="20"/>
        </w:rPr>
        <w:br/>
      </w:r>
    </w:p>
    <w:p w:rsidR="000260F2" w:rsidRDefault="000260F2" w:rsidP="000260F2">
      <w:pPr>
        <w:pStyle w:val="Almindeligtekst"/>
        <w:rPr>
          <w:szCs w:val="20"/>
        </w:rPr>
      </w:pPr>
      <w:r w:rsidRPr="00396AA1">
        <w:rPr>
          <w:b/>
          <w:szCs w:val="20"/>
        </w:rPr>
        <w:t>Bilag:</w:t>
      </w:r>
      <w:r w:rsidRPr="00396AA1">
        <w:rPr>
          <w:szCs w:val="20"/>
        </w:rPr>
        <w:t xml:space="preserve"> </w:t>
      </w:r>
    </w:p>
    <w:p w:rsidR="000260F2" w:rsidRDefault="000260F2" w:rsidP="000260F2">
      <w:pPr>
        <w:pStyle w:val="Almindeligtekst"/>
        <w:numPr>
          <w:ilvl w:val="0"/>
          <w:numId w:val="9"/>
        </w:numPr>
        <w:rPr>
          <w:szCs w:val="20"/>
        </w:rPr>
      </w:pPr>
      <w:r w:rsidRPr="00396AA1">
        <w:rPr>
          <w:szCs w:val="20"/>
        </w:rPr>
        <w:t xml:space="preserve">Referat </w:t>
      </w:r>
      <w:r w:rsidR="00627B41">
        <w:rPr>
          <w:szCs w:val="20"/>
        </w:rPr>
        <w:t>fra møde i K17, 25/4</w:t>
      </w:r>
      <w:r>
        <w:rPr>
          <w:szCs w:val="20"/>
        </w:rPr>
        <w:t xml:space="preserve"> </w:t>
      </w:r>
    </w:p>
    <w:p w:rsidR="00B13D6E" w:rsidRDefault="00B13D6E" w:rsidP="00B13D6E">
      <w:pPr>
        <w:pStyle w:val="Almindeligtekst"/>
        <w:rPr>
          <w:szCs w:val="20"/>
        </w:rPr>
      </w:pPr>
    </w:p>
    <w:p w:rsidR="00B13D6E" w:rsidRPr="00B13D6E" w:rsidRDefault="00B13D6E" w:rsidP="00B13D6E">
      <w:pPr>
        <w:pStyle w:val="Almindeligtekst"/>
        <w:rPr>
          <w:b/>
          <w:szCs w:val="20"/>
        </w:rPr>
      </w:pPr>
      <w:r w:rsidRPr="00B13D6E">
        <w:rPr>
          <w:b/>
          <w:szCs w:val="20"/>
        </w:rPr>
        <w:t>Beslutning:</w:t>
      </w:r>
    </w:p>
    <w:p w:rsidR="00B13D6E" w:rsidRDefault="00B13D6E" w:rsidP="00B13D6E">
      <w:pPr>
        <w:pStyle w:val="Almindeligtekst"/>
        <w:numPr>
          <w:ilvl w:val="0"/>
          <w:numId w:val="9"/>
        </w:numPr>
        <w:rPr>
          <w:szCs w:val="20"/>
        </w:rPr>
      </w:pPr>
      <w:r>
        <w:rPr>
          <w:szCs w:val="20"/>
        </w:rPr>
        <w:t>Styregruppen tog orienteringen til efterretning</w:t>
      </w:r>
    </w:p>
    <w:p w:rsidR="000260F2" w:rsidRDefault="000260F2" w:rsidP="000260F2">
      <w:pPr>
        <w:pStyle w:val="Almindeligtekst"/>
        <w:rPr>
          <w:szCs w:val="20"/>
        </w:rPr>
      </w:pPr>
    </w:p>
    <w:p w:rsidR="000260F2" w:rsidRPr="00A24512" w:rsidRDefault="000260F2" w:rsidP="000260F2">
      <w:pPr>
        <w:pStyle w:val="Almindeligtekst"/>
        <w:rPr>
          <w:b/>
          <w:szCs w:val="20"/>
        </w:rPr>
      </w:pPr>
    </w:p>
    <w:p w:rsidR="000260F2" w:rsidRPr="00396AA1" w:rsidRDefault="009948F4" w:rsidP="000260F2">
      <w:pPr>
        <w:rPr>
          <w:b/>
          <w:szCs w:val="20"/>
        </w:rPr>
      </w:pPr>
      <w:r>
        <w:rPr>
          <w:b/>
          <w:szCs w:val="20"/>
        </w:rPr>
        <w:t>13</w:t>
      </w:r>
      <w:r w:rsidR="000260F2" w:rsidRPr="00396AA1">
        <w:rPr>
          <w:b/>
          <w:szCs w:val="20"/>
        </w:rPr>
        <w:t>. Nyt fra KKR</w:t>
      </w:r>
      <w:r w:rsidR="00627B41">
        <w:rPr>
          <w:b/>
          <w:szCs w:val="20"/>
        </w:rPr>
        <w:t xml:space="preserve"> – udsat fra møde 11/4</w:t>
      </w:r>
    </w:p>
    <w:p w:rsidR="000260F2" w:rsidRPr="00396AA1" w:rsidRDefault="000260F2" w:rsidP="000260F2">
      <w:pPr>
        <w:rPr>
          <w:szCs w:val="20"/>
        </w:rPr>
      </w:pPr>
    </w:p>
    <w:p w:rsidR="000260F2" w:rsidRDefault="000260F2" w:rsidP="000260F2">
      <w:pPr>
        <w:rPr>
          <w:b/>
          <w:szCs w:val="20"/>
        </w:rPr>
      </w:pPr>
      <w:r w:rsidRPr="00396AA1">
        <w:rPr>
          <w:b/>
          <w:szCs w:val="20"/>
        </w:rPr>
        <w:t>Baggrund:</w:t>
      </w:r>
    </w:p>
    <w:p w:rsidR="000260F2" w:rsidRDefault="000260F2" w:rsidP="000260F2">
      <w:r>
        <w:t>KKR Sjælland har holdt møde 10. marts med behandling af bl.a. forslag til udviklingsstrategi 2015, projekt om senhjerneskadede, ekspertpanelets indstilling af de mest specialiserede ti</w:t>
      </w:r>
      <w:r>
        <w:t>l</w:t>
      </w:r>
      <w:r>
        <w:t xml:space="preserve">bud og takstanalyse for budget 2014. KKR anbefaler </w:t>
      </w:r>
      <w:proofErr w:type="spellStart"/>
      <w:r>
        <w:t>anbefaler</w:t>
      </w:r>
      <w:proofErr w:type="spellEnd"/>
      <w:r>
        <w:t xml:space="preserve"> udviklingsstrategien til godke</w:t>
      </w:r>
      <w:r>
        <w:t>n</w:t>
      </w:r>
      <w:r>
        <w:t>delse i kommunerne. Ift. projektet om senhjerneskadede og ekspertpanelets indstilling om de mest specialiserede tilbud tog KKR orienteringen til efterretning. Ift. takstanalysen anbefaler KKR en takstreduktion på 1½ procent (</w:t>
      </w:r>
      <w:proofErr w:type="spellStart"/>
      <w:r>
        <w:t>excl</w:t>
      </w:r>
      <w:proofErr w:type="spellEnd"/>
      <w:r>
        <w:t xml:space="preserve"> P/L - løn og prisfremskrivning.)</w:t>
      </w:r>
    </w:p>
    <w:p w:rsidR="000260F2" w:rsidRDefault="000260F2" w:rsidP="000260F2">
      <w:pPr>
        <w:rPr>
          <w:b/>
          <w:szCs w:val="20"/>
        </w:rPr>
      </w:pPr>
    </w:p>
    <w:p w:rsidR="000260F2" w:rsidRPr="00396AA1" w:rsidRDefault="000260F2" w:rsidP="000260F2">
      <w:pPr>
        <w:rPr>
          <w:b/>
          <w:szCs w:val="20"/>
        </w:rPr>
      </w:pPr>
      <w:r w:rsidRPr="00396AA1">
        <w:rPr>
          <w:b/>
          <w:szCs w:val="20"/>
        </w:rPr>
        <w:t>Indstilling:</w:t>
      </w:r>
    </w:p>
    <w:p w:rsidR="000260F2" w:rsidRDefault="000260F2" w:rsidP="000260F2">
      <w:pPr>
        <w:rPr>
          <w:szCs w:val="20"/>
        </w:rPr>
      </w:pPr>
      <w:r>
        <w:rPr>
          <w:szCs w:val="20"/>
        </w:rPr>
        <w:t>Sekretariatet indstiller:</w:t>
      </w:r>
    </w:p>
    <w:p w:rsidR="000260F2" w:rsidRDefault="000260F2" w:rsidP="000260F2">
      <w:pPr>
        <w:numPr>
          <w:ilvl w:val="0"/>
          <w:numId w:val="9"/>
        </w:numPr>
        <w:rPr>
          <w:szCs w:val="20"/>
        </w:rPr>
      </w:pPr>
      <w:r>
        <w:rPr>
          <w:szCs w:val="20"/>
        </w:rPr>
        <w:t>At styregruppen tager orienteringen til efterretning</w:t>
      </w:r>
    </w:p>
    <w:p w:rsidR="000260F2" w:rsidRDefault="000260F2" w:rsidP="000260F2">
      <w:pPr>
        <w:rPr>
          <w:szCs w:val="20"/>
        </w:rPr>
      </w:pPr>
    </w:p>
    <w:p w:rsidR="000260F2" w:rsidRPr="00396AA1" w:rsidRDefault="000260F2" w:rsidP="000260F2">
      <w:pPr>
        <w:rPr>
          <w:b/>
          <w:szCs w:val="20"/>
        </w:rPr>
      </w:pPr>
      <w:r w:rsidRPr="00396AA1">
        <w:rPr>
          <w:b/>
          <w:szCs w:val="20"/>
        </w:rPr>
        <w:t>Bilag:</w:t>
      </w:r>
    </w:p>
    <w:p w:rsidR="000260F2" w:rsidRDefault="000260F2" w:rsidP="000260F2">
      <w:pPr>
        <w:numPr>
          <w:ilvl w:val="0"/>
          <w:numId w:val="9"/>
        </w:numPr>
        <w:rPr>
          <w:szCs w:val="20"/>
        </w:rPr>
      </w:pPr>
      <w:r>
        <w:rPr>
          <w:szCs w:val="20"/>
        </w:rPr>
        <w:t>Referat fra møde i KKR Sjælland 10/3-2014:</w:t>
      </w:r>
    </w:p>
    <w:p w:rsidR="000260F2" w:rsidRDefault="002E7C83" w:rsidP="000260F2">
      <w:pPr>
        <w:ind w:left="720"/>
      </w:pPr>
      <w:hyperlink r:id="rId15" w:history="1">
        <w:r w:rsidR="000260F2" w:rsidRPr="00013733">
          <w:rPr>
            <w:rStyle w:val="Hyperlink"/>
            <w:szCs w:val="20"/>
          </w:rPr>
          <w:t>http://kl.dk/ImageVaultFiles/id_66893/cf_202/Referat_af_KKR_m-de_den_10.PDF</w:t>
        </w:r>
      </w:hyperlink>
    </w:p>
    <w:p w:rsidR="00B13D6E" w:rsidRDefault="00B13D6E" w:rsidP="000260F2">
      <w:pPr>
        <w:ind w:left="720"/>
      </w:pPr>
    </w:p>
    <w:p w:rsidR="00B13D6E" w:rsidRPr="00B13D6E" w:rsidRDefault="00B13D6E" w:rsidP="00B13D6E">
      <w:pPr>
        <w:rPr>
          <w:b/>
          <w:szCs w:val="20"/>
        </w:rPr>
      </w:pPr>
      <w:r w:rsidRPr="00B13D6E">
        <w:rPr>
          <w:b/>
          <w:szCs w:val="20"/>
        </w:rPr>
        <w:lastRenderedPageBreak/>
        <w:t>Beslutning:</w:t>
      </w:r>
    </w:p>
    <w:p w:rsidR="00B13D6E" w:rsidRPr="00B13D6E" w:rsidRDefault="00B13D6E" w:rsidP="00B13D6E">
      <w:pPr>
        <w:numPr>
          <w:ilvl w:val="0"/>
          <w:numId w:val="9"/>
        </w:numPr>
        <w:rPr>
          <w:szCs w:val="20"/>
        </w:rPr>
      </w:pPr>
      <w:r>
        <w:t>Styregruppen tog orienteringen til efterretning</w:t>
      </w:r>
    </w:p>
    <w:p w:rsidR="000260F2" w:rsidRDefault="000260F2" w:rsidP="000260F2">
      <w:pPr>
        <w:pStyle w:val="Almindeligtekst"/>
        <w:rPr>
          <w:b/>
          <w:szCs w:val="20"/>
        </w:rPr>
      </w:pPr>
    </w:p>
    <w:p w:rsidR="00B13D6E" w:rsidRPr="00A24512" w:rsidRDefault="00B13D6E" w:rsidP="000260F2">
      <w:pPr>
        <w:pStyle w:val="Almindeligtekst"/>
        <w:rPr>
          <w:b/>
          <w:szCs w:val="20"/>
        </w:rPr>
      </w:pPr>
    </w:p>
    <w:p w:rsidR="000260F2" w:rsidRDefault="000260F2" w:rsidP="000260F2">
      <w:pPr>
        <w:pStyle w:val="Almindeligtekst"/>
        <w:rPr>
          <w:b/>
          <w:szCs w:val="20"/>
        </w:rPr>
      </w:pPr>
      <w:r w:rsidRPr="00A24512">
        <w:rPr>
          <w:b/>
          <w:szCs w:val="20"/>
        </w:rPr>
        <w:t>1</w:t>
      </w:r>
      <w:r w:rsidR="009948F4">
        <w:rPr>
          <w:b/>
          <w:szCs w:val="20"/>
        </w:rPr>
        <w:t>4</w:t>
      </w:r>
      <w:r w:rsidRPr="00A24512">
        <w:rPr>
          <w:b/>
          <w:szCs w:val="20"/>
        </w:rPr>
        <w:t>. Nyt fra Sekretariatet</w:t>
      </w:r>
      <w:r w:rsidR="00627B41">
        <w:rPr>
          <w:b/>
          <w:szCs w:val="20"/>
        </w:rPr>
        <w:t xml:space="preserve"> – udsat fra møde 11/4</w:t>
      </w:r>
    </w:p>
    <w:p w:rsidR="00783CFF" w:rsidRDefault="00783CFF" w:rsidP="000260F2">
      <w:pPr>
        <w:pStyle w:val="Almindeligtekst"/>
        <w:rPr>
          <w:szCs w:val="20"/>
        </w:rPr>
      </w:pPr>
    </w:p>
    <w:p w:rsidR="009948F4" w:rsidRPr="009948F4" w:rsidRDefault="009948F4" w:rsidP="000260F2">
      <w:pPr>
        <w:pStyle w:val="Almindeligtekst"/>
        <w:rPr>
          <w:szCs w:val="20"/>
        </w:rPr>
      </w:pPr>
      <w:r w:rsidRPr="009948F4">
        <w:rPr>
          <w:szCs w:val="20"/>
        </w:rPr>
        <w:t>jf. mødepunkt 1</w:t>
      </w:r>
      <w:r w:rsidR="00783CFF">
        <w:rPr>
          <w:szCs w:val="20"/>
        </w:rPr>
        <w:t>1</w:t>
      </w:r>
      <w:r w:rsidRPr="009948F4">
        <w:rPr>
          <w:szCs w:val="20"/>
        </w:rPr>
        <w:t>/4, 14) Autismecenter Vestsjælland</w:t>
      </w:r>
      <w:r w:rsidR="00783CFF">
        <w:rPr>
          <w:szCs w:val="20"/>
        </w:rPr>
        <w:t>,</w:t>
      </w:r>
      <w:r w:rsidRPr="009948F4">
        <w:rPr>
          <w:szCs w:val="20"/>
        </w:rPr>
        <w:t xml:space="preserve"> har Slagelse trukket sagen og styr</w:t>
      </w:r>
      <w:r w:rsidRPr="009948F4">
        <w:rPr>
          <w:szCs w:val="20"/>
        </w:rPr>
        <w:t>e</w:t>
      </w:r>
      <w:r w:rsidRPr="009948F4">
        <w:rPr>
          <w:szCs w:val="20"/>
        </w:rPr>
        <w:t>gruppen har derfor ikke behandlet sagen.</w:t>
      </w:r>
    </w:p>
    <w:p w:rsidR="000260F2" w:rsidRDefault="000260F2" w:rsidP="000260F2">
      <w:pPr>
        <w:pStyle w:val="Almindeligtekst"/>
        <w:rPr>
          <w:b/>
          <w:szCs w:val="20"/>
        </w:rPr>
      </w:pPr>
    </w:p>
    <w:p w:rsidR="00D95FF7" w:rsidRDefault="00D95FF7" w:rsidP="00D95FF7">
      <w:pPr>
        <w:pStyle w:val="Almindeligtekst"/>
        <w:rPr>
          <w:szCs w:val="20"/>
        </w:rPr>
      </w:pPr>
      <w:r>
        <w:rPr>
          <w:szCs w:val="20"/>
        </w:rPr>
        <w:t>Netværksmøde 2/4 i KL:</w:t>
      </w:r>
    </w:p>
    <w:p w:rsidR="00D95FF7" w:rsidRPr="00C23C94" w:rsidRDefault="00D95FF7" w:rsidP="00D95FF7">
      <w:pPr>
        <w:pStyle w:val="Almindeligtekst"/>
        <w:numPr>
          <w:ilvl w:val="0"/>
          <w:numId w:val="9"/>
        </w:numPr>
        <w:rPr>
          <w:b/>
          <w:szCs w:val="20"/>
        </w:rPr>
      </w:pPr>
      <w:r w:rsidRPr="00C23C94">
        <w:rPr>
          <w:szCs w:val="20"/>
          <w:lang w:eastAsia="da-DK"/>
        </w:rPr>
        <w:t xml:space="preserve">Præsentation af Center for velfærdsteknologi, </w:t>
      </w:r>
    </w:p>
    <w:p w:rsidR="00D95FF7" w:rsidRPr="00C23C94" w:rsidRDefault="00D95FF7" w:rsidP="00D95FF7">
      <w:pPr>
        <w:pStyle w:val="Almindeligtekst"/>
        <w:numPr>
          <w:ilvl w:val="0"/>
          <w:numId w:val="9"/>
        </w:numPr>
        <w:rPr>
          <w:b/>
          <w:szCs w:val="20"/>
        </w:rPr>
      </w:pPr>
      <w:r w:rsidRPr="00C23C94">
        <w:rPr>
          <w:szCs w:val="20"/>
          <w:lang w:eastAsia="da-DK"/>
        </w:rPr>
        <w:t xml:space="preserve">Analyse af de sikrede institutioner, </w:t>
      </w:r>
    </w:p>
    <w:p w:rsidR="00D95FF7" w:rsidRPr="00C23C94" w:rsidRDefault="00D95FF7" w:rsidP="00D95FF7">
      <w:pPr>
        <w:pStyle w:val="Almindeligtekst"/>
        <w:numPr>
          <w:ilvl w:val="0"/>
          <w:numId w:val="9"/>
        </w:numPr>
        <w:rPr>
          <w:b/>
          <w:szCs w:val="20"/>
        </w:rPr>
      </w:pPr>
      <w:r w:rsidRPr="00C23C94">
        <w:rPr>
          <w:szCs w:val="20"/>
          <w:lang w:eastAsia="da-DK"/>
        </w:rPr>
        <w:t xml:space="preserve">Den Nationale Koordinationsstruktur, </w:t>
      </w:r>
    </w:p>
    <w:p w:rsidR="00D95FF7" w:rsidRPr="00D95FF7" w:rsidRDefault="00D95FF7" w:rsidP="000260F2">
      <w:pPr>
        <w:pStyle w:val="Almindeligtekst"/>
        <w:numPr>
          <w:ilvl w:val="0"/>
          <w:numId w:val="9"/>
        </w:numPr>
        <w:rPr>
          <w:b/>
          <w:szCs w:val="20"/>
        </w:rPr>
      </w:pPr>
      <w:r w:rsidRPr="00D95FF7">
        <w:rPr>
          <w:szCs w:val="20"/>
          <w:lang w:eastAsia="da-DK"/>
        </w:rPr>
        <w:t>Rammeaftale</w:t>
      </w:r>
      <w:r w:rsidRPr="00C23C94">
        <w:rPr>
          <w:lang w:eastAsia="da-DK"/>
        </w:rPr>
        <w:t>sam</w:t>
      </w:r>
      <w:r w:rsidRPr="00D95FF7">
        <w:rPr>
          <w:szCs w:val="20"/>
          <w:lang w:eastAsia="da-DK"/>
        </w:rPr>
        <w:t xml:space="preserve">arbejdet på tværs </w:t>
      </w:r>
    </w:p>
    <w:p w:rsidR="00D95FF7" w:rsidRPr="00D95FF7" w:rsidRDefault="00D95FF7" w:rsidP="00D95FF7">
      <w:pPr>
        <w:pStyle w:val="Almindeligtekst"/>
        <w:ind w:left="720"/>
        <w:rPr>
          <w:b/>
          <w:szCs w:val="20"/>
        </w:rPr>
      </w:pPr>
    </w:p>
    <w:p w:rsidR="000260F2" w:rsidRPr="008A07FA" w:rsidRDefault="000260F2" w:rsidP="000260F2">
      <w:pPr>
        <w:pStyle w:val="Almindeligtekst"/>
        <w:rPr>
          <w:szCs w:val="20"/>
        </w:rPr>
      </w:pPr>
      <w:r w:rsidRPr="008A07FA">
        <w:rPr>
          <w:szCs w:val="20"/>
        </w:rPr>
        <w:t>Der vil på mødet blive givet en orientering</w:t>
      </w:r>
    </w:p>
    <w:p w:rsidR="000260F2" w:rsidRDefault="000260F2" w:rsidP="000260F2">
      <w:pPr>
        <w:pStyle w:val="Listeafsnit"/>
        <w:rPr>
          <w:rFonts w:ascii="Verdana" w:hAnsi="Verdana"/>
          <w:sz w:val="20"/>
          <w:szCs w:val="20"/>
        </w:rPr>
      </w:pPr>
    </w:p>
    <w:p w:rsidR="000260F2" w:rsidRPr="00B77D66" w:rsidRDefault="000260F2" w:rsidP="000260F2">
      <w:pPr>
        <w:rPr>
          <w:b/>
          <w:szCs w:val="20"/>
        </w:rPr>
      </w:pPr>
      <w:r w:rsidRPr="0080220C">
        <w:rPr>
          <w:b/>
          <w:szCs w:val="20"/>
        </w:rPr>
        <w:t>Indstilling:</w:t>
      </w:r>
      <w:r>
        <w:rPr>
          <w:b/>
          <w:szCs w:val="20"/>
        </w:rPr>
        <w:br/>
      </w:r>
      <w:r>
        <w:rPr>
          <w:szCs w:val="20"/>
        </w:rPr>
        <w:t>Sekretariatet indstiller:</w:t>
      </w:r>
    </w:p>
    <w:p w:rsidR="000260F2" w:rsidRDefault="000260F2" w:rsidP="000260F2">
      <w:pPr>
        <w:pStyle w:val="Listeafsnit"/>
        <w:numPr>
          <w:ilvl w:val="0"/>
          <w:numId w:val="2"/>
        </w:numPr>
        <w:rPr>
          <w:rFonts w:ascii="Verdana" w:hAnsi="Verdana"/>
          <w:sz w:val="20"/>
          <w:szCs w:val="20"/>
        </w:rPr>
      </w:pPr>
      <w:r>
        <w:rPr>
          <w:rFonts w:ascii="Verdana" w:hAnsi="Verdana"/>
          <w:sz w:val="20"/>
          <w:szCs w:val="20"/>
        </w:rPr>
        <w:t>At styregruppen tager orienteringen til efterretning</w:t>
      </w:r>
    </w:p>
    <w:p w:rsidR="00B13D6E" w:rsidRDefault="00B13D6E" w:rsidP="00B13D6E">
      <w:pPr>
        <w:pStyle w:val="Listeafsnit"/>
        <w:rPr>
          <w:rFonts w:ascii="Verdana" w:hAnsi="Verdana"/>
          <w:sz w:val="20"/>
          <w:szCs w:val="20"/>
        </w:rPr>
      </w:pPr>
    </w:p>
    <w:p w:rsidR="00B13D6E" w:rsidRPr="00B13D6E" w:rsidRDefault="00B13D6E" w:rsidP="00B13D6E">
      <w:pPr>
        <w:pStyle w:val="Almindeligtekst"/>
        <w:rPr>
          <w:b/>
          <w:szCs w:val="20"/>
        </w:rPr>
      </w:pPr>
      <w:r w:rsidRPr="00B13D6E">
        <w:rPr>
          <w:b/>
          <w:szCs w:val="20"/>
        </w:rPr>
        <w:t>Beslutning:</w:t>
      </w:r>
    </w:p>
    <w:p w:rsidR="00B13D6E" w:rsidRDefault="00B13D6E" w:rsidP="00B13D6E">
      <w:pPr>
        <w:pStyle w:val="Listeafsnit"/>
        <w:numPr>
          <w:ilvl w:val="0"/>
          <w:numId w:val="2"/>
        </w:numPr>
        <w:rPr>
          <w:rFonts w:ascii="Verdana" w:hAnsi="Verdana"/>
          <w:sz w:val="20"/>
          <w:szCs w:val="20"/>
        </w:rPr>
      </w:pPr>
      <w:r>
        <w:rPr>
          <w:rFonts w:ascii="Verdana" w:hAnsi="Verdana"/>
          <w:sz w:val="20"/>
          <w:szCs w:val="20"/>
        </w:rPr>
        <w:t>Styregruppen tog orienteringen til efterretning</w:t>
      </w:r>
    </w:p>
    <w:p w:rsidR="000260F2" w:rsidRDefault="000260F2" w:rsidP="000260F2">
      <w:pPr>
        <w:pStyle w:val="Almindeligtekst"/>
        <w:rPr>
          <w:b/>
          <w:szCs w:val="20"/>
        </w:rPr>
      </w:pPr>
    </w:p>
    <w:p w:rsidR="00D95FF7" w:rsidRDefault="00D95FF7" w:rsidP="000260F2">
      <w:pPr>
        <w:pStyle w:val="Almindeligtekst"/>
        <w:rPr>
          <w:b/>
          <w:szCs w:val="20"/>
        </w:rPr>
      </w:pPr>
    </w:p>
    <w:p w:rsidR="000260F2" w:rsidRPr="00A24512" w:rsidRDefault="009948F4" w:rsidP="000260F2">
      <w:pPr>
        <w:pStyle w:val="Almindeligtekst"/>
        <w:rPr>
          <w:b/>
          <w:szCs w:val="20"/>
        </w:rPr>
      </w:pPr>
      <w:r>
        <w:rPr>
          <w:b/>
          <w:szCs w:val="20"/>
        </w:rPr>
        <w:t>15</w:t>
      </w:r>
      <w:r w:rsidR="000260F2">
        <w:rPr>
          <w:b/>
          <w:szCs w:val="20"/>
        </w:rPr>
        <w:t xml:space="preserve">. </w:t>
      </w:r>
      <w:r w:rsidR="000260F2" w:rsidRPr="00A24512">
        <w:rPr>
          <w:b/>
          <w:szCs w:val="20"/>
        </w:rPr>
        <w:t xml:space="preserve">Evt. </w:t>
      </w:r>
    </w:p>
    <w:p w:rsidR="000260F2" w:rsidRDefault="000260F2" w:rsidP="000260F2">
      <w:pPr>
        <w:rPr>
          <w:szCs w:val="20"/>
        </w:rPr>
      </w:pPr>
    </w:p>
    <w:p w:rsidR="00554155" w:rsidRDefault="009948F4" w:rsidP="000260F2">
      <w:pPr>
        <w:rPr>
          <w:szCs w:val="20"/>
        </w:rPr>
      </w:pPr>
      <w:r>
        <w:rPr>
          <w:szCs w:val="20"/>
        </w:rPr>
        <w:t>Næste møde 15/8 i Roskilde</w:t>
      </w:r>
    </w:p>
    <w:sectPr w:rsidR="00554155" w:rsidSect="00722289">
      <w:headerReference w:type="first" r:id="rId16"/>
      <w:footerReference w:type="first" r:id="rId17"/>
      <w:pgSz w:w="11906" w:h="16838" w:code="9"/>
      <w:pgMar w:top="1701" w:right="1134" w:bottom="1701" w:left="1134" w:header="709" w:footer="709" w:gutter="0"/>
      <w:cols w:space="71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D7B" w:rsidRDefault="00322D7B">
      <w:r>
        <w:separator/>
      </w:r>
    </w:p>
  </w:endnote>
  <w:endnote w:type="continuationSeparator" w:id="0">
    <w:p w:rsidR="00322D7B" w:rsidRDefault="00322D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TT188t00">
    <w:panose1 w:val="00000000000000000000"/>
    <w:charset w:val="00"/>
    <w:family w:val="auto"/>
    <w:notTrueType/>
    <w:pitch w:val="default"/>
    <w:sig w:usb0="00000003" w:usb1="00000000" w:usb2="00000000" w:usb3="00000000" w:csb0="00000001" w:csb1="00000000"/>
  </w:font>
  <w:font w:name="TT189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D7B" w:rsidRDefault="00322D7B">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322D7B" w:rsidTr="000E473D">
      <w:tc>
        <w:tcPr>
          <w:tcW w:w="6804" w:type="dxa"/>
        </w:tcPr>
        <w:p w:rsidR="00322D7B" w:rsidRDefault="00322D7B" w:rsidP="00553A8A">
          <w:pPr>
            <w:pStyle w:val="Sidefod"/>
          </w:pPr>
        </w:p>
      </w:tc>
      <w:tc>
        <w:tcPr>
          <w:tcW w:w="851" w:type="dxa"/>
        </w:tcPr>
        <w:p w:rsidR="00322D7B" w:rsidRDefault="00322D7B" w:rsidP="00553A8A">
          <w:pPr>
            <w:pStyle w:val="Sidefod"/>
          </w:pPr>
        </w:p>
      </w:tc>
      <w:tc>
        <w:tcPr>
          <w:tcW w:w="2268" w:type="dxa"/>
        </w:tcPr>
        <w:p w:rsidR="00322D7B" w:rsidRPr="000E473D" w:rsidRDefault="00322D7B" w:rsidP="00553A8A">
          <w:pPr>
            <w:pStyle w:val="Sidefod"/>
            <w:rPr>
              <w:sz w:val="15"/>
            </w:rPr>
          </w:pPr>
          <w:r w:rsidRPr="000E473D">
            <w:rPr>
              <w:sz w:val="15"/>
            </w:rPr>
            <w:t xml:space="preserve">Side </w:t>
          </w:r>
          <w:r w:rsidR="002E7C83" w:rsidRPr="000E473D">
            <w:rPr>
              <w:rStyle w:val="Sidetal"/>
              <w:sz w:val="15"/>
            </w:rPr>
            <w:fldChar w:fldCharType="begin"/>
          </w:r>
          <w:r w:rsidRPr="000E473D">
            <w:rPr>
              <w:rStyle w:val="Sidetal"/>
              <w:sz w:val="15"/>
            </w:rPr>
            <w:instrText xml:space="preserve"> PAGE </w:instrText>
          </w:r>
          <w:r w:rsidR="002E7C83" w:rsidRPr="000E473D">
            <w:rPr>
              <w:rStyle w:val="Sidetal"/>
              <w:sz w:val="15"/>
            </w:rPr>
            <w:fldChar w:fldCharType="separate"/>
          </w:r>
          <w:r w:rsidR="00B13D6E">
            <w:rPr>
              <w:rStyle w:val="Sidetal"/>
              <w:noProof/>
              <w:sz w:val="15"/>
            </w:rPr>
            <w:t>15</w:t>
          </w:r>
          <w:r w:rsidR="002E7C83" w:rsidRPr="000E473D">
            <w:rPr>
              <w:rStyle w:val="Sidetal"/>
              <w:sz w:val="15"/>
            </w:rPr>
            <w:fldChar w:fldCharType="end"/>
          </w:r>
          <w:r w:rsidRPr="000E473D">
            <w:rPr>
              <w:rStyle w:val="Sidetal"/>
              <w:sz w:val="15"/>
            </w:rPr>
            <w:t xml:space="preserve"> af </w:t>
          </w:r>
          <w:r w:rsidR="002E7C83" w:rsidRPr="000E473D">
            <w:rPr>
              <w:rStyle w:val="Sidetal"/>
              <w:sz w:val="15"/>
            </w:rPr>
            <w:fldChar w:fldCharType="begin"/>
          </w:r>
          <w:r w:rsidRPr="000E473D">
            <w:rPr>
              <w:rStyle w:val="Sidetal"/>
              <w:sz w:val="15"/>
            </w:rPr>
            <w:instrText xml:space="preserve"> NUMPAGES </w:instrText>
          </w:r>
          <w:r w:rsidR="002E7C83" w:rsidRPr="000E473D">
            <w:rPr>
              <w:rStyle w:val="Sidetal"/>
              <w:sz w:val="15"/>
            </w:rPr>
            <w:fldChar w:fldCharType="separate"/>
          </w:r>
          <w:r w:rsidR="00B13D6E">
            <w:rPr>
              <w:rStyle w:val="Sidetal"/>
              <w:noProof/>
              <w:sz w:val="15"/>
            </w:rPr>
            <w:t>15</w:t>
          </w:r>
          <w:r w:rsidR="002E7C83" w:rsidRPr="000E473D">
            <w:rPr>
              <w:rStyle w:val="Sidetal"/>
              <w:sz w:val="15"/>
            </w:rPr>
            <w:fldChar w:fldCharType="end"/>
          </w:r>
          <w:r w:rsidRPr="000E473D">
            <w:rPr>
              <w:rStyle w:val="Sidetal"/>
              <w:sz w:val="15"/>
            </w:rPr>
            <w:t xml:space="preserve"> sider</w:t>
          </w:r>
        </w:p>
      </w:tc>
    </w:tr>
  </w:tbl>
  <w:p w:rsidR="00322D7B" w:rsidRDefault="00322D7B">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D7B" w:rsidRDefault="00322D7B">
    <w:pPr>
      <w:pStyle w:val="Sidefo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D7B" w:rsidRPr="00BB067C" w:rsidRDefault="00322D7B" w:rsidP="00BB067C">
    <w:pPr>
      <w:pStyle w:val="Sidefod"/>
      <w:jc w:val="right"/>
    </w:pPr>
    <w:r w:rsidRPr="00EE0105">
      <w:rPr>
        <w:sz w:val="15"/>
      </w:rPr>
      <w:t xml:space="preserve">Side </w:t>
    </w:r>
    <w:r w:rsidR="002E7C83" w:rsidRPr="00EE0105">
      <w:rPr>
        <w:rStyle w:val="Sidetal"/>
        <w:sz w:val="15"/>
      </w:rPr>
      <w:fldChar w:fldCharType="begin"/>
    </w:r>
    <w:r w:rsidRPr="00EE0105">
      <w:rPr>
        <w:rStyle w:val="Sidetal"/>
        <w:sz w:val="15"/>
      </w:rPr>
      <w:instrText xml:space="preserve"> PAGE </w:instrText>
    </w:r>
    <w:r w:rsidR="002E7C83" w:rsidRPr="00EE0105">
      <w:rPr>
        <w:rStyle w:val="Sidetal"/>
        <w:sz w:val="15"/>
      </w:rPr>
      <w:fldChar w:fldCharType="separate"/>
    </w:r>
    <w:r w:rsidR="00B13D6E">
      <w:rPr>
        <w:rStyle w:val="Sidetal"/>
        <w:noProof/>
        <w:sz w:val="15"/>
      </w:rPr>
      <w:t>2</w:t>
    </w:r>
    <w:r w:rsidR="002E7C83" w:rsidRPr="00EE0105">
      <w:rPr>
        <w:rStyle w:val="Sidetal"/>
        <w:sz w:val="15"/>
      </w:rPr>
      <w:fldChar w:fldCharType="end"/>
    </w:r>
    <w:r w:rsidRPr="00EE0105">
      <w:rPr>
        <w:rStyle w:val="Sidetal"/>
        <w:sz w:val="15"/>
      </w:rPr>
      <w:t xml:space="preserve"> af </w:t>
    </w:r>
    <w:r w:rsidR="002E7C83" w:rsidRPr="00EE0105">
      <w:rPr>
        <w:rStyle w:val="Sidetal"/>
        <w:sz w:val="15"/>
      </w:rPr>
      <w:fldChar w:fldCharType="begin"/>
    </w:r>
    <w:r w:rsidRPr="00EE0105">
      <w:rPr>
        <w:rStyle w:val="Sidetal"/>
        <w:sz w:val="15"/>
      </w:rPr>
      <w:instrText xml:space="preserve"> NUMPAGES </w:instrText>
    </w:r>
    <w:r w:rsidR="002E7C83" w:rsidRPr="00EE0105">
      <w:rPr>
        <w:rStyle w:val="Sidetal"/>
        <w:sz w:val="15"/>
      </w:rPr>
      <w:fldChar w:fldCharType="separate"/>
    </w:r>
    <w:r w:rsidR="00B13D6E">
      <w:rPr>
        <w:rStyle w:val="Sidetal"/>
        <w:noProof/>
        <w:sz w:val="15"/>
      </w:rPr>
      <w:t>15</w:t>
    </w:r>
    <w:r w:rsidR="002E7C83"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D7B" w:rsidRDefault="00322D7B">
      <w:r>
        <w:separator/>
      </w:r>
    </w:p>
  </w:footnote>
  <w:footnote w:type="continuationSeparator" w:id="0">
    <w:p w:rsidR="00322D7B" w:rsidRDefault="00322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D7B" w:rsidRDefault="00322D7B">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D7B" w:rsidRDefault="00322D7B">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D7B" w:rsidRDefault="002E7C83">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pt;margin-top:65.2pt;width:237.85pt;height:53.05pt;z-index:251657728;mso-position-vertical-relative:page">
          <v:imagedata r:id="rId1" o:title="Ans_Side_1_logo"/>
          <w10:wrap type="topAndBottom"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D7B" w:rsidRDefault="00322D7B">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2EAA"/>
    <w:multiLevelType w:val="hybridMultilevel"/>
    <w:tmpl w:val="D0E8D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83A4ADC"/>
    <w:multiLevelType w:val="hybridMultilevel"/>
    <w:tmpl w:val="22045FDA"/>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
    <w:nsid w:val="0C2F2208"/>
    <w:multiLevelType w:val="hybridMultilevel"/>
    <w:tmpl w:val="9BE664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C9A177C"/>
    <w:multiLevelType w:val="hybridMultilevel"/>
    <w:tmpl w:val="29EEF6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0775495"/>
    <w:multiLevelType w:val="hybridMultilevel"/>
    <w:tmpl w:val="674656C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0CE6C21"/>
    <w:multiLevelType w:val="hybridMultilevel"/>
    <w:tmpl w:val="D7A4383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74F6D73"/>
    <w:multiLevelType w:val="hybridMultilevel"/>
    <w:tmpl w:val="42262B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92C616F"/>
    <w:multiLevelType w:val="hybridMultilevel"/>
    <w:tmpl w:val="624095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nsid w:val="1C17470E"/>
    <w:multiLevelType w:val="hybridMultilevel"/>
    <w:tmpl w:val="4AD642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1D86502A"/>
    <w:multiLevelType w:val="hybridMultilevel"/>
    <w:tmpl w:val="4F7C9730"/>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0">
    <w:nsid w:val="1D91799B"/>
    <w:multiLevelType w:val="hybridMultilevel"/>
    <w:tmpl w:val="4F7C9730"/>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1">
    <w:nsid w:val="21754AFE"/>
    <w:multiLevelType w:val="hybridMultilevel"/>
    <w:tmpl w:val="4F7C9730"/>
    <w:lvl w:ilvl="0" w:tplc="0406000F">
      <w:start w:val="1"/>
      <w:numFmt w:val="decimal"/>
      <w:lvlText w:val="%1."/>
      <w:lvlJc w:val="left"/>
      <w:pPr>
        <w:ind w:left="360" w:hanging="360"/>
      </w:pPr>
      <w:rPr>
        <w:rFonts w:cs="Times New Roman"/>
      </w:rPr>
    </w:lvl>
    <w:lvl w:ilvl="1" w:tplc="04060019">
      <w:start w:val="1"/>
      <w:numFmt w:val="decimal"/>
      <w:lvlText w:val="%2."/>
      <w:lvlJc w:val="left"/>
      <w:pPr>
        <w:tabs>
          <w:tab w:val="num" w:pos="1080"/>
        </w:tabs>
        <w:ind w:left="1080" w:hanging="360"/>
      </w:pPr>
      <w:rPr>
        <w:rFonts w:cs="Times New Roman"/>
      </w:rPr>
    </w:lvl>
    <w:lvl w:ilvl="2" w:tplc="0406001B">
      <w:start w:val="1"/>
      <w:numFmt w:val="decimal"/>
      <w:lvlText w:val="%3."/>
      <w:lvlJc w:val="left"/>
      <w:pPr>
        <w:tabs>
          <w:tab w:val="num" w:pos="1800"/>
        </w:tabs>
        <w:ind w:left="1800" w:hanging="360"/>
      </w:pPr>
      <w:rPr>
        <w:rFonts w:cs="Times New Roman"/>
      </w:rPr>
    </w:lvl>
    <w:lvl w:ilvl="3" w:tplc="0406000F">
      <w:start w:val="1"/>
      <w:numFmt w:val="decimal"/>
      <w:lvlText w:val="%4."/>
      <w:lvlJc w:val="left"/>
      <w:pPr>
        <w:tabs>
          <w:tab w:val="num" w:pos="2520"/>
        </w:tabs>
        <w:ind w:left="2520" w:hanging="360"/>
      </w:pPr>
      <w:rPr>
        <w:rFonts w:cs="Times New Roman"/>
      </w:rPr>
    </w:lvl>
    <w:lvl w:ilvl="4" w:tplc="04060019">
      <w:start w:val="1"/>
      <w:numFmt w:val="decimal"/>
      <w:lvlText w:val="%5."/>
      <w:lvlJc w:val="left"/>
      <w:pPr>
        <w:tabs>
          <w:tab w:val="num" w:pos="3240"/>
        </w:tabs>
        <w:ind w:left="3240" w:hanging="360"/>
      </w:pPr>
      <w:rPr>
        <w:rFonts w:cs="Times New Roman"/>
      </w:rPr>
    </w:lvl>
    <w:lvl w:ilvl="5" w:tplc="0406001B">
      <w:start w:val="1"/>
      <w:numFmt w:val="decimal"/>
      <w:lvlText w:val="%6."/>
      <w:lvlJc w:val="left"/>
      <w:pPr>
        <w:tabs>
          <w:tab w:val="num" w:pos="3960"/>
        </w:tabs>
        <w:ind w:left="3960" w:hanging="360"/>
      </w:pPr>
      <w:rPr>
        <w:rFonts w:cs="Times New Roman"/>
      </w:rPr>
    </w:lvl>
    <w:lvl w:ilvl="6" w:tplc="0406000F">
      <w:start w:val="1"/>
      <w:numFmt w:val="decimal"/>
      <w:lvlText w:val="%7."/>
      <w:lvlJc w:val="left"/>
      <w:pPr>
        <w:tabs>
          <w:tab w:val="num" w:pos="4680"/>
        </w:tabs>
        <w:ind w:left="4680" w:hanging="360"/>
      </w:pPr>
      <w:rPr>
        <w:rFonts w:cs="Times New Roman"/>
      </w:rPr>
    </w:lvl>
    <w:lvl w:ilvl="7" w:tplc="04060019">
      <w:start w:val="1"/>
      <w:numFmt w:val="decimal"/>
      <w:lvlText w:val="%8."/>
      <w:lvlJc w:val="left"/>
      <w:pPr>
        <w:tabs>
          <w:tab w:val="num" w:pos="5400"/>
        </w:tabs>
        <w:ind w:left="5400" w:hanging="360"/>
      </w:pPr>
      <w:rPr>
        <w:rFonts w:cs="Times New Roman"/>
      </w:rPr>
    </w:lvl>
    <w:lvl w:ilvl="8" w:tplc="0406001B">
      <w:start w:val="1"/>
      <w:numFmt w:val="decimal"/>
      <w:lvlText w:val="%9."/>
      <w:lvlJc w:val="left"/>
      <w:pPr>
        <w:tabs>
          <w:tab w:val="num" w:pos="6120"/>
        </w:tabs>
        <w:ind w:left="6120" w:hanging="360"/>
      </w:pPr>
      <w:rPr>
        <w:rFonts w:cs="Times New Roman"/>
      </w:rPr>
    </w:lvl>
  </w:abstractNum>
  <w:abstractNum w:abstractNumId="12">
    <w:nsid w:val="22A42AC8"/>
    <w:multiLevelType w:val="hybridMultilevel"/>
    <w:tmpl w:val="484ABED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2C4B7583"/>
    <w:multiLevelType w:val="hybridMultilevel"/>
    <w:tmpl w:val="210AEFA2"/>
    <w:lvl w:ilvl="0" w:tplc="BF70CE9E">
      <w:start w:val="9"/>
      <w:numFmt w:val="bullet"/>
      <w:lvlText w:val="-"/>
      <w:lvlJc w:val="left"/>
      <w:pPr>
        <w:ind w:left="720"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nsid w:val="2DD454D6"/>
    <w:multiLevelType w:val="hybridMultilevel"/>
    <w:tmpl w:val="674656C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370E4E93"/>
    <w:multiLevelType w:val="hybridMultilevel"/>
    <w:tmpl w:val="18CEE910"/>
    <w:lvl w:ilvl="0" w:tplc="04060001">
      <w:numFmt w:val="bullet"/>
      <w:lvlText w:val=""/>
      <w:lvlJc w:val="left"/>
      <w:pPr>
        <w:ind w:left="720" w:hanging="360"/>
      </w:pPr>
      <w:rPr>
        <w:rFonts w:ascii="Symbol" w:eastAsia="Times New Roman" w:hAnsi="Symbol"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D3424B3"/>
    <w:multiLevelType w:val="hybridMultilevel"/>
    <w:tmpl w:val="59E893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FFE3D97"/>
    <w:multiLevelType w:val="hybridMultilevel"/>
    <w:tmpl w:val="6ACA2402"/>
    <w:lvl w:ilvl="0" w:tplc="85E2A438">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18">
    <w:nsid w:val="41022C2D"/>
    <w:multiLevelType w:val="hybridMultilevel"/>
    <w:tmpl w:val="C03A173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19124C6"/>
    <w:multiLevelType w:val="hybridMultilevel"/>
    <w:tmpl w:val="DEF01F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nsid w:val="4B26432E"/>
    <w:multiLevelType w:val="hybridMultilevel"/>
    <w:tmpl w:val="22045FDA"/>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1">
    <w:nsid w:val="549D51BD"/>
    <w:multiLevelType w:val="hybridMultilevel"/>
    <w:tmpl w:val="FB5CC2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55CC43E1"/>
    <w:multiLevelType w:val="hybridMultilevel"/>
    <w:tmpl w:val="4D4A94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5AA70BC4"/>
    <w:multiLevelType w:val="hybridMultilevel"/>
    <w:tmpl w:val="22045FDA"/>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4">
    <w:nsid w:val="5D125772"/>
    <w:multiLevelType w:val="hybridMultilevel"/>
    <w:tmpl w:val="653ABA10"/>
    <w:lvl w:ilvl="0" w:tplc="04060001">
      <w:start w:val="6"/>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F022AC9"/>
    <w:multiLevelType w:val="hybridMultilevel"/>
    <w:tmpl w:val="D1A2CC08"/>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6">
    <w:nsid w:val="615F4BBB"/>
    <w:multiLevelType w:val="hybridMultilevel"/>
    <w:tmpl w:val="17E874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74226F4"/>
    <w:multiLevelType w:val="hybridMultilevel"/>
    <w:tmpl w:val="2D86B394"/>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8">
    <w:nsid w:val="6C246935"/>
    <w:multiLevelType w:val="hybridMultilevel"/>
    <w:tmpl w:val="6D5CC0A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9">
    <w:nsid w:val="6F166EC7"/>
    <w:multiLevelType w:val="hybridMultilevel"/>
    <w:tmpl w:val="31748944"/>
    <w:lvl w:ilvl="0" w:tplc="7ECA9B30">
      <w:numFmt w:val="bullet"/>
      <w:lvlText w:val=""/>
      <w:lvlJc w:val="left"/>
      <w:pPr>
        <w:ind w:left="1211" w:hanging="360"/>
      </w:pPr>
      <w:rPr>
        <w:rFonts w:ascii="Symbol" w:eastAsia="Times New Roman" w:hAnsi="Symbol"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0">
    <w:nsid w:val="78D308BD"/>
    <w:multiLevelType w:val="hybridMultilevel"/>
    <w:tmpl w:val="22045FDA"/>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1">
    <w:nsid w:val="7BC61ED9"/>
    <w:multiLevelType w:val="hybridMultilevel"/>
    <w:tmpl w:val="4F7C9730"/>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32">
    <w:nsid w:val="7CB74432"/>
    <w:multiLevelType w:val="hybridMultilevel"/>
    <w:tmpl w:val="0EE6F6F4"/>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4"/>
  </w:num>
  <w:num w:numId="4">
    <w:abstractNumId w:val="18"/>
  </w:num>
  <w:num w:numId="5">
    <w:abstractNumId w:val="26"/>
  </w:num>
  <w:num w:numId="6">
    <w:abstractNumId w:val="2"/>
  </w:num>
  <w:num w:numId="7">
    <w:abstractNumId w:val="4"/>
  </w:num>
  <w:num w:numId="8">
    <w:abstractNumId w:val="22"/>
  </w:num>
  <w:num w:numId="9">
    <w:abstractNumId w:val="3"/>
  </w:num>
  <w:num w:numId="10">
    <w:abstractNumId w:val="25"/>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6"/>
  </w:num>
  <w:num w:numId="17">
    <w:abstractNumId w:val="32"/>
  </w:num>
  <w:num w:numId="18">
    <w:abstractNumId w:val="16"/>
  </w:num>
  <w:num w:numId="19">
    <w:abstractNumId w:val="17"/>
  </w:num>
  <w:num w:numId="20">
    <w:abstractNumId w:val="0"/>
  </w:num>
  <w:num w:numId="21">
    <w:abstractNumId w:val="14"/>
  </w:num>
  <w:num w:numId="22">
    <w:abstractNumId w:val="5"/>
  </w:num>
  <w:num w:numId="23">
    <w:abstractNumId w:val="29"/>
  </w:num>
  <w:num w:numId="24">
    <w:abstractNumId w:val="10"/>
  </w:num>
  <w:num w:numId="25">
    <w:abstractNumId w:val="11"/>
  </w:num>
  <w:num w:numId="26">
    <w:abstractNumId w:val="12"/>
  </w:num>
  <w:num w:numId="27">
    <w:abstractNumId w:val="13"/>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0"/>
  </w:num>
  <w:num w:numId="33">
    <w:abstractNumId w:val="20"/>
  </w:num>
  <w:num w:numId="34">
    <w:abstractNumId w:val="23"/>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4"/>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1304"/>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6A46"/>
    <w:rsid w:val="00025E3C"/>
    <w:rsid w:val="000260F2"/>
    <w:rsid w:val="00077A48"/>
    <w:rsid w:val="000E473D"/>
    <w:rsid w:val="001275A3"/>
    <w:rsid w:val="001A14F0"/>
    <w:rsid w:val="001C2D74"/>
    <w:rsid w:val="002119AC"/>
    <w:rsid w:val="0029099F"/>
    <w:rsid w:val="002A74CF"/>
    <w:rsid w:val="002C254B"/>
    <w:rsid w:val="002E7C83"/>
    <w:rsid w:val="0030295E"/>
    <w:rsid w:val="003166B2"/>
    <w:rsid w:val="00322D7B"/>
    <w:rsid w:val="00345E55"/>
    <w:rsid w:val="003532CA"/>
    <w:rsid w:val="00383299"/>
    <w:rsid w:val="00436D66"/>
    <w:rsid w:val="004B03CF"/>
    <w:rsid w:val="004B17A3"/>
    <w:rsid w:val="004B28E3"/>
    <w:rsid w:val="004E22C5"/>
    <w:rsid w:val="00553A8A"/>
    <w:rsid w:val="00554155"/>
    <w:rsid w:val="005B3569"/>
    <w:rsid w:val="005C76FD"/>
    <w:rsid w:val="00602D2B"/>
    <w:rsid w:val="006051FF"/>
    <w:rsid w:val="00627B41"/>
    <w:rsid w:val="00637016"/>
    <w:rsid w:val="006C6A46"/>
    <w:rsid w:val="00722289"/>
    <w:rsid w:val="00744CB6"/>
    <w:rsid w:val="007812C1"/>
    <w:rsid w:val="00783CFF"/>
    <w:rsid w:val="007E03DA"/>
    <w:rsid w:val="00890660"/>
    <w:rsid w:val="008A4656"/>
    <w:rsid w:val="008D3C3D"/>
    <w:rsid w:val="00916D11"/>
    <w:rsid w:val="0092064A"/>
    <w:rsid w:val="00922EA5"/>
    <w:rsid w:val="00931E5F"/>
    <w:rsid w:val="009500A2"/>
    <w:rsid w:val="00967642"/>
    <w:rsid w:val="009679DF"/>
    <w:rsid w:val="009802CE"/>
    <w:rsid w:val="009948F4"/>
    <w:rsid w:val="009B7D53"/>
    <w:rsid w:val="009D2D1C"/>
    <w:rsid w:val="009D459C"/>
    <w:rsid w:val="009D553E"/>
    <w:rsid w:val="009F30EB"/>
    <w:rsid w:val="00A455CE"/>
    <w:rsid w:val="00A726A9"/>
    <w:rsid w:val="00A82C3C"/>
    <w:rsid w:val="00AB3F7E"/>
    <w:rsid w:val="00AF3DBF"/>
    <w:rsid w:val="00B07752"/>
    <w:rsid w:val="00B13D6E"/>
    <w:rsid w:val="00BB067C"/>
    <w:rsid w:val="00BC4C46"/>
    <w:rsid w:val="00BD012F"/>
    <w:rsid w:val="00BF5CCB"/>
    <w:rsid w:val="00CB4925"/>
    <w:rsid w:val="00D268F3"/>
    <w:rsid w:val="00D32163"/>
    <w:rsid w:val="00D56206"/>
    <w:rsid w:val="00D95FF7"/>
    <w:rsid w:val="00DE6760"/>
    <w:rsid w:val="00E014B1"/>
    <w:rsid w:val="00E11167"/>
    <w:rsid w:val="00E60F1A"/>
    <w:rsid w:val="00F10019"/>
    <w:rsid w:val="00F446DC"/>
    <w:rsid w:val="00F46699"/>
    <w:rsid w:val="00F623A4"/>
    <w:rsid w:val="00F62E73"/>
    <w:rsid w:val="00F642E5"/>
    <w:rsid w:val="00F90467"/>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8A4656"/>
    <w:pPr>
      <w:tabs>
        <w:tab w:val="center" w:pos="4819"/>
        <w:tab w:val="right" w:pos="9638"/>
      </w:tabs>
    </w:pPr>
  </w:style>
  <w:style w:type="paragraph" w:styleId="Sidefod">
    <w:name w:val="footer"/>
    <w:basedOn w:val="Normal"/>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paragraph" w:styleId="Listeafsnit">
    <w:name w:val="List Paragraph"/>
    <w:basedOn w:val="Normal"/>
    <w:uiPriority w:val="34"/>
    <w:qFormat/>
    <w:rsid w:val="000260F2"/>
    <w:pPr>
      <w:ind w:left="720"/>
    </w:pPr>
    <w:rPr>
      <w:rFonts w:ascii="Calibri" w:eastAsiaTheme="minorHAnsi" w:hAnsi="Calibri"/>
      <w:sz w:val="22"/>
      <w:szCs w:val="22"/>
    </w:rPr>
  </w:style>
  <w:style w:type="paragraph" w:customStyle="1" w:styleId="Default">
    <w:name w:val="Default"/>
    <w:rsid w:val="000260F2"/>
    <w:pPr>
      <w:autoSpaceDE w:val="0"/>
      <w:autoSpaceDN w:val="0"/>
      <w:adjustRightInd w:val="0"/>
    </w:pPr>
    <w:rPr>
      <w:rFonts w:ascii="Arial" w:hAnsi="Arial" w:cs="Arial"/>
      <w:color w:val="000000"/>
      <w:sz w:val="24"/>
      <w:szCs w:val="24"/>
    </w:rPr>
  </w:style>
  <w:style w:type="character" w:customStyle="1" w:styleId="SidehovedTegn">
    <w:name w:val="Sidehoved Tegn"/>
    <w:basedOn w:val="Standardskrifttypeiafsnit"/>
    <w:link w:val="Sidehoved"/>
    <w:rsid w:val="000260F2"/>
    <w:rPr>
      <w:rFonts w:ascii="Verdana" w:hAnsi="Verdana"/>
      <w:szCs w:val="24"/>
    </w:rPr>
  </w:style>
  <w:style w:type="paragraph" w:customStyle="1" w:styleId="Lille">
    <w:name w:val="Lille"/>
    <w:basedOn w:val="Normal"/>
    <w:rsid w:val="000260F2"/>
    <w:pPr>
      <w:spacing w:line="200" w:lineRule="atLeast"/>
    </w:pPr>
    <w:rPr>
      <w:rFonts w:ascii="Arial" w:hAnsi="Arial"/>
      <w:sz w:val="14"/>
      <w:szCs w:val="20"/>
      <w:lang w:eastAsia="en-US"/>
    </w:rPr>
  </w:style>
  <w:style w:type="paragraph" w:styleId="Almindeligtekst">
    <w:name w:val="Plain Text"/>
    <w:basedOn w:val="Normal"/>
    <w:link w:val="AlmindeligtekstTegn"/>
    <w:uiPriority w:val="99"/>
    <w:unhideWhenUsed/>
    <w:rsid w:val="000260F2"/>
    <w:rPr>
      <w:rFonts w:cstheme="minorBidi"/>
      <w:szCs w:val="21"/>
      <w:lang w:eastAsia="en-US"/>
    </w:rPr>
  </w:style>
  <w:style w:type="character" w:customStyle="1" w:styleId="AlmindeligtekstTegn">
    <w:name w:val="Almindelig tekst Tegn"/>
    <w:basedOn w:val="Standardskrifttypeiafsnit"/>
    <w:link w:val="Almindeligtekst"/>
    <w:uiPriority w:val="99"/>
    <w:rsid w:val="000260F2"/>
    <w:rPr>
      <w:rFonts w:ascii="Verdana" w:hAnsi="Verdana" w:cstheme="minorBidi"/>
      <w:szCs w:val="21"/>
      <w:lang w:eastAsia="en-US"/>
    </w:rPr>
  </w:style>
  <w:style w:type="character" w:styleId="BesgtHyperlink">
    <w:name w:val="FollowedHyperlink"/>
    <w:basedOn w:val="Standardskrifttypeiafsnit"/>
    <w:rsid w:val="000260F2"/>
    <w:rPr>
      <w:color w:val="800080" w:themeColor="followedHyperlink"/>
      <w:u w:val="single"/>
    </w:rPr>
  </w:style>
  <w:style w:type="paragraph" w:styleId="NormalWeb">
    <w:name w:val="Normal (Web)"/>
    <w:basedOn w:val="Normal"/>
    <w:uiPriority w:val="99"/>
    <w:unhideWhenUsed/>
    <w:rsid w:val="000260F2"/>
    <w:pPr>
      <w:spacing w:before="100" w:beforeAutospacing="1" w:after="100" w:afterAutospacing="1"/>
    </w:pPr>
    <w:rPr>
      <w:rFonts w:ascii="Times New Roman" w:eastAsiaTheme="minorHAnsi" w:hAnsi="Times New Roman"/>
      <w:sz w:val="24"/>
    </w:rPr>
  </w:style>
  <w:style w:type="paragraph" w:customStyle="1" w:styleId="stk2">
    <w:name w:val="stk2"/>
    <w:basedOn w:val="Normal"/>
    <w:rsid w:val="000260F2"/>
    <w:pPr>
      <w:ind w:firstLine="240"/>
    </w:pPr>
    <w:rPr>
      <w:rFonts w:ascii="Tahoma" w:eastAsiaTheme="minorHAnsi" w:hAnsi="Tahoma" w:cs="Tahoma"/>
      <w:color w:val="000000"/>
      <w:sz w:val="24"/>
    </w:rPr>
  </w:style>
  <w:style w:type="paragraph" w:customStyle="1" w:styleId="liste1">
    <w:name w:val="liste1"/>
    <w:basedOn w:val="Normal"/>
    <w:rsid w:val="000260F2"/>
    <w:pPr>
      <w:ind w:left="280"/>
    </w:pPr>
    <w:rPr>
      <w:rFonts w:ascii="Tahoma" w:eastAsiaTheme="minorHAnsi" w:hAnsi="Tahoma" w:cs="Tahoma"/>
      <w:color w:val="000000"/>
      <w:sz w:val="24"/>
    </w:rPr>
  </w:style>
  <w:style w:type="character" w:customStyle="1" w:styleId="stknr1">
    <w:name w:val="stknr1"/>
    <w:basedOn w:val="Standardskrifttypeiafsnit"/>
    <w:rsid w:val="000260F2"/>
    <w:rPr>
      <w:rFonts w:ascii="Tahoma" w:hAnsi="Tahoma" w:cs="Tahoma" w:hint="default"/>
      <w:i/>
      <w:iCs/>
      <w:color w:val="000000"/>
    </w:rPr>
  </w:style>
  <w:style w:type="character" w:customStyle="1" w:styleId="liste1nr1">
    <w:name w:val="liste1nr1"/>
    <w:basedOn w:val="Standardskrifttypeiafsnit"/>
    <w:rsid w:val="000260F2"/>
    <w:rPr>
      <w:rFonts w:ascii="Tahoma" w:hAnsi="Tahoma" w:cs="Tahoma" w:hint="default"/>
      <w:color w:val="000000"/>
    </w:rPr>
  </w:style>
  <w:style w:type="paragraph" w:customStyle="1" w:styleId="Tekst">
    <w:name w:val="Tekst"/>
    <w:basedOn w:val="Normal"/>
    <w:link w:val="TekstTegn"/>
    <w:qFormat/>
    <w:rsid w:val="000260F2"/>
    <w:pPr>
      <w:spacing w:line="300" w:lineRule="atLeast"/>
      <w:ind w:left="851"/>
    </w:pPr>
    <w:rPr>
      <w:rFonts w:ascii="Garamond" w:hAnsi="Garamond"/>
      <w:spacing w:val="4"/>
      <w:sz w:val="24"/>
      <w:szCs w:val="20"/>
      <w:lang w:eastAsia="en-US"/>
    </w:rPr>
  </w:style>
  <w:style w:type="character" w:customStyle="1" w:styleId="TekstTegn">
    <w:name w:val="Tekst Tegn"/>
    <w:basedOn w:val="Standardskrifttypeiafsnit"/>
    <w:link w:val="Tekst"/>
    <w:locked/>
    <w:rsid w:val="000260F2"/>
    <w:rPr>
      <w:rFonts w:ascii="Garamond" w:hAnsi="Garamond"/>
      <w:spacing w:val="4"/>
      <w:sz w:val="24"/>
      <w:lang w:eastAsia="en-US"/>
    </w:rPr>
  </w:style>
  <w:style w:type="paragraph" w:customStyle="1" w:styleId="Resume">
    <w:name w:val="Resume"/>
    <w:basedOn w:val="Normal"/>
    <w:next w:val="Tekst"/>
    <w:rsid w:val="000260F2"/>
    <w:pPr>
      <w:spacing w:line="300" w:lineRule="atLeast"/>
      <w:ind w:left="851"/>
    </w:pPr>
    <w:rPr>
      <w:rFonts w:ascii="Arial" w:hAnsi="Arial"/>
      <w:b/>
      <w:iCs/>
      <w:spacing w:val="4"/>
      <w:szCs w:val="20"/>
      <w:lang w:eastAsia="en-US"/>
    </w:rPr>
  </w:style>
  <w:style w:type="character" w:customStyle="1" w:styleId="kortnavn2">
    <w:name w:val="kortnavn2"/>
    <w:basedOn w:val="Standardskrifttypeiafsnit"/>
    <w:rsid w:val="000260F2"/>
    <w:rPr>
      <w:rFonts w:ascii="Tahoma" w:hAnsi="Tahoma" w:cs="Tahoma" w:hint="default"/>
      <w:color w:val="000000"/>
      <w:sz w:val="24"/>
      <w:szCs w:val="24"/>
      <w:shd w:val="clear" w:color="auto" w:fill="auto"/>
    </w:rPr>
  </w:style>
  <w:style w:type="paragraph" w:customStyle="1" w:styleId="Brevtekst">
    <w:name w:val="Brevtekst"/>
    <w:basedOn w:val="Normal"/>
    <w:rsid w:val="007812C1"/>
    <w:pPr>
      <w:spacing w:line="280" w:lineRule="exact"/>
    </w:pPr>
    <w:rPr>
      <w:rFonts w:ascii="Arial" w:hAnsi="Arial" w:cs="Arial"/>
      <w:bCs/>
      <w:kern w:val="30"/>
      <w:sz w:val="22"/>
      <w:szCs w:val="20"/>
    </w:rPr>
  </w:style>
</w:styles>
</file>

<file path=word/webSettings.xml><?xml version="1.0" encoding="utf-8"?>
<w:webSettings xmlns:r="http://schemas.openxmlformats.org/officeDocument/2006/relationships" xmlns:w="http://schemas.openxmlformats.org/wordprocessingml/2006/main">
  <w:divs>
    <w:div w:id="280960286">
      <w:bodyDiv w:val="1"/>
      <w:marLeft w:val="0"/>
      <w:marRight w:val="0"/>
      <w:marTop w:val="0"/>
      <w:marBottom w:val="0"/>
      <w:divBdr>
        <w:top w:val="none" w:sz="0" w:space="0" w:color="auto"/>
        <w:left w:val="none" w:sz="0" w:space="0" w:color="auto"/>
        <w:bottom w:val="none" w:sz="0" w:space="0" w:color="auto"/>
        <w:right w:val="none" w:sz="0" w:space="0" w:color="auto"/>
      </w:divBdr>
    </w:div>
    <w:div w:id="844513872">
      <w:bodyDiv w:val="1"/>
      <w:marLeft w:val="0"/>
      <w:marRight w:val="0"/>
      <w:marTop w:val="0"/>
      <w:marBottom w:val="0"/>
      <w:divBdr>
        <w:top w:val="none" w:sz="0" w:space="0" w:color="auto"/>
        <w:left w:val="none" w:sz="0" w:space="0" w:color="auto"/>
        <w:bottom w:val="none" w:sz="0" w:space="0" w:color="auto"/>
        <w:right w:val="none" w:sz="0" w:space="0" w:color="auto"/>
      </w:divBdr>
    </w:div>
    <w:div w:id="158152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estved.dk"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kl.dk/ImageVaultFiles/id_66893/cf_202/Referat_af_KKR_m-de_den_10.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rs17.dk/rammeaftalen/rammeaftale-2015.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b\eDoc%20Temporary%20Files\_WordTemplate\18148067-4836-4307-9efe-2ac0d5691139\add38cae-250f-447b-b6d0-46ef5add139a.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add38cae-250f-447b-b6d0-46ef5add139a</Template>
  <TotalTime>272</TotalTime>
  <Pages>15</Pages>
  <Words>5085</Words>
  <Characters>31901</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36913</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subject/>
  <dc:creator>Citrix Install Bruger</dc:creator>
  <cp:keywords/>
  <dc:description/>
  <cp:lastModifiedBy>Citrix Install Bruger</cp:lastModifiedBy>
  <cp:revision>11</cp:revision>
  <cp:lastPrinted>2014-05-05T13:02:00Z</cp:lastPrinted>
  <dcterms:created xsi:type="dcterms:W3CDTF">2014-05-05T14:36:00Z</dcterms:created>
  <dcterms:modified xsi:type="dcterms:W3CDTF">2014-05-21T07:02:00Z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2014-05-01T22:00:00Z</vt:filetime>
  </property>
  <property fmtid="{D5CDD505-2E9C-101B-9397-08002B2CF9AE}" pid="13" name="eDocCaseOrganisation">
    <vt:lpwstr>Direktionssekretariat</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2014-20781</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RS17 - Styregruppemøde 9/5-2014</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RS17 - Styregruppemøde 9/5-2014</vt:lpwstr>
  </property>
  <property fmtid="{D5CDD505-2E9C-101B-9397-08002B2CF9AE}" pid="32" name="eDocDocumentLetterDate">
    <vt:filetime>2014-05-01T22:00:00Z</vt:filetime>
  </property>
  <property fmtid="{D5CDD505-2E9C-101B-9397-08002B2CF9AE}" pid="33" name="eDocDocumentLogicIdentifierPrefix">
    <vt:i4>2014</vt:i4>
  </property>
  <property fmtid="{D5CDD505-2E9C-101B-9397-08002B2CF9AE}" pid="34" name="eDocDocumentLogicIdentifierSuffix">
    <vt:i4>133500</vt:i4>
  </property>
  <property fmtid="{D5CDD505-2E9C-101B-9397-08002B2CF9AE}" pid="35" name="eDocDocumentCaseSerialNumber">
    <vt:i4>1</vt:i4>
  </property>
  <property fmtid="{D5CDD505-2E9C-101B-9397-08002B2CF9AE}" pid="36" name="eDocDocumentDocumentNumber">
    <vt:lpwstr>2014-133500</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Direktionssekretariat</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2014-20781</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Dagsorden/Referat Styregruppemøde 9/5-2014</vt:lpwstr>
  </property>
  <property fmtid="{D5CDD505-2E9C-101B-9397-08002B2CF9AE}" pid="57" name="eDocCaseLogicIdentifierPrefix">
    <vt:i4>2014</vt:i4>
  </property>
  <property fmtid="{D5CDD505-2E9C-101B-9397-08002B2CF9AE}" pid="58" name="eDocCaseLogicIdentifierSuffix">
    <vt:i4>20781</vt:i4>
  </property>
  <property fmtid="{D5CDD505-2E9C-101B-9397-08002B2CF9AE}" pid="59" name="eDocDocumentCreatedDate">
    <vt:filetime>2014-05-01T22:00:00Z</vt:filetime>
  </property>
</Properties>
</file>