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ayout w:type="fixed"/>
        <w:tblLook w:val="01E0"/>
      </w:tblPr>
      <w:tblGrid>
        <w:gridCol w:w="7763"/>
        <w:gridCol w:w="2268"/>
      </w:tblGrid>
      <w:tr w:rsidR="006D43C1" w:rsidRPr="00811F8E" w:rsidTr="006D43C1">
        <w:trPr>
          <w:trHeight w:val="1580"/>
        </w:trPr>
        <w:tc>
          <w:tcPr>
            <w:tcW w:w="7763" w:type="dxa"/>
          </w:tcPr>
          <w:p w:rsidR="006D43C1" w:rsidRDefault="006D43C1" w:rsidP="00FB3F5F"/>
          <w:p w:rsidR="006D43C1" w:rsidRDefault="006D43C1" w:rsidP="00C35E40"/>
          <w:p w:rsidR="006D43C1" w:rsidRDefault="006D43C1" w:rsidP="00FB3F5F"/>
          <w:p w:rsidR="006D43C1" w:rsidRPr="00FE767E" w:rsidRDefault="006D43C1" w:rsidP="00FB3F5F">
            <w:pPr>
              <w:rPr>
                <w:b/>
              </w:rPr>
            </w:pPr>
          </w:p>
        </w:tc>
        <w:tc>
          <w:tcPr>
            <w:tcW w:w="2268" w:type="dxa"/>
            <w:vMerge w:val="restart"/>
          </w:tcPr>
          <w:p w:rsidR="006D43C1" w:rsidRDefault="006D43C1" w:rsidP="00227D64">
            <w:pPr>
              <w:rPr>
                <w:b/>
                <w:bCs/>
              </w:rPr>
            </w:pPr>
          </w:p>
          <w:p w:rsidR="006D43C1" w:rsidRDefault="006D43C1" w:rsidP="00227D64">
            <w:pPr>
              <w:rPr>
                <w:b/>
                <w:bCs/>
              </w:rPr>
            </w:pPr>
          </w:p>
          <w:p w:rsidR="006D43C1" w:rsidRPr="00FE767E" w:rsidRDefault="006D43C1" w:rsidP="00B7159F">
            <w:pPr>
              <w:jc w:val="center"/>
              <w:rPr>
                <w:sz w:val="15"/>
              </w:rPr>
            </w:pPr>
            <w:hyperlink r:id="rId7" w:history="1">
              <w:r w:rsidRPr="007E4C1B">
                <w:rPr>
                  <w:rStyle w:val="Hyperlink"/>
                  <w:sz w:val="15"/>
                </w:rPr>
                <w:t>www.RS17.dk</w:t>
              </w:r>
            </w:hyperlink>
          </w:p>
          <w:p w:rsidR="006D43C1" w:rsidRPr="00FE767E" w:rsidRDefault="006D43C1" w:rsidP="00227D64">
            <w:pPr>
              <w:rPr>
                <w:sz w:val="15"/>
              </w:rPr>
            </w:pPr>
          </w:p>
          <w:p w:rsidR="006D43C1" w:rsidRDefault="006D43C1" w:rsidP="005507CB">
            <w:pPr>
              <w:rPr>
                <w:sz w:val="15"/>
              </w:rPr>
            </w:pPr>
          </w:p>
          <w:p w:rsidR="006D43C1" w:rsidRPr="00FE767E" w:rsidRDefault="006D43C1" w:rsidP="005507CB">
            <w:pPr>
              <w:rPr>
                <w:sz w:val="15"/>
              </w:rPr>
            </w:pPr>
            <w:r w:rsidRPr="00FE767E">
              <w:rPr>
                <w:sz w:val="15"/>
              </w:rPr>
              <w:t>Dato</w:t>
            </w:r>
          </w:p>
          <w:p w:rsidR="006D43C1" w:rsidRPr="00FE767E" w:rsidRDefault="006D43C1" w:rsidP="005507CB">
            <w:pPr>
              <w:rPr>
                <w:b/>
                <w:sz w:val="15"/>
              </w:rPr>
            </w:pPr>
            <w:fldSimple w:instr=" DOCPROPERTY eDocDocumentLetterDate \* MERGEFORMAT ">
              <w:r>
                <w:rPr>
                  <w:b/>
                  <w:sz w:val="15"/>
                </w:rPr>
                <w:t>13-12-2013</w:t>
              </w:r>
            </w:fldSimple>
          </w:p>
          <w:p w:rsidR="006D43C1" w:rsidRDefault="006D43C1" w:rsidP="00B7159F">
            <w:pPr>
              <w:rPr>
                <w:rFonts w:ascii="Arial" w:hAnsi="Arial" w:cs="Arial"/>
              </w:rPr>
            </w:pPr>
            <w:proofErr w:type="spellStart"/>
            <w:r>
              <w:rPr>
                <w:rFonts w:ascii="Arial" w:hAnsi="Arial" w:cs="Arial"/>
              </w:rPr>
              <w:t>Kurthj</w:t>
            </w:r>
            <w:proofErr w:type="spellEnd"/>
          </w:p>
          <w:p w:rsidR="006D43C1" w:rsidRDefault="006D43C1" w:rsidP="00B7159F">
            <w:pPr>
              <w:rPr>
                <w:rFonts w:ascii="Arial" w:hAnsi="Arial" w:cs="Arial"/>
              </w:rPr>
            </w:pPr>
          </w:p>
          <w:p w:rsidR="006D43C1" w:rsidRPr="005507CB" w:rsidRDefault="006D43C1" w:rsidP="00B7159F">
            <w:pPr>
              <w:rPr>
                <w:rFonts w:ascii="Arial" w:hAnsi="Arial" w:cs="Arial"/>
              </w:rPr>
            </w:pPr>
            <w:r w:rsidRPr="005507CB">
              <w:rPr>
                <w:rFonts w:ascii="Arial" w:hAnsi="Arial" w:cs="Arial"/>
              </w:rPr>
              <w:t xml:space="preserve">Kommunerne i region </w:t>
            </w:r>
            <w:r>
              <w:rPr>
                <w:rFonts w:ascii="Arial" w:hAnsi="Arial" w:cs="Arial"/>
              </w:rPr>
              <w:t>S</w:t>
            </w:r>
            <w:r w:rsidRPr="005507CB">
              <w:rPr>
                <w:rFonts w:ascii="Arial" w:hAnsi="Arial" w:cs="Arial"/>
              </w:rPr>
              <w:t>jælland samt Region Sjælland:</w:t>
            </w:r>
          </w:p>
          <w:p w:rsidR="006D43C1" w:rsidRPr="005507CB" w:rsidRDefault="006D43C1" w:rsidP="00B7159F">
            <w:pPr>
              <w:rPr>
                <w:rFonts w:ascii="Arial" w:hAnsi="Arial" w:cs="Arial"/>
              </w:rPr>
            </w:pPr>
            <w:r w:rsidRPr="005507CB">
              <w:rPr>
                <w:rFonts w:ascii="Arial" w:hAnsi="Arial" w:cs="Arial"/>
              </w:rPr>
              <w:t>”Netværket for voksne sindslidende”</w:t>
            </w:r>
          </w:p>
          <w:p w:rsidR="006D43C1" w:rsidRPr="005507CB" w:rsidRDefault="006D43C1" w:rsidP="00227D64">
            <w:pPr>
              <w:rPr>
                <w:rFonts w:ascii="Arial" w:hAnsi="Arial" w:cs="Arial"/>
                <w:sz w:val="15"/>
              </w:rPr>
            </w:pPr>
          </w:p>
          <w:p w:rsidR="006D43C1" w:rsidRDefault="006D43C1" w:rsidP="00227D64">
            <w:pPr>
              <w:rPr>
                <w:sz w:val="15"/>
              </w:rPr>
            </w:pPr>
            <w:r>
              <w:rPr>
                <w:sz w:val="15"/>
              </w:rPr>
              <w:t>Tovholder:</w:t>
            </w:r>
          </w:p>
          <w:p w:rsidR="006D43C1" w:rsidRDefault="006D43C1" w:rsidP="00227D64">
            <w:pPr>
              <w:rPr>
                <w:sz w:val="15"/>
              </w:rPr>
            </w:pPr>
            <w:r>
              <w:rPr>
                <w:sz w:val="15"/>
              </w:rPr>
              <w:t>Kurt Hjortsø,</w:t>
            </w:r>
          </w:p>
          <w:p w:rsidR="006D43C1" w:rsidRDefault="006D43C1" w:rsidP="00227D64">
            <w:pPr>
              <w:rPr>
                <w:sz w:val="15"/>
              </w:rPr>
            </w:pPr>
            <w:r>
              <w:rPr>
                <w:sz w:val="15"/>
              </w:rPr>
              <w:t xml:space="preserve">Roskilde Kommune, </w:t>
            </w:r>
            <w:hyperlink r:id="rId8" w:history="1">
              <w:r w:rsidRPr="00B4735D">
                <w:rPr>
                  <w:rStyle w:val="Hyperlink"/>
                  <w:sz w:val="15"/>
                </w:rPr>
                <w:t>kurthj@roskilde.dk</w:t>
              </w:r>
            </w:hyperlink>
            <w:r>
              <w:rPr>
                <w:sz w:val="15"/>
              </w:rPr>
              <w:t xml:space="preserve"> </w:t>
            </w:r>
          </w:p>
          <w:p w:rsidR="006D43C1" w:rsidRDefault="006D43C1" w:rsidP="00227D64">
            <w:pPr>
              <w:rPr>
                <w:sz w:val="15"/>
              </w:rPr>
            </w:pPr>
            <w:r>
              <w:rPr>
                <w:sz w:val="15"/>
              </w:rPr>
              <w:t>4631 5574</w:t>
            </w:r>
          </w:p>
          <w:p w:rsidR="006D43C1" w:rsidRDefault="006D43C1" w:rsidP="00227D64">
            <w:pPr>
              <w:rPr>
                <w:sz w:val="15"/>
              </w:rPr>
            </w:pPr>
          </w:p>
          <w:p w:rsidR="006D43C1" w:rsidRDefault="006D43C1" w:rsidP="00227D64">
            <w:pPr>
              <w:rPr>
                <w:sz w:val="15"/>
              </w:rPr>
            </w:pPr>
            <w:r>
              <w:rPr>
                <w:sz w:val="15"/>
              </w:rPr>
              <w:t>Sekretær:</w:t>
            </w:r>
          </w:p>
          <w:p w:rsidR="006D43C1" w:rsidRDefault="006D43C1" w:rsidP="00227D64">
            <w:pPr>
              <w:rPr>
                <w:sz w:val="15"/>
              </w:rPr>
            </w:pPr>
            <w:r>
              <w:rPr>
                <w:sz w:val="15"/>
              </w:rPr>
              <w:t>Anette Bjerkesmoen Olsen</w:t>
            </w:r>
          </w:p>
          <w:p w:rsidR="006D43C1" w:rsidRDefault="006D43C1" w:rsidP="00227D64">
            <w:pPr>
              <w:rPr>
                <w:sz w:val="15"/>
              </w:rPr>
            </w:pPr>
            <w:r>
              <w:rPr>
                <w:sz w:val="15"/>
              </w:rPr>
              <w:t>Region Sjælland</w:t>
            </w:r>
          </w:p>
          <w:p w:rsidR="006D43C1" w:rsidRDefault="006D43C1" w:rsidP="00227D64">
            <w:pPr>
              <w:rPr>
                <w:sz w:val="15"/>
              </w:rPr>
            </w:pPr>
            <w:hyperlink r:id="rId9" w:history="1">
              <w:r w:rsidRPr="00B4735D">
                <w:rPr>
                  <w:rStyle w:val="Hyperlink"/>
                  <w:sz w:val="15"/>
                </w:rPr>
                <w:t>abo@regionsjaelland.dk</w:t>
              </w:r>
            </w:hyperlink>
          </w:p>
          <w:p w:rsidR="006D43C1" w:rsidRDefault="006D43C1" w:rsidP="00227D64">
            <w:pPr>
              <w:rPr>
                <w:sz w:val="15"/>
              </w:rPr>
            </w:pPr>
            <w:r>
              <w:rPr>
                <w:sz w:val="15"/>
              </w:rPr>
              <w:t>5787 5715</w:t>
            </w:r>
          </w:p>
          <w:p w:rsidR="006D43C1" w:rsidRPr="00FE767E" w:rsidRDefault="006D43C1" w:rsidP="00227D64">
            <w:pPr>
              <w:rPr>
                <w:sz w:val="15"/>
              </w:rPr>
            </w:pPr>
          </w:p>
          <w:p w:rsidR="006D43C1" w:rsidRPr="00FE767E" w:rsidRDefault="006D43C1" w:rsidP="00227D64">
            <w:pPr>
              <w:rPr>
                <w:sz w:val="15"/>
              </w:rPr>
            </w:pPr>
          </w:p>
          <w:p w:rsidR="006D43C1" w:rsidRPr="00FE767E" w:rsidRDefault="006D43C1" w:rsidP="00227D64">
            <w:pPr>
              <w:rPr>
                <w:sz w:val="15"/>
              </w:rPr>
            </w:pPr>
          </w:p>
          <w:p w:rsidR="006D43C1" w:rsidRPr="00FE767E" w:rsidRDefault="006D43C1" w:rsidP="00227D64">
            <w:pPr>
              <w:rPr>
                <w:sz w:val="15"/>
              </w:rPr>
            </w:pPr>
          </w:p>
          <w:p w:rsidR="006D43C1" w:rsidRPr="00FE767E" w:rsidRDefault="006D43C1" w:rsidP="00227D64">
            <w:pPr>
              <w:rPr>
                <w:sz w:val="15"/>
              </w:rPr>
            </w:pPr>
          </w:p>
          <w:p w:rsidR="006D43C1" w:rsidRPr="00FE767E" w:rsidRDefault="006D43C1" w:rsidP="00227D64">
            <w:pPr>
              <w:rPr>
                <w:sz w:val="15"/>
              </w:rPr>
            </w:pPr>
          </w:p>
          <w:p w:rsidR="006D43C1" w:rsidRPr="001E717F" w:rsidRDefault="006D43C1" w:rsidP="00FB3F5F"/>
        </w:tc>
      </w:tr>
      <w:tr w:rsidR="006D43C1" w:rsidRPr="00811F8E" w:rsidTr="006D43C1">
        <w:tc>
          <w:tcPr>
            <w:tcW w:w="7763" w:type="dxa"/>
          </w:tcPr>
          <w:p w:rsidR="006D43C1" w:rsidRDefault="006D43C1" w:rsidP="009A431B">
            <w:pPr>
              <w:rPr>
                <w:b/>
                <w:sz w:val="24"/>
              </w:rPr>
            </w:pPr>
            <w:r>
              <w:rPr>
                <w:b/>
                <w:sz w:val="24"/>
              </w:rPr>
              <w:t>Årsrapport 2013 fra</w:t>
            </w:r>
          </w:p>
          <w:p w:rsidR="006D43C1" w:rsidRPr="00020271" w:rsidRDefault="006D43C1" w:rsidP="009A431B">
            <w:pPr>
              <w:rPr>
                <w:b/>
                <w:sz w:val="24"/>
              </w:rPr>
            </w:pPr>
            <w:r>
              <w:rPr>
                <w:b/>
                <w:sz w:val="24"/>
              </w:rPr>
              <w:t xml:space="preserve">”Netværket for voksne sindslidende” </w:t>
            </w:r>
          </w:p>
        </w:tc>
        <w:tc>
          <w:tcPr>
            <w:tcW w:w="2268" w:type="dxa"/>
            <w:vMerge/>
          </w:tcPr>
          <w:p w:rsidR="006D43C1" w:rsidRPr="00811F8E" w:rsidRDefault="006D43C1" w:rsidP="00FB3F5F"/>
        </w:tc>
      </w:tr>
      <w:tr w:rsidR="006D43C1" w:rsidRPr="00811F8E" w:rsidTr="006D43C1">
        <w:trPr>
          <w:trHeight w:val="2426"/>
        </w:trPr>
        <w:tc>
          <w:tcPr>
            <w:tcW w:w="7763" w:type="dxa"/>
          </w:tcPr>
          <w:p w:rsidR="006D43C1" w:rsidRDefault="006D43C1" w:rsidP="00FB3F5F"/>
          <w:p w:rsidR="006D43C1" w:rsidRPr="005C562F" w:rsidRDefault="006D43C1" w:rsidP="00F07630">
            <w:pPr>
              <w:rPr>
                <w:b/>
              </w:rPr>
            </w:pPr>
            <w:r w:rsidRPr="005C562F">
              <w:rPr>
                <w:b/>
              </w:rPr>
              <w:t>Baggrund:</w:t>
            </w:r>
          </w:p>
          <w:p w:rsidR="006D43C1" w:rsidRDefault="006D43C1" w:rsidP="00F07630">
            <w:r>
              <w:t>Styregruppen for Rammeaftale Sjælland har besluttet at nedsætte en række permanente netværksgrupper, herunder Netværket for Voksne sindslidende.</w:t>
            </w:r>
          </w:p>
          <w:p w:rsidR="006D43C1" w:rsidRDefault="006D43C1" w:rsidP="00F07630"/>
          <w:p w:rsidR="006D43C1" w:rsidRDefault="006D43C1" w:rsidP="00D60AFE">
            <w:r>
              <w:t xml:space="preserve">Netværksgrupperne skal årligt udarbejde en årsrapport som beskriver netværksgruppens arbejde det forgangne år. </w:t>
            </w:r>
          </w:p>
          <w:p w:rsidR="006D43C1" w:rsidRDefault="006D43C1" w:rsidP="00F07630"/>
          <w:p w:rsidR="006D43C1" w:rsidRDefault="006D43C1" w:rsidP="009A431B"/>
          <w:p w:rsidR="006D43C1" w:rsidRPr="005029D3" w:rsidRDefault="006D43C1" w:rsidP="009A431B">
            <w:pPr>
              <w:pStyle w:val="Listeafsnit"/>
              <w:numPr>
                <w:ilvl w:val="0"/>
                <w:numId w:val="2"/>
              </w:numPr>
              <w:spacing w:after="200" w:line="276" w:lineRule="auto"/>
              <w:ind w:left="360"/>
              <w:rPr>
                <w:b/>
                <w:sz w:val="22"/>
              </w:rPr>
            </w:pPr>
            <w:r w:rsidRPr="005029D3">
              <w:rPr>
                <w:b/>
                <w:sz w:val="22"/>
                <w:szCs w:val="22"/>
              </w:rPr>
              <w:t xml:space="preserve">Resumé </w:t>
            </w:r>
          </w:p>
          <w:p w:rsidR="006D43C1" w:rsidRDefault="006D43C1" w:rsidP="00166E8C">
            <w:pPr>
              <w:pStyle w:val="Listeafsnit"/>
              <w:ind w:left="0"/>
            </w:pPr>
            <w:r>
              <w:t>Der foregår en kolossal udvikling i indsatser, tilbud og metoder på psykia</w:t>
            </w:r>
            <w:r>
              <w:softHyphen/>
              <w:t>triområdet i disse år – både i kommuner og i regionen. Regeringens initia</w:t>
            </w:r>
            <w:r>
              <w:softHyphen/>
              <w:t>tiver til samlet og stort løft af hele psykiatriområdet berører ikke kun den regionale psykiatri, men betyder også en øget og ændret kommunal rolle og aktivitet på området. De store arbejdsmarkedsreformer om førtidspen</w:t>
            </w:r>
            <w:r>
              <w:softHyphen/>
              <w:t>sion og kontanthjælp påvirker i stort omfang den kommunale støtte til borgere med psykiske problemer.</w:t>
            </w:r>
          </w:p>
          <w:p w:rsidR="006D43C1" w:rsidRDefault="006D43C1" w:rsidP="000D7AB6">
            <w:pPr>
              <w:pStyle w:val="Listeafsnit"/>
              <w:tabs>
                <w:tab w:val="left" w:pos="5370"/>
              </w:tabs>
              <w:ind w:left="0"/>
            </w:pPr>
            <w:r>
              <w:tab/>
            </w:r>
          </w:p>
          <w:p w:rsidR="006D43C1" w:rsidRDefault="006D43C1" w:rsidP="00166E8C">
            <w:pPr>
              <w:pStyle w:val="Listeafsnit"/>
              <w:ind w:left="0"/>
            </w:pPr>
            <w:r>
              <w:t xml:space="preserve">Rehabiliterings- og </w:t>
            </w:r>
            <w:proofErr w:type="spellStart"/>
            <w:r>
              <w:t>recovery-tilgangen</w:t>
            </w:r>
            <w:proofErr w:type="spellEnd"/>
            <w:r>
              <w:t xml:space="preserve"> i borgernes støtte har sat mange udviklingsaktiviteter i gang på psykiatriområdet i den enkelte kommune.  Lige fra tidlig opsporing og tidlig indsats til børn og unge, bedre udredning og målsætning af støtten til borgeren, øget brug af </w:t>
            </w:r>
            <w:proofErr w:type="spellStart"/>
            <w:r>
              <w:t>hjemmevejled</w:t>
            </w:r>
            <w:r>
              <w:softHyphen/>
              <w:t>ning/bostøtte</w:t>
            </w:r>
            <w:proofErr w:type="spellEnd"/>
            <w:r>
              <w:t xml:space="preserve"> frem for </w:t>
            </w:r>
            <w:proofErr w:type="spellStart"/>
            <w:r>
              <w:t>botilbud</w:t>
            </w:r>
            <w:proofErr w:type="spellEnd"/>
            <w:r>
              <w:t xml:space="preserve">, færre længerevarende </w:t>
            </w:r>
            <w:proofErr w:type="spellStart"/>
            <w:r>
              <w:t>botilbud</w:t>
            </w:r>
            <w:proofErr w:type="spellEnd"/>
            <w:r>
              <w:t xml:space="preserve"> til fordel for flere midlertidige </w:t>
            </w:r>
            <w:proofErr w:type="spellStart"/>
            <w:r>
              <w:t>botilbud</w:t>
            </w:r>
            <w:proofErr w:type="spellEnd"/>
            <w:r>
              <w:t>, sammenhængende støtte til borgere med misbrugsproblemer, tættere samarbejde med den regionale psykiatri og meget mere.</w:t>
            </w:r>
          </w:p>
          <w:p w:rsidR="006D43C1" w:rsidRDefault="006D43C1" w:rsidP="00166E8C">
            <w:pPr>
              <w:pStyle w:val="Listeafsnit"/>
              <w:ind w:left="0"/>
            </w:pPr>
          </w:p>
          <w:p w:rsidR="006D43C1" w:rsidRDefault="006D43C1" w:rsidP="00166E8C">
            <w:pPr>
              <w:pStyle w:val="Listeafsnit"/>
              <w:ind w:left="0"/>
            </w:pPr>
            <w:r>
              <w:t>Sammenholdt med at der ikke på forhånd er et ensartet ”kommunalt landskab” på området, så betyder det også, at fokus i den enkelte kom</w:t>
            </w:r>
            <w:r>
              <w:softHyphen/>
              <w:t>mune kan variere en del blandt kommunerne.</w:t>
            </w:r>
          </w:p>
          <w:p w:rsidR="006D43C1" w:rsidRDefault="006D43C1" w:rsidP="00166E8C">
            <w:pPr>
              <w:pStyle w:val="Listeafsnit"/>
              <w:ind w:left="0"/>
            </w:pPr>
          </w:p>
          <w:p w:rsidR="006D43C1" w:rsidRDefault="006D43C1" w:rsidP="00166E8C">
            <w:pPr>
              <w:pStyle w:val="Listeafsnit"/>
              <w:ind w:left="0"/>
            </w:pPr>
            <w:r>
              <w:t>Netværket har i 2013 således drøftet en række forskellige emner, og det vil givet også blive tilfældet i 2014.</w:t>
            </w:r>
          </w:p>
          <w:p w:rsidR="006D43C1" w:rsidRDefault="006D43C1" w:rsidP="00166E8C">
            <w:pPr>
              <w:pStyle w:val="Listeafsnit"/>
              <w:ind w:left="0"/>
            </w:pPr>
          </w:p>
          <w:p w:rsidR="006D43C1" w:rsidRDefault="006D43C1" w:rsidP="00166E8C">
            <w:pPr>
              <w:pStyle w:val="Listeafsnit"/>
              <w:ind w:left="0"/>
            </w:pPr>
            <w:r>
              <w:t>Netværket har holdt 4 møder i 2013. Mødedeltagelsen har været accepta</w:t>
            </w:r>
            <w:r>
              <w:softHyphen/>
              <w:t>bel, og energien i møderne høj, men der kunne absolut være brug for at flere kommuner deltog. Midt i året er kommet ny tovholder, som ikke tid</w:t>
            </w:r>
            <w:r>
              <w:softHyphen/>
              <w:t>ligere har været med i netværket.</w:t>
            </w:r>
          </w:p>
          <w:p w:rsidR="006D43C1" w:rsidRDefault="006D43C1" w:rsidP="00166E8C">
            <w:pPr>
              <w:pStyle w:val="Listeafsnit"/>
              <w:ind w:left="0"/>
            </w:pPr>
          </w:p>
          <w:p w:rsidR="006D43C1" w:rsidRDefault="006D43C1" w:rsidP="00166E8C">
            <w:pPr>
              <w:pStyle w:val="Listeafsnit"/>
              <w:ind w:left="0"/>
            </w:pPr>
            <w:r>
              <w:t xml:space="preserve">Netværket har ikke haft møde med Styregruppens kontaktperson Gitte </w:t>
            </w:r>
            <w:proofErr w:type="spellStart"/>
            <w:r>
              <w:t>Løvgren</w:t>
            </w:r>
            <w:proofErr w:type="spellEnd"/>
            <w:r>
              <w:t>, Odsherred.</w:t>
            </w:r>
          </w:p>
          <w:p w:rsidR="006D43C1" w:rsidRDefault="006D43C1" w:rsidP="00166E8C">
            <w:pPr>
              <w:pStyle w:val="Listeafsnit"/>
              <w:ind w:left="0"/>
            </w:pPr>
          </w:p>
          <w:p w:rsidR="006D43C1" w:rsidRDefault="006D43C1" w:rsidP="00166E8C">
            <w:pPr>
              <w:pStyle w:val="Listeafsnit"/>
              <w:ind w:left="0"/>
            </w:pPr>
          </w:p>
          <w:p w:rsidR="006D43C1" w:rsidRDefault="006D43C1" w:rsidP="00166E8C">
            <w:pPr>
              <w:pStyle w:val="Listeafsnit"/>
              <w:ind w:left="0"/>
            </w:pPr>
          </w:p>
          <w:p w:rsidR="006D43C1" w:rsidRDefault="006D43C1" w:rsidP="00200C7C">
            <w:pPr>
              <w:pStyle w:val="Listeafsnit"/>
              <w:numPr>
                <w:ilvl w:val="0"/>
                <w:numId w:val="2"/>
              </w:numPr>
              <w:spacing w:after="200" w:line="276" w:lineRule="auto"/>
              <w:ind w:left="357" w:hanging="357"/>
              <w:rPr>
                <w:b/>
                <w:sz w:val="22"/>
              </w:rPr>
            </w:pPr>
            <w:r w:rsidRPr="005029D3">
              <w:rPr>
                <w:b/>
                <w:sz w:val="22"/>
                <w:szCs w:val="22"/>
              </w:rPr>
              <w:lastRenderedPageBreak/>
              <w:t>Kommissorium</w:t>
            </w:r>
          </w:p>
          <w:p w:rsidR="006D43C1" w:rsidRDefault="006D43C1" w:rsidP="00166E8C">
            <w:r>
              <w:t xml:space="preserve">Netværksgruppernes opgaver er indenfor for hvert deres opgaveområde at give input til styregruppen, der kan understøtte styregruppens arbejde, herunder </w:t>
            </w:r>
            <w:proofErr w:type="gramStart"/>
            <w:r>
              <w:t>ift. :</w:t>
            </w:r>
            <w:proofErr w:type="gramEnd"/>
            <w:r>
              <w:t xml:space="preserve">1) Opfølgning på udvikling og kapacitet, 2) </w:t>
            </w:r>
            <w:proofErr w:type="spellStart"/>
            <w:r>
              <w:t>Vidensdeling</w:t>
            </w:r>
            <w:proofErr w:type="spellEnd"/>
            <w:r>
              <w:t>, 3) Faglig udvikling.</w:t>
            </w:r>
          </w:p>
          <w:p w:rsidR="006D43C1" w:rsidRDefault="006D43C1" w:rsidP="00166E8C"/>
          <w:p w:rsidR="006D43C1" w:rsidRDefault="006D43C1" w:rsidP="00166E8C">
            <w:r>
              <w:t xml:space="preserve">Det fælles kommissorium kan ses her: </w:t>
            </w:r>
            <w:hyperlink r:id="rId10" w:history="1">
              <w:r w:rsidRPr="00C80BC4">
                <w:rPr>
                  <w:rStyle w:val="Hyperlink"/>
                </w:rPr>
                <w:t>http://rs17.dk/netvaerksgrupper/faelles-kommissorium.aspx</w:t>
              </w:r>
            </w:hyperlink>
            <w:r>
              <w:t xml:space="preserve"> .</w:t>
            </w:r>
          </w:p>
          <w:p w:rsidR="006D43C1" w:rsidRDefault="006D43C1" w:rsidP="00166E8C"/>
          <w:p w:rsidR="006D43C1" w:rsidRPr="005029D3" w:rsidRDefault="006D43C1" w:rsidP="009A431B">
            <w:pPr>
              <w:pStyle w:val="Listeafsnit"/>
              <w:numPr>
                <w:ilvl w:val="0"/>
                <w:numId w:val="2"/>
              </w:numPr>
              <w:spacing w:after="200" w:line="276" w:lineRule="auto"/>
              <w:ind w:left="360"/>
              <w:rPr>
                <w:b/>
                <w:sz w:val="22"/>
              </w:rPr>
            </w:pPr>
            <w:r w:rsidRPr="005029D3">
              <w:rPr>
                <w:b/>
                <w:sz w:val="22"/>
                <w:szCs w:val="22"/>
              </w:rPr>
              <w:t xml:space="preserve">Netværksgruppens </w:t>
            </w:r>
            <w:r>
              <w:rPr>
                <w:b/>
                <w:sz w:val="22"/>
                <w:szCs w:val="22"/>
              </w:rPr>
              <w:t>kontaktpersoner</w:t>
            </w:r>
          </w:p>
          <w:tbl>
            <w:tblPr>
              <w:tblStyle w:val="Tabel-Gitter"/>
              <w:tblW w:w="7933" w:type="dxa"/>
              <w:tblLayout w:type="fixed"/>
              <w:tblLook w:val="04A0"/>
            </w:tblPr>
            <w:tblGrid>
              <w:gridCol w:w="4957"/>
              <w:gridCol w:w="2976"/>
            </w:tblGrid>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sz w:val="20"/>
                      <w:szCs w:val="20"/>
                    </w:rPr>
                  </w:pPr>
                  <w:r w:rsidRPr="007175E3">
                    <w:rPr>
                      <w:rFonts w:ascii="Verdana" w:hAnsi="Verdana"/>
                      <w:sz w:val="20"/>
                      <w:szCs w:val="20"/>
                    </w:rPr>
                    <w:t>K</w:t>
                  </w:r>
                  <w:r>
                    <w:rPr>
                      <w:rFonts w:ascii="Verdana" w:hAnsi="Verdana"/>
                      <w:sz w:val="20"/>
                      <w:szCs w:val="20"/>
                    </w:rPr>
                    <w:t>urt Hjortsø (tovholder), Roskilde</w:t>
                  </w:r>
                </w:p>
              </w:tc>
              <w:tc>
                <w:tcPr>
                  <w:tcW w:w="2976" w:type="dxa"/>
                </w:tcPr>
                <w:p w:rsidR="006D43C1" w:rsidRPr="00A54570" w:rsidRDefault="006D43C1" w:rsidP="00A54570">
                  <w:pPr>
                    <w:pStyle w:val="NormalWeb"/>
                    <w:spacing w:before="0" w:beforeAutospacing="0" w:after="120" w:afterAutospacing="0"/>
                  </w:pPr>
                  <w:hyperlink r:id="rId11" w:history="1">
                    <w:r w:rsidRPr="00EC16FF">
                      <w:rPr>
                        <w:rStyle w:val="Hyperlink"/>
                        <w:rFonts w:ascii="Verdana" w:hAnsi="Verdana"/>
                        <w:sz w:val="20"/>
                        <w:szCs w:val="20"/>
                      </w:rPr>
                      <w:t>kurthj@roskilde.dk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Anette Bjerkesmoen Olsen (sekre</w:t>
                  </w:r>
                  <w:r w:rsidRPr="00A54570">
                    <w:rPr>
                      <w:rFonts w:ascii="Verdana" w:hAnsi="Verdana"/>
                      <w:color w:val="000000"/>
                      <w:sz w:val="20"/>
                      <w:szCs w:val="20"/>
                    </w:rPr>
                    <w:softHyphen/>
                    <w:t>tær for netværket)</w:t>
                  </w:r>
                  <w:r>
                    <w:rPr>
                      <w:rFonts w:ascii="Verdana" w:hAnsi="Verdana"/>
                      <w:color w:val="000000"/>
                      <w:sz w:val="20"/>
                      <w:szCs w:val="20"/>
                    </w:rPr>
                    <w:t>, Region Sjælland</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12" w:history="1">
                    <w:r w:rsidRPr="00A54570">
                      <w:rPr>
                        <w:rStyle w:val="Hyperlink"/>
                        <w:rFonts w:ascii="Verdana" w:hAnsi="Verdana"/>
                        <w:sz w:val="20"/>
                        <w:szCs w:val="20"/>
                      </w:rPr>
                      <w:t>abo@regionsjaelland.dk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Pr>
                      <w:rFonts w:ascii="Verdana" w:hAnsi="Verdana"/>
                      <w:color w:val="000000"/>
                      <w:sz w:val="20"/>
                      <w:szCs w:val="20"/>
                    </w:rPr>
                    <w:t>Søren Palshøj, Guldborgsund</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13" w:history="1">
                    <w:r w:rsidRPr="00A54570">
                      <w:rPr>
                        <w:rStyle w:val="Hyperlink"/>
                        <w:rFonts w:ascii="Verdana" w:hAnsi="Verdana"/>
                        <w:sz w:val="20"/>
                        <w:szCs w:val="20"/>
                      </w:rPr>
                      <w:t>srp@guldborgsund.dk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Dorte Foersom (deltager ikke i møder)</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14" w:history="1">
                    <w:r w:rsidRPr="00A54570">
                      <w:rPr>
                        <w:rStyle w:val="Hyperlink"/>
                        <w:rFonts w:ascii="Verdana" w:hAnsi="Verdana"/>
                        <w:sz w:val="20"/>
                        <w:szCs w:val="20"/>
                      </w:rPr>
                      <w:t>dfo@guldborgsund.dk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Dan Nielsen</w:t>
                  </w:r>
                  <w:r>
                    <w:rPr>
                      <w:rFonts w:ascii="Verdana" w:hAnsi="Verdana"/>
                      <w:color w:val="000000"/>
                      <w:sz w:val="20"/>
                      <w:szCs w:val="20"/>
                    </w:rPr>
                    <w:t>, Faxe</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15" w:history="1">
                    <w:r w:rsidRPr="00A54570">
                      <w:rPr>
                        <w:rStyle w:val="Hyperlink"/>
                        <w:rFonts w:ascii="Verdana" w:hAnsi="Verdana"/>
                        <w:sz w:val="20"/>
                        <w:szCs w:val="20"/>
                      </w:rPr>
                      <w:t>dann@faxekommune.dk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Calibri" w:hAnsi="Calibri" w:cs="Calibri"/>
                      <w:color w:val="000000"/>
                    </w:rPr>
                    <w:t>Anne Hagstrøm</w:t>
                  </w:r>
                  <w:r>
                    <w:rPr>
                      <w:rFonts w:ascii="Calibri" w:hAnsi="Calibri" w:cs="Calibri"/>
                      <w:color w:val="000000"/>
                    </w:rPr>
                    <w:t>, Stevns</w:t>
                  </w:r>
                </w:p>
              </w:tc>
              <w:tc>
                <w:tcPr>
                  <w:tcW w:w="2976" w:type="dxa"/>
                </w:tcPr>
                <w:p w:rsidR="006D43C1" w:rsidRPr="00A54570" w:rsidRDefault="006D43C1" w:rsidP="00A54570">
                  <w:pPr>
                    <w:pStyle w:val="NormalWeb"/>
                    <w:spacing w:before="0" w:beforeAutospacing="0" w:after="120" w:afterAutospacing="0"/>
                    <w:rPr>
                      <w:rFonts w:ascii="Calibri" w:hAnsi="Calibri" w:cs="Calibri"/>
                      <w:color w:val="000000"/>
                    </w:rPr>
                  </w:pPr>
                  <w:hyperlink r:id="rId16" w:history="1">
                    <w:r w:rsidRPr="00824A20">
                      <w:rPr>
                        <w:rStyle w:val="Hyperlink"/>
                        <w:rFonts w:ascii="Calibri" w:hAnsi="Calibri" w:cs="Calibri"/>
                      </w:rPr>
                      <w:t>anneHags@stevns.dk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Mariann Lis Jørgensen</w:t>
                  </w:r>
                  <w:r>
                    <w:rPr>
                      <w:rFonts w:ascii="Verdana" w:hAnsi="Verdana"/>
                      <w:color w:val="000000"/>
                      <w:sz w:val="20"/>
                      <w:szCs w:val="20"/>
                    </w:rPr>
                    <w:t>, Stevns</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17" w:history="1">
                    <w:r w:rsidRPr="00824A20">
                      <w:rPr>
                        <w:rStyle w:val="Hyperlink"/>
                        <w:rFonts w:ascii="Verdana" w:hAnsi="Verdana"/>
                        <w:sz w:val="20"/>
                        <w:szCs w:val="20"/>
                      </w:rPr>
                      <w:t>marijorg@stevns.dk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Pr>
                      <w:rFonts w:ascii="Verdana" w:hAnsi="Verdana"/>
                      <w:color w:val="000000"/>
                      <w:sz w:val="20"/>
                      <w:szCs w:val="20"/>
                    </w:rPr>
                    <w:t xml:space="preserve">Tina </w:t>
                  </w:r>
                  <w:proofErr w:type="spellStart"/>
                  <w:r>
                    <w:rPr>
                      <w:rFonts w:ascii="Verdana" w:hAnsi="Verdana"/>
                      <w:color w:val="000000"/>
                      <w:sz w:val="20"/>
                      <w:szCs w:val="20"/>
                    </w:rPr>
                    <w:t>Thaanum</w:t>
                  </w:r>
                  <w:proofErr w:type="spellEnd"/>
                  <w:r w:rsidRPr="00A54570">
                    <w:rPr>
                      <w:rFonts w:ascii="Verdana" w:hAnsi="Verdana"/>
                      <w:color w:val="000000"/>
                      <w:sz w:val="20"/>
                      <w:szCs w:val="20"/>
                    </w:rPr>
                    <w:t xml:space="preserve"> (deltager ikke i møder)</w:t>
                  </w:r>
                  <w:r>
                    <w:rPr>
                      <w:rFonts w:ascii="Verdana" w:hAnsi="Verdana"/>
                      <w:color w:val="000000"/>
                      <w:sz w:val="20"/>
                      <w:szCs w:val="20"/>
                    </w:rPr>
                    <w:t>, Stevns</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18" w:history="1">
                    <w:r w:rsidRPr="00824A20">
                      <w:rPr>
                        <w:rStyle w:val="Hyperlink"/>
                        <w:rFonts w:ascii="Verdana" w:hAnsi="Verdana"/>
                        <w:sz w:val="20"/>
                        <w:szCs w:val="20"/>
                      </w:rPr>
                      <w:t>tinatj@stevns.dk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Inge Bagge</w:t>
                  </w:r>
                  <w:r>
                    <w:rPr>
                      <w:rFonts w:ascii="Verdana" w:hAnsi="Verdana"/>
                      <w:color w:val="000000"/>
                      <w:sz w:val="20"/>
                      <w:szCs w:val="20"/>
                    </w:rPr>
                    <w:t>, Slagelse</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19" w:history="1">
                    <w:r w:rsidRPr="00824A20">
                      <w:rPr>
                        <w:rStyle w:val="Hyperlink"/>
                        <w:rFonts w:ascii="Verdana" w:hAnsi="Verdana"/>
                        <w:sz w:val="20"/>
                        <w:szCs w:val="20"/>
                      </w:rPr>
                      <w:t>ingba@slagelse.dk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Jutta Haahr</w:t>
                  </w:r>
                  <w:r>
                    <w:rPr>
                      <w:rFonts w:ascii="Verdana" w:hAnsi="Verdana"/>
                      <w:color w:val="000000"/>
                      <w:sz w:val="20"/>
                      <w:szCs w:val="20"/>
                    </w:rPr>
                    <w:t>, Sorø</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20" w:history="1">
                    <w:r w:rsidRPr="00824A20">
                      <w:rPr>
                        <w:rStyle w:val="Hyperlink"/>
                        <w:rFonts w:ascii="Verdana" w:hAnsi="Verdana"/>
                        <w:sz w:val="20"/>
                        <w:szCs w:val="20"/>
                      </w:rPr>
                      <w:t>jukr@soroe.dk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sz w:val="20"/>
                      <w:szCs w:val="20"/>
                    </w:rPr>
                    <w:t>Bodil Pedersen</w:t>
                  </w:r>
                  <w:r>
                    <w:rPr>
                      <w:rFonts w:ascii="Verdana" w:hAnsi="Verdana"/>
                      <w:sz w:val="20"/>
                      <w:szCs w:val="20"/>
                    </w:rPr>
                    <w:t>, Sorø</w:t>
                  </w:r>
                </w:p>
              </w:tc>
              <w:tc>
                <w:tcPr>
                  <w:tcW w:w="2976" w:type="dxa"/>
                </w:tcPr>
                <w:p w:rsidR="006D43C1" w:rsidRPr="00A54570" w:rsidRDefault="006D43C1" w:rsidP="00A54570">
                  <w:pPr>
                    <w:pStyle w:val="NormalWeb"/>
                    <w:spacing w:before="0" w:beforeAutospacing="0" w:after="120" w:afterAutospacing="0"/>
                    <w:rPr>
                      <w:rFonts w:ascii="Verdana" w:hAnsi="Verdana"/>
                      <w:sz w:val="20"/>
                      <w:szCs w:val="20"/>
                    </w:rPr>
                  </w:pPr>
                  <w:hyperlink r:id="rId21" w:history="1">
                    <w:r w:rsidRPr="00824A20">
                      <w:rPr>
                        <w:rStyle w:val="Hyperlink"/>
                        <w:rFonts w:ascii="Verdana" w:hAnsi="Verdana"/>
                        <w:sz w:val="20"/>
                        <w:szCs w:val="20"/>
                      </w:rPr>
                      <w:t>bodp@soroe.dk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Merete Ohm</w:t>
                  </w:r>
                  <w:r>
                    <w:rPr>
                      <w:rFonts w:ascii="Verdana" w:hAnsi="Verdana"/>
                      <w:color w:val="000000"/>
                      <w:sz w:val="20"/>
                      <w:szCs w:val="20"/>
                    </w:rPr>
                    <w:t>, Greve</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22" w:history="1">
                    <w:r w:rsidRPr="00824A20">
                      <w:rPr>
                        <w:rStyle w:val="Hyperlink"/>
                        <w:rFonts w:ascii="Verdana" w:hAnsi="Verdana"/>
                        <w:sz w:val="20"/>
                        <w:szCs w:val="20"/>
                      </w:rPr>
                      <w:t>mo@greve.dk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Jette Nørrekær</w:t>
                  </w:r>
                  <w:r>
                    <w:rPr>
                      <w:rFonts w:ascii="Verdana" w:hAnsi="Verdana"/>
                      <w:color w:val="000000"/>
                      <w:sz w:val="20"/>
                      <w:szCs w:val="20"/>
                    </w:rPr>
                    <w:t>, Holbæk</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23" w:history="1">
                    <w:r w:rsidRPr="00824A20">
                      <w:rPr>
                        <w:rStyle w:val="Hyperlink"/>
                        <w:rFonts w:ascii="Verdana" w:hAnsi="Verdana"/>
                        <w:sz w:val="20"/>
                        <w:szCs w:val="20"/>
                      </w:rPr>
                      <w:t>jnl@holb.dk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Merete Hansen</w:t>
                  </w:r>
                  <w:r>
                    <w:rPr>
                      <w:rFonts w:ascii="Verdana" w:hAnsi="Verdana"/>
                      <w:color w:val="000000"/>
                      <w:sz w:val="20"/>
                      <w:szCs w:val="20"/>
                    </w:rPr>
                    <w:t>, Køge</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24" w:history="1">
                    <w:r w:rsidRPr="00824A20">
                      <w:rPr>
                        <w:rStyle w:val="Hyperlink"/>
                        <w:rFonts w:ascii="Verdana" w:hAnsi="Verdana"/>
                        <w:sz w:val="20"/>
                        <w:szCs w:val="20"/>
                      </w:rPr>
                      <w:t>merete.hansen@koege.dk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Pr>
                      <w:rFonts w:ascii="Verdana" w:hAnsi="Verdana"/>
                      <w:color w:val="000000"/>
                      <w:sz w:val="20"/>
                      <w:szCs w:val="20"/>
                    </w:rPr>
                    <w:t>Mette Sparre</w:t>
                  </w:r>
                  <w:r w:rsidRPr="00A54570">
                    <w:rPr>
                      <w:rFonts w:ascii="Verdana" w:hAnsi="Verdana"/>
                      <w:color w:val="000000"/>
                      <w:sz w:val="20"/>
                      <w:szCs w:val="20"/>
                    </w:rPr>
                    <w:t xml:space="preserve"> (deltager ikke i møder)</w:t>
                  </w:r>
                  <w:r>
                    <w:rPr>
                      <w:rFonts w:ascii="Verdana" w:hAnsi="Verdana"/>
                      <w:color w:val="000000"/>
                      <w:sz w:val="20"/>
                      <w:szCs w:val="20"/>
                    </w:rPr>
                    <w:t>, Lolland</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25" w:history="1">
                    <w:r w:rsidRPr="00824A20">
                      <w:rPr>
                        <w:rStyle w:val="Hyperlink"/>
                        <w:rFonts w:ascii="Verdana" w:hAnsi="Verdana"/>
                        <w:sz w:val="20"/>
                        <w:szCs w:val="20"/>
                      </w:rPr>
                      <w:t>mesp@lolland.dk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Jette Frost Andersen</w:t>
                  </w:r>
                  <w:r>
                    <w:rPr>
                      <w:rFonts w:ascii="Verdana" w:hAnsi="Verdana"/>
                      <w:color w:val="000000"/>
                      <w:sz w:val="20"/>
                      <w:szCs w:val="20"/>
                    </w:rPr>
                    <w:t>, Næstved</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26" w:history="1">
                    <w:r w:rsidRPr="00824A20">
                      <w:rPr>
                        <w:rStyle w:val="Hyperlink"/>
                        <w:rFonts w:ascii="Verdana" w:hAnsi="Verdana"/>
                        <w:sz w:val="20"/>
                        <w:szCs w:val="20"/>
                      </w:rPr>
                      <w:t>jetmo@naestved.dk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Ingrid Eriksen</w:t>
                  </w:r>
                  <w:r>
                    <w:rPr>
                      <w:rFonts w:ascii="Verdana" w:hAnsi="Verdana"/>
                      <w:color w:val="000000"/>
                      <w:sz w:val="20"/>
                      <w:szCs w:val="20"/>
                    </w:rPr>
                    <w:t>, Næstved</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27" w:history="1">
                    <w:r w:rsidRPr="00824A20">
                      <w:rPr>
                        <w:rStyle w:val="Hyperlink"/>
                        <w:rFonts w:ascii="Verdana" w:hAnsi="Verdana"/>
                        <w:sz w:val="20"/>
                        <w:szCs w:val="20"/>
                      </w:rPr>
                      <w:t>inber@naestved.dk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Henrik Suhr</w:t>
                  </w:r>
                  <w:r>
                    <w:rPr>
                      <w:rFonts w:ascii="Verdana" w:hAnsi="Verdana"/>
                      <w:color w:val="000000"/>
                      <w:sz w:val="20"/>
                      <w:szCs w:val="20"/>
                    </w:rPr>
                    <w:t>, Roskilde</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28" w:history="1">
                    <w:r w:rsidRPr="00824A20">
                      <w:rPr>
                        <w:rStyle w:val="Hyperlink"/>
                        <w:rFonts w:ascii="Verdana" w:hAnsi="Verdana"/>
                        <w:sz w:val="20"/>
                        <w:szCs w:val="20"/>
                      </w:rPr>
                      <w:t>henriksuhr@roskilde.dk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Johannes Michelsen</w:t>
                  </w:r>
                  <w:r>
                    <w:rPr>
                      <w:rFonts w:ascii="Verdana" w:hAnsi="Verdana"/>
                      <w:color w:val="000000"/>
                      <w:sz w:val="20"/>
                      <w:szCs w:val="20"/>
                    </w:rPr>
                    <w:t>, Roskilde</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29" w:history="1">
                    <w:r w:rsidRPr="00824A20">
                      <w:rPr>
                        <w:rStyle w:val="Hyperlink"/>
                        <w:rFonts w:ascii="Verdana" w:hAnsi="Verdana"/>
                        <w:sz w:val="20"/>
                        <w:szCs w:val="20"/>
                      </w:rPr>
                      <w:t>johannesmi@roskilde.dk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Jens Bo Nielsen</w:t>
                  </w:r>
                  <w:r>
                    <w:rPr>
                      <w:rFonts w:ascii="Verdana" w:hAnsi="Verdana"/>
                      <w:color w:val="000000"/>
                      <w:sz w:val="20"/>
                      <w:szCs w:val="20"/>
                    </w:rPr>
                    <w:t>, Odsherred</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30" w:history="1">
                    <w:r w:rsidRPr="00824A20">
                      <w:rPr>
                        <w:rStyle w:val="Hyperlink"/>
                        <w:rFonts w:ascii="Verdana" w:hAnsi="Verdana"/>
                        <w:sz w:val="20"/>
                        <w:szCs w:val="20"/>
                      </w:rPr>
                      <w:t>jebni@odsherred.dk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 xml:space="preserve">Jeanette </w:t>
                  </w:r>
                  <w:proofErr w:type="spellStart"/>
                  <w:r w:rsidRPr="00A54570">
                    <w:rPr>
                      <w:rFonts w:ascii="Verdana" w:hAnsi="Verdana"/>
                      <w:color w:val="000000"/>
                      <w:sz w:val="20"/>
                      <w:szCs w:val="20"/>
                    </w:rPr>
                    <w:t>Køhl</w:t>
                  </w:r>
                  <w:proofErr w:type="spellEnd"/>
                  <w:r w:rsidRPr="00A54570">
                    <w:rPr>
                      <w:rFonts w:ascii="Verdana" w:hAnsi="Verdana"/>
                      <w:color w:val="000000"/>
                      <w:sz w:val="20"/>
                      <w:szCs w:val="20"/>
                    </w:rPr>
                    <w:t xml:space="preserve"> Larsen</w:t>
                  </w:r>
                  <w:r>
                    <w:rPr>
                      <w:rFonts w:ascii="Verdana" w:hAnsi="Verdana"/>
                      <w:color w:val="000000"/>
                      <w:sz w:val="20"/>
                      <w:szCs w:val="20"/>
                    </w:rPr>
                    <w:t>, Ringsted</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31" w:history="1">
                    <w:r w:rsidRPr="00824A20">
                      <w:rPr>
                        <w:rStyle w:val="Hyperlink"/>
                        <w:rFonts w:ascii="Verdana" w:hAnsi="Verdana"/>
                        <w:sz w:val="20"/>
                        <w:szCs w:val="20"/>
                      </w:rPr>
                      <w:t>jkl@ringsted.dk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color w:val="000000"/>
                      <w:sz w:val="20"/>
                      <w:szCs w:val="20"/>
                    </w:rPr>
                  </w:pPr>
                  <w:r w:rsidRPr="00A54570">
                    <w:rPr>
                      <w:rFonts w:ascii="Verdana" w:hAnsi="Verdana"/>
                      <w:color w:val="000000"/>
                      <w:sz w:val="20"/>
                      <w:szCs w:val="20"/>
                    </w:rPr>
                    <w:t>Nikolaj Bødker</w:t>
                  </w:r>
                  <w:r>
                    <w:rPr>
                      <w:rFonts w:ascii="Verdana" w:hAnsi="Verdana"/>
                      <w:color w:val="000000"/>
                      <w:sz w:val="20"/>
                      <w:szCs w:val="20"/>
                    </w:rPr>
                    <w:t>, Solrød</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32" w:history="1">
                    <w:r w:rsidRPr="00824A20">
                      <w:rPr>
                        <w:rStyle w:val="Hyperlink"/>
                        <w:rFonts w:ascii="Verdana" w:hAnsi="Verdana"/>
                        <w:sz w:val="20"/>
                        <w:szCs w:val="20"/>
                      </w:rPr>
                      <w:t>nb@solrod.dk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sz w:val="20"/>
                      <w:szCs w:val="20"/>
                    </w:rPr>
                  </w:pPr>
                  <w:r w:rsidRPr="00A54570">
                    <w:rPr>
                      <w:rFonts w:ascii="Verdana" w:hAnsi="Verdana"/>
                      <w:sz w:val="20"/>
                      <w:szCs w:val="20"/>
                    </w:rPr>
                    <w:t>Svetlana Sokolska</w:t>
                  </w:r>
                  <w:r>
                    <w:rPr>
                      <w:rFonts w:ascii="Verdana" w:hAnsi="Verdana"/>
                      <w:sz w:val="20"/>
                      <w:szCs w:val="20"/>
                    </w:rPr>
                    <w:t>,</w:t>
                  </w:r>
                  <w:r w:rsidRPr="00A54570">
                    <w:rPr>
                      <w:rFonts w:ascii="Verdana" w:hAnsi="Verdana"/>
                      <w:sz w:val="20"/>
                      <w:szCs w:val="20"/>
                    </w:rPr>
                    <w:t xml:space="preserve"> </w:t>
                  </w:r>
                  <w:r>
                    <w:rPr>
                      <w:rFonts w:ascii="Verdana" w:hAnsi="Verdana"/>
                      <w:sz w:val="20"/>
                      <w:szCs w:val="20"/>
                    </w:rPr>
                    <w:t>R</w:t>
                  </w:r>
                  <w:r w:rsidRPr="00A54570">
                    <w:rPr>
                      <w:rFonts w:ascii="Verdana" w:hAnsi="Verdana"/>
                      <w:sz w:val="20"/>
                      <w:szCs w:val="20"/>
                    </w:rPr>
                    <w:t>ammeaftalesekre</w:t>
                  </w:r>
                  <w:r w:rsidRPr="00A54570">
                    <w:rPr>
                      <w:rFonts w:ascii="Verdana" w:hAnsi="Verdana"/>
                      <w:sz w:val="20"/>
                      <w:szCs w:val="20"/>
                    </w:rPr>
                    <w:softHyphen/>
                    <w:t>ta</w:t>
                  </w:r>
                  <w:r w:rsidRPr="00A54570">
                    <w:rPr>
                      <w:rFonts w:ascii="Verdana" w:hAnsi="Verdana"/>
                      <w:sz w:val="20"/>
                      <w:szCs w:val="20"/>
                    </w:rPr>
                    <w:softHyphen/>
                  </w:r>
                  <w:r w:rsidRPr="00A54570">
                    <w:rPr>
                      <w:rFonts w:ascii="Verdana" w:hAnsi="Verdana"/>
                      <w:sz w:val="20"/>
                      <w:szCs w:val="20"/>
                    </w:rPr>
                    <w:softHyphen/>
                    <w:t>riatet</w:t>
                  </w:r>
                </w:p>
              </w:tc>
              <w:tc>
                <w:tcPr>
                  <w:tcW w:w="2976" w:type="dxa"/>
                </w:tcPr>
                <w:p w:rsidR="006D43C1" w:rsidRPr="00A54570" w:rsidRDefault="006D43C1" w:rsidP="00A54570">
                  <w:pPr>
                    <w:pStyle w:val="NormalWeb"/>
                    <w:spacing w:before="0" w:beforeAutospacing="0" w:after="120" w:afterAutospacing="0"/>
                    <w:rPr>
                      <w:rFonts w:ascii="Verdana" w:hAnsi="Verdana"/>
                      <w:sz w:val="20"/>
                      <w:szCs w:val="20"/>
                    </w:rPr>
                  </w:pPr>
                  <w:hyperlink r:id="rId33" w:history="1">
                    <w:r w:rsidRPr="00824A20">
                      <w:rPr>
                        <w:rStyle w:val="Hyperlink"/>
                        <w:rFonts w:ascii="Verdana" w:hAnsi="Verdana"/>
                        <w:sz w:val="20"/>
                        <w:szCs w:val="20"/>
                      </w:rPr>
                      <w:t>sveso@naestved.dk</w:t>
                    </w:r>
                  </w:hyperlink>
                </w:p>
              </w:tc>
            </w:tr>
            <w:tr w:rsidR="006D43C1" w:rsidRPr="00A54570" w:rsidTr="00A54570">
              <w:tc>
                <w:tcPr>
                  <w:tcW w:w="4957" w:type="dxa"/>
                </w:tcPr>
                <w:p w:rsidR="006D43C1" w:rsidRPr="00A54570" w:rsidRDefault="006D43C1" w:rsidP="00A54570">
                  <w:pPr>
                    <w:pStyle w:val="NormalWeb"/>
                    <w:spacing w:before="0" w:beforeAutospacing="0" w:after="120" w:afterAutospacing="0"/>
                    <w:rPr>
                      <w:rFonts w:ascii="Verdana" w:hAnsi="Verdana"/>
                      <w:sz w:val="20"/>
                      <w:szCs w:val="20"/>
                    </w:rPr>
                  </w:pPr>
                  <w:r w:rsidRPr="00A54570">
                    <w:rPr>
                      <w:rFonts w:ascii="Verdana" w:hAnsi="Verdana"/>
                      <w:color w:val="000000"/>
                      <w:sz w:val="20"/>
                      <w:szCs w:val="20"/>
                    </w:rPr>
                    <w:t>Povl Skov</w:t>
                  </w:r>
                  <w:r>
                    <w:rPr>
                      <w:rFonts w:ascii="Verdana" w:hAnsi="Verdana"/>
                      <w:color w:val="000000"/>
                      <w:sz w:val="20"/>
                      <w:szCs w:val="20"/>
                    </w:rPr>
                    <w:t>,</w:t>
                  </w:r>
                  <w:r w:rsidRPr="00A54570">
                    <w:rPr>
                      <w:rFonts w:ascii="Verdana" w:hAnsi="Verdana"/>
                      <w:color w:val="000000"/>
                      <w:sz w:val="20"/>
                      <w:szCs w:val="20"/>
                    </w:rPr>
                    <w:t xml:space="preserve"> </w:t>
                  </w:r>
                  <w:r w:rsidRPr="00A54570">
                    <w:rPr>
                      <w:rFonts w:ascii="Verdana" w:hAnsi="Verdana"/>
                      <w:sz w:val="20"/>
                      <w:szCs w:val="20"/>
                    </w:rPr>
                    <w:t>Rammeaftalesekretariatet</w:t>
                  </w:r>
                </w:p>
              </w:tc>
              <w:tc>
                <w:tcPr>
                  <w:tcW w:w="2976" w:type="dxa"/>
                </w:tcPr>
                <w:p w:rsidR="006D43C1" w:rsidRPr="00A54570" w:rsidRDefault="006D43C1" w:rsidP="00A54570">
                  <w:pPr>
                    <w:pStyle w:val="NormalWeb"/>
                    <w:spacing w:before="0" w:beforeAutospacing="0" w:after="120" w:afterAutospacing="0"/>
                    <w:rPr>
                      <w:rFonts w:ascii="Verdana" w:hAnsi="Verdana"/>
                      <w:color w:val="000000"/>
                      <w:sz w:val="20"/>
                      <w:szCs w:val="20"/>
                    </w:rPr>
                  </w:pPr>
                  <w:hyperlink r:id="rId34" w:history="1">
                    <w:r w:rsidRPr="00824A20">
                      <w:rPr>
                        <w:rStyle w:val="Hyperlink"/>
                        <w:rFonts w:ascii="Verdana" w:hAnsi="Verdana"/>
                        <w:sz w:val="20"/>
                        <w:szCs w:val="20"/>
                      </w:rPr>
                      <w:t>pskov@naestved.dk</w:t>
                    </w:r>
                  </w:hyperlink>
                </w:p>
              </w:tc>
            </w:tr>
          </w:tbl>
          <w:p w:rsidR="006D43C1" w:rsidRDefault="006D43C1" w:rsidP="00B629EC">
            <w:pPr>
              <w:pStyle w:val="NormalWeb"/>
              <w:spacing w:before="0" w:beforeAutospacing="0" w:after="0" w:afterAutospacing="0"/>
              <w:rPr>
                <w:rFonts w:ascii="Verdana" w:hAnsi="Verdana"/>
                <w:sz w:val="20"/>
                <w:szCs w:val="20"/>
              </w:rPr>
            </w:pPr>
          </w:p>
          <w:p w:rsidR="006D43C1" w:rsidRDefault="006D43C1" w:rsidP="00B629EC">
            <w:pPr>
              <w:pStyle w:val="NormalWeb"/>
              <w:spacing w:before="0" w:beforeAutospacing="0" w:after="0" w:afterAutospacing="0"/>
              <w:rPr>
                <w:rFonts w:ascii="Verdana" w:hAnsi="Verdana"/>
                <w:sz w:val="20"/>
                <w:szCs w:val="20"/>
              </w:rPr>
            </w:pPr>
            <w:r>
              <w:rPr>
                <w:rFonts w:ascii="Verdana" w:hAnsi="Verdana"/>
                <w:sz w:val="20"/>
                <w:szCs w:val="20"/>
              </w:rPr>
              <w:t>Listen af kontaktpersoner afspejler sig ikke helt i deltagelsen i netværkets møder.</w:t>
            </w:r>
          </w:p>
          <w:p w:rsidR="006D43C1" w:rsidRDefault="006D43C1" w:rsidP="00B629EC">
            <w:pPr>
              <w:pStyle w:val="NormalWeb"/>
              <w:spacing w:before="0" w:beforeAutospacing="0" w:after="0" w:afterAutospacing="0"/>
              <w:rPr>
                <w:rFonts w:ascii="Verdana" w:hAnsi="Verdana"/>
                <w:sz w:val="20"/>
                <w:szCs w:val="20"/>
              </w:rPr>
            </w:pPr>
          </w:p>
          <w:p w:rsidR="006D43C1" w:rsidRPr="009A3745" w:rsidRDefault="006D43C1" w:rsidP="00B629EC">
            <w:pPr>
              <w:pStyle w:val="NormalWeb"/>
              <w:spacing w:before="0" w:beforeAutospacing="0" w:after="0" w:afterAutospacing="0"/>
              <w:rPr>
                <w:rFonts w:ascii="Verdana" w:hAnsi="Verdana"/>
                <w:color w:val="000000"/>
                <w:sz w:val="20"/>
                <w:szCs w:val="20"/>
              </w:rPr>
            </w:pPr>
            <w:r>
              <w:rPr>
                <w:rFonts w:ascii="Verdana" w:hAnsi="Verdana"/>
                <w:sz w:val="20"/>
                <w:szCs w:val="20"/>
              </w:rPr>
              <w:t xml:space="preserve">P.t. er der ikke registreret kontaktpersoner/mødedeltagere fra </w:t>
            </w:r>
            <w:r w:rsidRPr="009A431B">
              <w:rPr>
                <w:rFonts w:ascii="Verdana" w:hAnsi="Verdana"/>
                <w:color w:val="000000"/>
                <w:sz w:val="20"/>
                <w:szCs w:val="20"/>
              </w:rPr>
              <w:t xml:space="preserve">Kalundborg </w:t>
            </w:r>
            <w:r w:rsidRPr="009A431B">
              <w:rPr>
                <w:rFonts w:ascii="Verdana" w:hAnsi="Verdana"/>
                <w:color w:val="000000"/>
                <w:sz w:val="20"/>
                <w:szCs w:val="20"/>
              </w:rPr>
              <w:lastRenderedPageBreak/>
              <w:t>Kommune</w:t>
            </w:r>
            <w:r>
              <w:rPr>
                <w:rFonts w:ascii="Verdana" w:hAnsi="Verdana"/>
                <w:color w:val="000000"/>
                <w:sz w:val="20"/>
                <w:szCs w:val="20"/>
              </w:rPr>
              <w:t xml:space="preserve">, </w:t>
            </w:r>
            <w:r w:rsidRPr="009A431B">
              <w:rPr>
                <w:rFonts w:ascii="Verdana" w:hAnsi="Verdana"/>
                <w:color w:val="000000"/>
                <w:sz w:val="20"/>
                <w:szCs w:val="20"/>
              </w:rPr>
              <w:t>Lejre Kommune</w:t>
            </w:r>
            <w:r>
              <w:rPr>
                <w:rFonts w:ascii="Verdana" w:hAnsi="Verdana"/>
                <w:color w:val="000000"/>
                <w:sz w:val="20"/>
                <w:szCs w:val="20"/>
              </w:rPr>
              <w:t>, Lolland Kommune, Vordingborg Kommune.</w:t>
            </w:r>
          </w:p>
          <w:p w:rsidR="006D43C1" w:rsidRDefault="006D43C1" w:rsidP="009A431B">
            <w:pPr>
              <w:pStyle w:val="Listeafsnit"/>
              <w:ind w:left="0"/>
            </w:pPr>
          </w:p>
          <w:p w:rsidR="006D43C1" w:rsidRDefault="006D43C1" w:rsidP="009A431B">
            <w:pPr>
              <w:pStyle w:val="Listeafsnit"/>
              <w:ind w:left="0"/>
            </w:pPr>
          </w:p>
          <w:p w:rsidR="006D43C1" w:rsidRPr="005029D3" w:rsidRDefault="006D43C1" w:rsidP="009A431B">
            <w:pPr>
              <w:pStyle w:val="Listeafsnit"/>
              <w:numPr>
                <w:ilvl w:val="0"/>
                <w:numId w:val="2"/>
              </w:numPr>
              <w:spacing w:after="200" w:line="276" w:lineRule="auto"/>
              <w:ind w:left="360"/>
              <w:rPr>
                <w:b/>
                <w:sz w:val="22"/>
              </w:rPr>
            </w:pPr>
            <w:r w:rsidRPr="005029D3">
              <w:rPr>
                <w:b/>
                <w:sz w:val="22"/>
                <w:szCs w:val="22"/>
              </w:rPr>
              <w:t xml:space="preserve">Netværksgruppens arbejde i 2013 </w:t>
            </w:r>
          </w:p>
          <w:p w:rsidR="006D43C1" w:rsidRPr="00477F94" w:rsidRDefault="006D43C1" w:rsidP="00166E8C">
            <w:pPr>
              <w:pStyle w:val="Listeafsnit"/>
              <w:numPr>
                <w:ilvl w:val="1"/>
                <w:numId w:val="2"/>
              </w:numPr>
              <w:spacing w:after="200" w:line="276" w:lineRule="auto"/>
              <w:ind w:left="360"/>
              <w:rPr>
                <w:b/>
              </w:rPr>
            </w:pPr>
            <w:r>
              <w:rPr>
                <w:b/>
              </w:rPr>
              <w:t xml:space="preserve"> </w:t>
            </w:r>
            <w:r w:rsidRPr="00477F94">
              <w:rPr>
                <w:b/>
              </w:rPr>
              <w:t>Organisering</w:t>
            </w:r>
          </w:p>
          <w:p w:rsidR="006D43C1" w:rsidRDefault="006D43C1" w:rsidP="00F72D7C">
            <w:pPr>
              <w:pStyle w:val="Listeafsnit"/>
              <w:ind w:left="0"/>
            </w:pPr>
            <w:r>
              <w:t xml:space="preserve">Netværket var i første halvår uden egentlig tovholder, og en ny kom først til i juni. Møderne i netværket er blevet holdt forskellige steder, bl.a. på Roskilde Kommunes nye </w:t>
            </w:r>
            <w:proofErr w:type="spellStart"/>
            <w:r>
              <w:t>botilbud</w:t>
            </w:r>
            <w:proofErr w:type="spellEnd"/>
            <w:r>
              <w:t xml:space="preserve"> Lindelunden og Region Sjællands Platan</w:t>
            </w:r>
            <w:r>
              <w:softHyphen/>
              <w:t>gården (Vordingborg).</w:t>
            </w:r>
          </w:p>
          <w:p w:rsidR="006D43C1" w:rsidRDefault="006D43C1" w:rsidP="00F72D7C">
            <w:pPr>
              <w:pStyle w:val="Listeafsnit"/>
              <w:ind w:left="360"/>
            </w:pPr>
          </w:p>
          <w:p w:rsidR="006D43C1" w:rsidRPr="00477F94" w:rsidRDefault="006D43C1" w:rsidP="00F72D7C">
            <w:pPr>
              <w:pStyle w:val="Listeafsnit"/>
              <w:numPr>
                <w:ilvl w:val="1"/>
                <w:numId w:val="2"/>
              </w:numPr>
              <w:ind w:left="360"/>
              <w:rPr>
                <w:b/>
              </w:rPr>
            </w:pPr>
            <w:r>
              <w:rPr>
                <w:b/>
              </w:rPr>
              <w:t xml:space="preserve"> </w:t>
            </w:r>
            <w:r w:rsidRPr="00477F94">
              <w:rPr>
                <w:b/>
              </w:rPr>
              <w:t xml:space="preserve">Fokusområder </w:t>
            </w:r>
          </w:p>
          <w:p w:rsidR="006D43C1" w:rsidRPr="00477F94" w:rsidRDefault="006D43C1" w:rsidP="00F72D7C">
            <w:pPr>
              <w:rPr>
                <w:u w:val="single"/>
              </w:rPr>
            </w:pPr>
            <w:r w:rsidRPr="00477F94">
              <w:rPr>
                <w:szCs w:val="22"/>
                <w:u w:val="single"/>
              </w:rPr>
              <w:t>Fokus på de meget specialiserede tilbud</w:t>
            </w:r>
          </w:p>
          <w:p w:rsidR="006D43C1" w:rsidRDefault="006D43C1" w:rsidP="00F72D7C">
            <w:r>
              <w:rPr>
                <w:szCs w:val="22"/>
              </w:rPr>
              <w:t>Evalueringen af kommunalreformen viste, at der er behov for et forstærk</w:t>
            </w:r>
            <w:r>
              <w:rPr>
                <w:szCs w:val="22"/>
              </w:rPr>
              <w:softHyphen/>
              <w:t>et fokus på de meget specialiserede tilbud, herunder om der er tilbud/ indsatser, der bør understøttes eller oprettes, og om der er specielle ind</w:t>
            </w:r>
            <w:r>
              <w:rPr>
                <w:szCs w:val="22"/>
              </w:rPr>
              <w:softHyphen/>
              <w:t>satser, der har evidens.</w:t>
            </w:r>
          </w:p>
          <w:p w:rsidR="006D43C1" w:rsidRDefault="006D43C1" w:rsidP="00F72D7C"/>
          <w:p w:rsidR="006D43C1" w:rsidRDefault="006D43C1" w:rsidP="00F72D7C">
            <w:r>
              <w:rPr>
                <w:szCs w:val="22"/>
              </w:rPr>
              <w:t>RS17 har igangsat et arbejde som opfølgning på dette. Opgaven er, at gennemgå de socialpsykiatriske tilbud og placere dem i type ud fra de kriterier, der fremgår af det udarbejdede skema.</w:t>
            </w:r>
          </w:p>
          <w:p w:rsidR="006D43C1" w:rsidRDefault="006D43C1" w:rsidP="00F72D7C"/>
          <w:p w:rsidR="006D43C1" w:rsidRDefault="006D43C1" w:rsidP="00F72D7C">
            <w:r>
              <w:rPr>
                <w:szCs w:val="22"/>
              </w:rPr>
              <w:t>Til brug for en workshop 27.9-13 har Netværksgruppen ud fra deltagernes kendskab til tilbud drøftet forskellige potentielle tilbud. Konklusionen blev, at der kun kunne peges på ét tilbud, som opfyldte alle de opstil</w:t>
            </w:r>
            <w:r>
              <w:rPr>
                <w:szCs w:val="22"/>
              </w:rPr>
              <w:softHyphen/>
              <w:t>lede krite</w:t>
            </w:r>
            <w:r>
              <w:rPr>
                <w:szCs w:val="22"/>
              </w:rPr>
              <w:softHyphen/>
              <w:t>ri</w:t>
            </w:r>
            <w:r>
              <w:rPr>
                <w:szCs w:val="22"/>
              </w:rPr>
              <w:softHyphen/>
              <w:t>er: Platangårdens Ungdomscenter, døgnenheden for spisefor</w:t>
            </w:r>
            <w:r>
              <w:rPr>
                <w:szCs w:val="22"/>
              </w:rPr>
              <w:softHyphen/>
              <w:t>styrrede.</w:t>
            </w:r>
          </w:p>
          <w:p w:rsidR="006D43C1" w:rsidRDefault="006D43C1" w:rsidP="00F72D7C"/>
          <w:p w:rsidR="006D43C1" w:rsidRDefault="006D43C1" w:rsidP="00F72D7C">
            <w:r>
              <w:rPr>
                <w:szCs w:val="22"/>
              </w:rPr>
              <w:t>Dette tilbud blev præsenteret på workshoppen.</w:t>
            </w:r>
          </w:p>
          <w:p w:rsidR="006D43C1" w:rsidRDefault="006D43C1" w:rsidP="00F72D7C"/>
          <w:p w:rsidR="006D43C1" w:rsidRPr="002B56EA" w:rsidRDefault="006D43C1" w:rsidP="00F72D7C">
            <w:pPr>
              <w:rPr>
                <w:u w:val="single"/>
              </w:rPr>
            </w:pPr>
            <w:r w:rsidRPr="002B56EA">
              <w:rPr>
                <w:szCs w:val="22"/>
                <w:u w:val="single"/>
              </w:rPr>
              <w:t>Opfølgning på anbefalinger fra Regeringens Psykiatriudvalg</w:t>
            </w:r>
          </w:p>
          <w:p w:rsidR="006D43C1" w:rsidRDefault="006D43C1" w:rsidP="00F72D7C">
            <w:r w:rsidRPr="002B56EA">
              <w:rPr>
                <w:szCs w:val="22"/>
              </w:rPr>
              <w:t>Psykiatriudvalget afleverede sin rapport i oktober. Der er efterfølgende lagt en del aktiviteter ind i satspuljeforliget og finansloven, men der ude</w:t>
            </w:r>
            <w:r>
              <w:rPr>
                <w:szCs w:val="22"/>
              </w:rPr>
              <w:softHyphen/>
            </w:r>
            <w:r w:rsidRPr="002B56EA">
              <w:rPr>
                <w:szCs w:val="22"/>
              </w:rPr>
              <w:t>s</w:t>
            </w:r>
            <w:r>
              <w:rPr>
                <w:szCs w:val="22"/>
              </w:rPr>
              <w:t>t</w:t>
            </w:r>
            <w:r w:rsidRPr="002B56EA">
              <w:rPr>
                <w:szCs w:val="22"/>
              </w:rPr>
              <w:t>år stadig regeringens plan for en samlet opfølgning på anbefalingerne.</w:t>
            </w:r>
            <w:r>
              <w:rPr>
                <w:szCs w:val="22"/>
              </w:rPr>
              <w:t xml:space="preserve"> KL har som opfølgning udgivet </w:t>
            </w:r>
            <w:r>
              <w:t>”8 pejlemærker til bedre indsats til menne</w:t>
            </w:r>
            <w:r>
              <w:softHyphen/>
              <w:t xml:space="preserve">sker med psykiske lidelser” (se her: </w:t>
            </w:r>
            <w:hyperlink r:id="rId35" w:history="1">
              <w:r>
                <w:rPr>
                  <w:rStyle w:val="Hyperlink"/>
                </w:rPr>
                <w:t>http://www.kl.dk/Social-ser</w:t>
              </w:r>
              <w:r>
                <w:rPr>
                  <w:rStyle w:val="Hyperlink"/>
                </w:rPr>
                <w:softHyphen/>
                <w:t>vice/Markant-rolle-til-kommunerne-i-fremtidens-psykiatri-id139148/?n=0&amp;section=132442</w:t>
              </w:r>
            </w:hyperlink>
            <w:r>
              <w:t xml:space="preserve"> )</w:t>
            </w:r>
          </w:p>
          <w:p w:rsidR="006D43C1" w:rsidRPr="002B56EA" w:rsidRDefault="006D43C1" w:rsidP="00F72D7C"/>
          <w:p w:rsidR="006D43C1" w:rsidRPr="002B56EA" w:rsidRDefault="006D43C1" w:rsidP="00F72D7C">
            <w:r w:rsidRPr="002B56EA">
              <w:rPr>
                <w:szCs w:val="22"/>
              </w:rPr>
              <w:t>Anbefalinger</w:t>
            </w:r>
            <w:r>
              <w:rPr>
                <w:szCs w:val="22"/>
              </w:rPr>
              <w:t xml:space="preserve">ne fra Psykiatriudvalget </w:t>
            </w:r>
            <w:r w:rsidRPr="002B56EA">
              <w:rPr>
                <w:szCs w:val="22"/>
              </w:rPr>
              <w:t>handler bl.a. om:</w:t>
            </w:r>
          </w:p>
          <w:p w:rsidR="006D43C1" w:rsidRPr="002B56EA" w:rsidRDefault="006D43C1" w:rsidP="00F72D7C">
            <w:pPr>
              <w:pStyle w:val="Listeafsnit"/>
              <w:numPr>
                <w:ilvl w:val="0"/>
                <w:numId w:val="7"/>
              </w:numPr>
            </w:pPr>
            <w:r w:rsidRPr="00635420">
              <w:rPr>
                <w:szCs w:val="22"/>
              </w:rPr>
              <w:t xml:space="preserve">Rehabiliterings- og </w:t>
            </w:r>
            <w:proofErr w:type="spellStart"/>
            <w:r w:rsidRPr="00635420">
              <w:rPr>
                <w:szCs w:val="22"/>
              </w:rPr>
              <w:t>recoveryfokus</w:t>
            </w:r>
            <w:proofErr w:type="spellEnd"/>
          </w:p>
          <w:p w:rsidR="006D43C1" w:rsidRPr="002B56EA" w:rsidRDefault="006D43C1" w:rsidP="00F72D7C">
            <w:pPr>
              <w:pStyle w:val="Listeafsnit"/>
              <w:numPr>
                <w:ilvl w:val="0"/>
                <w:numId w:val="7"/>
              </w:numPr>
            </w:pPr>
            <w:r w:rsidRPr="00635420">
              <w:rPr>
                <w:szCs w:val="22"/>
              </w:rPr>
              <w:t>Forbedret kommunal indsats både i forhold til forebyggelse, tidlig ind</w:t>
            </w:r>
            <w:r>
              <w:rPr>
                <w:szCs w:val="22"/>
              </w:rPr>
              <w:softHyphen/>
            </w:r>
            <w:r w:rsidRPr="00635420">
              <w:rPr>
                <w:szCs w:val="22"/>
              </w:rPr>
              <w:t>sats og akuttilbud</w:t>
            </w:r>
          </w:p>
          <w:p w:rsidR="006D43C1" w:rsidRPr="002B56EA" w:rsidRDefault="006D43C1" w:rsidP="00F72D7C">
            <w:pPr>
              <w:pStyle w:val="Listeafsnit"/>
              <w:numPr>
                <w:ilvl w:val="0"/>
                <w:numId w:val="7"/>
              </w:numPr>
            </w:pPr>
            <w:r w:rsidRPr="00635420">
              <w:rPr>
                <w:szCs w:val="22"/>
              </w:rPr>
              <w:t>Forbedret samarbejde og sammenhæng i indsatser på tværs af region, kommune og praksissektor.</w:t>
            </w:r>
          </w:p>
          <w:p w:rsidR="006D43C1" w:rsidRPr="00477F94" w:rsidRDefault="006D43C1" w:rsidP="00F72D7C">
            <w:pPr>
              <w:rPr>
                <w:highlight w:val="lightGray"/>
              </w:rPr>
            </w:pPr>
          </w:p>
          <w:p w:rsidR="006D43C1" w:rsidRPr="008D2621" w:rsidRDefault="006D43C1" w:rsidP="00F72D7C">
            <w:r w:rsidRPr="008D2621">
              <w:rPr>
                <w:szCs w:val="22"/>
              </w:rPr>
              <w:t>Netværkets kommentarer:</w:t>
            </w:r>
          </w:p>
          <w:p w:rsidR="006D43C1" w:rsidRPr="008D2621" w:rsidRDefault="006D43C1" w:rsidP="00F72D7C">
            <w:pPr>
              <w:numPr>
                <w:ilvl w:val="0"/>
                <w:numId w:val="4"/>
              </w:numPr>
            </w:pPr>
            <w:r w:rsidRPr="008D2621">
              <w:rPr>
                <w:szCs w:val="22"/>
              </w:rPr>
              <w:t>Der er påbegyndt et styrket fokus på socialpsykiatrien i kommunerne</w:t>
            </w:r>
          </w:p>
          <w:p w:rsidR="006D43C1" w:rsidRPr="008D2621" w:rsidRDefault="006D43C1" w:rsidP="00F72D7C">
            <w:pPr>
              <w:numPr>
                <w:ilvl w:val="0"/>
                <w:numId w:val="4"/>
              </w:numPr>
            </w:pPr>
            <w:r w:rsidRPr="008D2621">
              <w:rPr>
                <w:szCs w:val="22"/>
              </w:rPr>
              <w:t>Der foregår en stor indsats på § 85-området, som kommunerne har svært ved at dokumentere indhold og virkning af endnu</w:t>
            </w:r>
          </w:p>
          <w:p w:rsidR="006D43C1" w:rsidRDefault="006D43C1" w:rsidP="00F72D7C">
            <w:pPr>
              <w:numPr>
                <w:ilvl w:val="0"/>
                <w:numId w:val="4"/>
              </w:numPr>
            </w:pPr>
            <w:r w:rsidRPr="008D2621">
              <w:rPr>
                <w:szCs w:val="22"/>
              </w:rPr>
              <w:t xml:space="preserve">Der er godt fokus på dokumentation og på borgerens plan med </w:t>
            </w:r>
            <w:proofErr w:type="spellStart"/>
            <w:r w:rsidRPr="008D2621">
              <w:rPr>
                <w:szCs w:val="22"/>
              </w:rPr>
              <w:t>rehabili</w:t>
            </w:r>
            <w:r>
              <w:rPr>
                <w:szCs w:val="22"/>
              </w:rPr>
              <w:softHyphen/>
            </w:r>
            <w:r w:rsidRPr="008D2621">
              <w:rPr>
                <w:szCs w:val="22"/>
              </w:rPr>
              <w:t>tering/recovery</w:t>
            </w:r>
            <w:proofErr w:type="spellEnd"/>
          </w:p>
          <w:p w:rsidR="006D43C1" w:rsidRPr="008D2621" w:rsidRDefault="006D43C1" w:rsidP="00F72D7C">
            <w:pPr>
              <w:numPr>
                <w:ilvl w:val="0"/>
                <w:numId w:val="4"/>
              </w:numPr>
            </w:pPr>
            <w:r>
              <w:rPr>
                <w:szCs w:val="22"/>
              </w:rPr>
              <w:t>Kommunerne kan spille en større rolle i støtten til borgere med lettere sindslidelser</w:t>
            </w:r>
          </w:p>
          <w:p w:rsidR="006D43C1" w:rsidRPr="008D2621" w:rsidRDefault="006D43C1" w:rsidP="00F72D7C">
            <w:pPr>
              <w:numPr>
                <w:ilvl w:val="0"/>
                <w:numId w:val="4"/>
              </w:numPr>
            </w:pPr>
            <w:r w:rsidRPr="008D2621">
              <w:rPr>
                <w:szCs w:val="22"/>
              </w:rPr>
              <w:t>Der er behov for fælles projekter mellem sektorerne: region, psykiatri og kommunerne</w:t>
            </w:r>
          </w:p>
          <w:p w:rsidR="006D43C1" w:rsidRPr="008D2621" w:rsidRDefault="006D43C1" w:rsidP="00F72D7C">
            <w:pPr>
              <w:numPr>
                <w:ilvl w:val="0"/>
                <w:numId w:val="4"/>
              </w:numPr>
            </w:pPr>
            <w:r w:rsidRPr="008D2621">
              <w:rPr>
                <w:szCs w:val="22"/>
              </w:rPr>
              <w:t xml:space="preserve">Roskilde Kommune deltager pt. I </w:t>
            </w:r>
            <w:proofErr w:type="spellStart"/>
            <w:r w:rsidRPr="008D2621">
              <w:rPr>
                <w:szCs w:val="22"/>
              </w:rPr>
              <w:t>LEAN-forløbsprogram</w:t>
            </w:r>
            <w:proofErr w:type="spellEnd"/>
            <w:r w:rsidRPr="008D2621">
              <w:rPr>
                <w:szCs w:val="22"/>
              </w:rPr>
              <w:t xml:space="preserve">, der omfatter </w:t>
            </w:r>
            <w:r w:rsidRPr="008D2621">
              <w:rPr>
                <w:szCs w:val="22"/>
              </w:rPr>
              <w:lastRenderedPageBreak/>
              <w:t xml:space="preserve">både regional, kommunal og </w:t>
            </w:r>
            <w:proofErr w:type="spellStart"/>
            <w:r w:rsidRPr="008D2621">
              <w:rPr>
                <w:szCs w:val="22"/>
              </w:rPr>
              <w:t>praksisektors</w:t>
            </w:r>
            <w:proofErr w:type="spellEnd"/>
            <w:r w:rsidRPr="008D2621">
              <w:rPr>
                <w:szCs w:val="22"/>
              </w:rPr>
              <w:t xml:space="preserve"> indsats i forhold til borgere med skizofreni. Samarbejdet giver mange udfordringer, fordi de for</w:t>
            </w:r>
            <w:r>
              <w:rPr>
                <w:szCs w:val="22"/>
              </w:rPr>
              <w:softHyphen/>
            </w:r>
            <w:r w:rsidRPr="008D2621">
              <w:rPr>
                <w:szCs w:val="22"/>
              </w:rPr>
              <w:t xml:space="preserve">skellige aktører/ sektorer er forskelligt organiserede. Meningen er at pilotprojektet dels skal udbredes til flere kommuner og dels udbredes til flere </w:t>
            </w:r>
            <w:proofErr w:type="spellStart"/>
            <w:r w:rsidRPr="008D2621">
              <w:rPr>
                <w:szCs w:val="22"/>
              </w:rPr>
              <w:t>mål-/diagnosegrupper</w:t>
            </w:r>
            <w:proofErr w:type="spellEnd"/>
            <w:r w:rsidRPr="008D2621">
              <w:rPr>
                <w:szCs w:val="22"/>
              </w:rPr>
              <w:t>.</w:t>
            </w:r>
          </w:p>
          <w:p w:rsidR="006D43C1" w:rsidRPr="008D2621" w:rsidRDefault="006D43C1" w:rsidP="00F72D7C">
            <w:pPr>
              <w:numPr>
                <w:ilvl w:val="0"/>
                <w:numId w:val="4"/>
              </w:numPr>
            </w:pPr>
            <w:r w:rsidRPr="008D2621">
              <w:rPr>
                <w:szCs w:val="22"/>
              </w:rPr>
              <w:t>Måske er der behov for nogle standarder, som kan lette samarbejdet både med den regionale psykiatri men også med hinanden (kommu</w:t>
            </w:r>
            <w:r>
              <w:rPr>
                <w:szCs w:val="22"/>
              </w:rPr>
              <w:softHyphen/>
            </w:r>
            <w:r w:rsidRPr="008D2621">
              <w:rPr>
                <w:szCs w:val="22"/>
              </w:rPr>
              <w:t>nerne internt i afdelinger eller kommunerne imellem). Kommunerne skal tænke på at påtage sig ansvar i samarbejdet, som der også er lagt op til i sundhedsaftalerne.</w:t>
            </w:r>
          </w:p>
          <w:p w:rsidR="006D43C1" w:rsidRPr="008D2621" w:rsidRDefault="006D43C1" w:rsidP="00F72D7C">
            <w:pPr>
              <w:numPr>
                <w:ilvl w:val="0"/>
                <w:numId w:val="4"/>
              </w:numPr>
            </w:pPr>
            <w:r w:rsidRPr="008D2621">
              <w:rPr>
                <w:szCs w:val="22"/>
              </w:rPr>
              <w:t>Det er vigtigt at få et større kendskab til hinanden.</w:t>
            </w:r>
          </w:p>
          <w:p w:rsidR="006D43C1" w:rsidRPr="008D2621" w:rsidRDefault="006D43C1" w:rsidP="00F72D7C">
            <w:pPr>
              <w:numPr>
                <w:ilvl w:val="0"/>
                <w:numId w:val="4"/>
              </w:numPr>
            </w:pPr>
            <w:r w:rsidRPr="008D2621">
              <w:rPr>
                <w:szCs w:val="22"/>
              </w:rPr>
              <w:t>Der er behov for at der aftales klare linjer for samarbejdet omkring borgeren, også på det konkrete arbejde: (hvordan visiterer vi, hvor</w:t>
            </w:r>
            <w:r>
              <w:rPr>
                <w:szCs w:val="22"/>
              </w:rPr>
              <w:softHyphen/>
            </w:r>
            <w:r w:rsidRPr="008D2621">
              <w:rPr>
                <w:szCs w:val="22"/>
              </w:rPr>
              <w:t>dan … osv.)</w:t>
            </w:r>
          </w:p>
          <w:p w:rsidR="006D43C1" w:rsidRPr="008D2621" w:rsidRDefault="006D43C1" w:rsidP="00F72D7C">
            <w:pPr>
              <w:numPr>
                <w:ilvl w:val="0"/>
                <w:numId w:val="4"/>
              </w:numPr>
              <w:rPr>
                <w:b/>
              </w:rPr>
            </w:pPr>
            <w:r w:rsidRPr="008D2621">
              <w:rPr>
                <w:szCs w:val="22"/>
              </w:rPr>
              <w:t>Det er vigtigt at medtænke IT i behandlingen og i dokumentationen.</w:t>
            </w:r>
          </w:p>
          <w:p w:rsidR="006D43C1" w:rsidRPr="008D2621" w:rsidRDefault="006D43C1" w:rsidP="00F72D7C">
            <w:pPr>
              <w:ind w:left="360"/>
              <w:rPr>
                <w:b/>
              </w:rPr>
            </w:pPr>
            <w:r w:rsidRPr="008D2621">
              <w:rPr>
                <w:szCs w:val="22"/>
              </w:rPr>
              <w:t xml:space="preserve"> </w:t>
            </w:r>
          </w:p>
          <w:p w:rsidR="006D43C1" w:rsidRPr="008D2621" w:rsidRDefault="006D43C1" w:rsidP="00F72D7C">
            <w:pPr>
              <w:rPr>
                <w:b/>
              </w:rPr>
            </w:pPr>
          </w:p>
          <w:p w:rsidR="006D43C1" w:rsidRPr="008D2621" w:rsidRDefault="006D43C1" w:rsidP="00F72D7C">
            <w:pPr>
              <w:rPr>
                <w:u w:val="single"/>
              </w:rPr>
            </w:pPr>
            <w:r w:rsidRPr="008D2621">
              <w:rPr>
                <w:szCs w:val="22"/>
                <w:u w:val="single"/>
              </w:rPr>
              <w:t xml:space="preserve">Betydningen af </w:t>
            </w:r>
            <w:proofErr w:type="spellStart"/>
            <w:r w:rsidRPr="008D2621">
              <w:rPr>
                <w:szCs w:val="22"/>
                <w:u w:val="single"/>
              </w:rPr>
              <w:t>FØP-/fleks-reform</w:t>
            </w:r>
            <w:r>
              <w:rPr>
                <w:szCs w:val="22"/>
                <w:u w:val="single"/>
              </w:rPr>
              <w:t>en</w:t>
            </w:r>
            <w:proofErr w:type="spellEnd"/>
            <w:r>
              <w:rPr>
                <w:szCs w:val="22"/>
                <w:u w:val="single"/>
              </w:rPr>
              <w:t>:</w:t>
            </w:r>
            <w:r w:rsidRPr="008D2621">
              <w:rPr>
                <w:szCs w:val="22"/>
                <w:u w:val="single"/>
              </w:rPr>
              <w:t xml:space="preserve"> </w:t>
            </w:r>
          </w:p>
          <w:p w:rsidR="006D43C1" w:rsidRDefault="006D43C1" w:rsidP="00F72D7C">
            <w:r w:rsidRPr="008D2621">
              <w:rPr>
                <w:szCs w:val="22"/>
              </w:rPr>
              <w:t>Netværksdeltagerne vurderede i enighed, at det var rigtigt at aflyse det planlagte temamøde. Arbejdet i rehabiliteringsteam er kommet senere i gang end forventet, hvilket forklarer, at der er færre sager, der er resul</w:t>
            </w:r>
            <w:r>
              <w:rPr>
                <w:szCs w:val="22"/>
              </w:rPr>
              <w:softHyphen/>
            </w:r>
            <w:r w:rsidRPr="008D2621">
              <w:rPr>
                <w:szCs w:val="22"/>
              </w:rPr>
              <w:t>teret i et ressourceforløb, end forventet. Der var ikke i august/september indsamlet tilstrækkeligt med erfaringer til at kunne holde et åbent tema</w:t>
            </w:r>
            <w:r>
              <w:rPr>
                <w:szCs w:val="22"/>
              </w:rPr>
              <w:softHyphen/>
            </w:r>
            <w:r w:rsidRPr="008D2621">
              <w:rPr>
                <w:szCs w:val="22"/>
              </w:rPr>
              <w:t>møde om emnet.</w:t>
            </w:r>
            <w:r>
              <w:rPr>
                <w:szCs w:val="22"/>
              </w:rPr>
              <w:t xml:space="preserve"> </w:t>
            </w:r>
            <w:r w:rsidRPr="00F2141F">
              <w:rPr>
                <w:szCs w:val="22"/>
              </w:rPr>
              <w:t>Netværket vurderer, at et temamøde bør omfatte kon</w:t>
            </w:r>
            <w:r>
              <w:rPr>
                <w:szCs w:val="22"/>
              </w:rPr>
              <w:softHyphen/>
            </w:r>
            <w:r w:rsidRPr="00F2141F">
              <w:rPr>
                <w:szCs w:val="22"/>
              </w:rPr>
              <w:t>tanthjælpsreformen, og vil vurdere relevansen af et mødet i foråret 2014</w:t>
            </w:r>
            <w:r>
              <w:rPr>
                <w:szCs w:val="22"/>
              </w:rPr>
              <w:t xml:space="preserve"> (der er også andre, der tager initiativ til møder om dette emne)</w:t>
            </w:r>
            <w:r w:rsidRPr="00F2141F">
              <w:rPr>
                <w:szCs w:val="22"/>
              </w:rPr>
              <w:t>.</w:t>
            </w:r>
          </w:p>
          <w:p w:rsidR="006D43C1" w:rsidRPr="008D2621" w:rsidRDefault="006D43C1" w:rsidP="00F72D7C"/>
          <w:p w:rsidR="006D43C1" w:rsidRPr="00635420" w:rsidRDefault="006D43C1" w:rsidP="00F72D7C">
            <w:r w:rsidRPr="008D2621">
              <w:rPr>
                <w:szCs w:val="22"/>
              </w:rPr>
              <w:t xml:space="preserve">Ud fra </w:t>
            </w:r>
            <w:r>
              <w:rPr>
                <w:szCs w:val="22"/>
              </w:rPr>
              <w:t xml:space="preserve">orientering om </w:t>
            </w:r>
            <w:r w:rsidRPr="008D2621">
              <w:rPr>
                <w:szCs w:val="22"/>
              </w:rPr>
              <w:t>de foreløbige erfaringer i Roskilde Kommune</w:t>
            </w:r>
            <w:r>
              <w:rPr>
                <w:szCs w:val="22"/>
              </w:rPr>
              <w:t xml:space="preserve"> kom</w:t>
            </w:r>
            <w:r>
              <w:rPr>
                <w:szCs w:val="22"/>
              </w:rPr>
              <w:softHyphen/>
              <w:t xml:space="preserve">menterede </w:t>
            </w:r>
            <w:r w:rsidRPr="00635420">
              <w:rPr>
                <w:szCs w:val="22"/>
              </w:rPr>
              <w:t>Netværket bl.a.:</w:t>
            </w:r>
          </w:p>
          <w:p w:rsidR="006D43C1" w:rsidRPr="008D2621" w:rsidRDefault="006D43C1" w:rsidP="00F72D7C">
            <w:pPr>
              <w:numPr>
                <w:ilvl w:val="0"/>
                <w:numId w:val="5"/>
              </w:numPr>
            </w:pPr>
            <w:r w:rsidRPr="008D2621">
              <w:rPr>
                <w:szCs w:val="22"/>
              </w:rPr>
              <w:t>I de andre kommuner genkender man billedet fra Roskilde</w:t>
            </w:r>
          </w:p>
          <w:p w:rsidR="006D43C1" w:rsidRPr="008D2621" w:rsidRDefault="006D43C1" w:rsidP="00F72D7C">
            <w:pPr>
              <w:numPr>
                <w:ilvl w:val="0"/>
                <w:numId w:val="5"/>
              </w:numPr>
            </w:pPr>
            <w:r w:rsidRPr="008D2621">
              <w:rPr>
                <w:szCs w:val="22"/>
              </w:rPr>
              <w:t>Det er en stor udfordring at forberede sagerne godt til møderne</w:t>
            </w:r>
          </w:p>
          <w:p w:rsidR="006D43C1" w:rsidRPr="008D2621" w:rsidRDefault="006D43C1" w:rsidP="00F72D7C">
            <w:pPr>
              <w:numPr>
                <w:ilvl w:val="0"/>
                <w:numId w:val="5"/>
              </w:numPr>
            </w:pPr>
            <w:r w:rsidRPr="008D2621">
              <w:rPr>
                <w:szCs w:val="22"/>
              </w:rPr>
              <w:t>Det er også en stor udfordring, at få de rigtige borgere for rehabiliterings</w:t>
            </w:r>
            <w:r>
              <w:rPr>
                <w:szCs w:val="22"/>
              </w:rPr>
              <w:softHyphen/>
            </w:r>
            <w:r w:rsidRPr="008D2621">
              <w:rPr>
                <w:szCs w:val="22"/>
              </w:rPr>
              <w:t>teamet</w:t>
            </w:r>
          </w:p>
          <w:p w:rsidR="006D43C1" w:rsidRPr="008D2621" w:rsidRDefault="006D43C1" w:rsidP="00F72D7C">
            <w:pPr>
              <w:numPr>
                <w:ilvl w:val="0"/>
                <w:numId w:val="5"/>
              </w:numPr>
            </w:pPr>
            <w:r w:rsidRPr="008D2621">
              <w:rPr>
                <w:szCs w:val="22"/>
              </w:rPr>
              <w:t>Det er allerede nu oplevet, at borgerne får et bedre tilbud</w:t>
            </w:r>
          </w:p>
          <w:p w:rsidR="006D43C1" w:rsidRPr="008D2621" w:rsidRDefault="006D43C1" w:rsidP="00F72D7C">
            <w:pPr>
              <w:numPr>
                <w:ilvl w:val="0"/>
                <w:numId w:val="5"/>
              </w:numPr>
            </w:pPr>
            <w:r w:rsidRPr="008D2621">
              <w:rPr>
                <w:szCs w:val="22"/>
              </w:rPr>
              <w:t>Det er en kvalitet, at sundhed er med</w:t>
            </w:r>
          </w:p>
          <w:p w:rsidR="006D43C1" w:rsidRPr="008D2621" w:rsidRDefault="006D43C1" w:rsidP="00F72D7C">
            <w:pPr>
              <w:numPr>
                <w:ilvl w:val="0"/>
                <w:numId w:val="5"/>
              </w:numPr>
            </w:pPr>
            <w:r w:rsidRPr="008D2621">
              <w:rPr>
                <w:szCs w:val="22"/>
              </w:rPr>
              <w:t>De involverede oplever, at sagsbehandlingen bliver mere kvalificeret med rehabiliteringsteamet</w:t>
            </w:r>
          </w:p>
          <w:p w:rsidR="006D43C1" w:rsidRPr="008D2621" w:rsidRDefault="006D43C1" w:rsidP="00F72D7C">
            <w:pPr>
              <w:numPr>
                <w:ilvl w:val="0"/>
                <w:numId w:val="5"/>
              </w:numPr>
            </w:pPr>
            <w:r w:rsidRPr="008D2621">
              <w:rPr>
                <w:szCs w:val="22"/>
              </w:rPr>
              <w:t>Rehabiliteringsteamet er en dyr indsats – men en god investering.</w:t>
            </w:r>
          </w:p>
          <w:p w:rsidR="006D43C1" w:rsidRDefault="006D43C1" w:rsidP="00F72D7C"/>
          <w:p w:rsidR="006D43C1" w:rsidRPr="008D2621" w:rsidRDefault="006D43C1" w:rsidP="00F72D7C"/>
          <w:p w:rsidR="006D43C1" w:rsidRDefault="006D43C1" w:rsidP="00F72D7C">
            <w:r>
              <w:rPr>
                <w:szCs w:val="22"/>
                <w:u w:val="single"/>
              </w:rPr>
              <w:t>Betydningen af</w:t>
            </w:r>
            <w:r w:rsidRPr="008D2621">
              <w:rPr>
                <w:szCs w:val="22"/>
                <w:u w:val="single"/>
              </w:rPr>
              <w:t xml:space="preserve"> Kontanthjælpsreformen</w:t>
            </w:r>
            <w:r>
              <w:rPr>
                <w:szCs w:val="22"/>
                <w:u w:val="single"/>
              </w:rPr>
              <w:t>:</w:t>
            </w:r>
          </w:p>
          <w:p w:rsidR="006D43C1" w:rsidRPr="008D2621" w:rsidRDefault="006D43C1" w:rsidP="00F72D7C">
            <w:r w:rsidRPr="008D2621">
              <w:rPr>
                <w:szCs w:val="22"/>
              </w:rPr>
              <w:t>Samtidig er Kontanthjælpsreformen blevet besluttet til iværksættelse 1. januar 2014. Den har også stor indflydelse på borgere med sindslidelse</w:t>
            </w:r>
            <w:r>
              <w:rPr>
                <w:szCs w:val="22"/>
              </w:rPr>
              <w:t>, og</w:t>
            </w:r>
            <w:r w:rsidRPr="008D2621">
              <w:rPr>
                <w:szCs w:val="22"/>
              </w:rPr>
              <w:t xml:space="preserve"> handler bl.a. om:</w:t>
            </w:r>
          </w:p>
          <w:p w:rsidR="006D43C1" w:rsidRPr="00635420" w:rsidRDefault="006D43C1" w:rsidP="00F72D7C">
            <w:pPr>
              <w:numPr>
                <w:ilvl w:val="0"/>
                <w:numId w:val="6"/>
              </w:numPr>
            </w:pPr>
            <w:proofErr w:type="spellStart"/>
            <w:r w:rsidRPr="008D2621">
              <w:rPr>
                <w:szCs w:val="22"/>
              </w:rPr>
              <w:t>LAB-lovens</w:t>
            </w:r>
            <w:proofErr w:type="spellEnd"/>
            <w:r w:rsidRPr="008D2621">
              <w:rPr>
                <w:szCs w:val="22"/>
              </w:rPr>
              <w:t xml:space="preserve"> mentorområde bliver ændret betragteligt</w:t>
            </w:r>
            <w:r>
              <w:rPr>
                <w:szCs w:val="22"/>
              </w:rPr>
              <w:t>. Mentorstøtte bliver et selvstændigt aktivitetstilbud, og borgere der ikke får andet aktivitetstilbud, skal have tilbud om mentorstøtte.</w:t>
            </w:r>
          </w:p>
          <w:p w:rsidR="006D43C1" w:rsidRPr="00635420" w:rsidRDefault="006D43C1" w:rsidP="00F72D7C">
            <w:pPr>
              <w:numPr>
                <w:ilvl w:val="0"/>
                <w:numId w:val="6"/>
              </w:numPr>
            </w:pPr>
            <w:r w:rsidRPr="008D2621">
              <w:rPr>
                <w:szCs w:val="22"/>
              </w:rPr>
              <w:t>Indlagte i psykiatrien får et retskrav på en mentor</w:t>
            </w:r>
            <w:r>
              <w:rPr>
                <w:szCs w:val="22"/>
              </w:rPr>
              <w:t xml:space="preserve"> allerede under ind</w:t>
            </w:r>
            <w:r>
              <w:rPr>
                <w:szCs w:val="22"/>
              </w:rPr>
              <w:softHyphen/>
              <w:t>læggelsen.</w:t>
            </w:r>
          </w:p>
          <w:p w:rsidR="006D43C1" w:rsidRPr="00635420" w:rsidRDefault="006D43C1" w:rsidP="00F72D7C">
            <w:pPr>
              <w:numPr>
                <w:ilvl w:val="0"/>
                <w:numId w:val="6"/>
              </w:numPr>
            </w:pPr>
            <w:r>
              <w:rPr>
                <w:szCs w:val="22"/>
              </w:rPr>
              <w:t xml:space="preserve">Der bliver </w:t>
            </w:r>
            <w:r w:rsidRPr="008D2621">
              <w:rPr>
                <w:szCs w:val="22"/>
              </w:rPr>
              <w:t xml:space="preserve">et </w:t>
            </w:r>
            <w:r>
              <w:rPr>
                <w:szCs w:val="22"/>
              </w:rPr>
              <w:t>væsentligt større og</w:t>
            </w:r>
            <w:r w:rsidRPr="008D2621">
              <w:rPr>
                <w:szCs w:val="22"/>
              </w:rPr>
              <w:t xml:space="preserve"> </w:t>
            </w:r>
            <w:r>
              <w:rPr>
                <w:szCs w:val="22"/>
              </w:rPr>
              <w:t>anderledes behov for mentorer</w:t>
            </w:r>
            <w:r w:rsidRPr="008D2621">
              <w:rPr>
                <w:szCs w:val="22"/>
              </w:rPr>
              <w:t xml:space="preserve"> – både antalsmæssigt og i forhold til kompetencer, da målgrupperne ændrer sig</w:t>
            </w:r>
            <w:r>
              <w:rPr>
                <w:szCs w:val="22"/>
              </w:rPr>
              <w:t xml:space="preserve">. </w:t>
            </w:r>
          </w:p>
          <w:p w:rsidR="006D43C1" w:rsidRPr="00635420" w:rsidRDefault="006D43C1" w:rsidP="00F72D7C">
            <w:pPr>
              <w:numPr>
                <w:ilvl w:val="0"/>
                <w:numId w:val="6"/>
              </w:numPr>
            </w:pPr>
            <w:r>
              <w:rPr>
                <w:szCs w:val="22"/>
              </w:rPr>
              <w:t>Mentoropgaverne får betydeligt overlap med social</w:t>
            </w:r>
            <w:proofErr w:type="gramStart"/>
            <w:r>
              <w:rPr>
                <w:szCs w:val="22"/>
              </w:rPr>
              <w:t xml:space="preserve"> §85</w:t>
            </w:r>
            <w:proofErr w:type="gramEnd"/>
            <w:r>
              <w:rPr>
                <w:szCs w:val="22"/>
              </w:rPr>
              <w:t>-støtte.</w:t>
            </w:r>
            <w:r w:rsidRPr="008D2621">
              <w:rPr>
                <w:szCs w:val="22"/>
              </w:rPr>
              <w:t xml:space="preserve"> </w:t>
            </w:r>
            <w:proofErr w:type="gramStart"/>
            <w:r>
              <w:rPr>
                <w:szCs w:val="22"/>
              </w:rPr>
              <w:t>Det</w:t>
            </w:r>
            <w:r w:rsidRPr="008D2621">
              <w:rPr>
                <w:szCs w:val="22"/>
              </w:rPr>
              <w:t xml:space="preserve"> </w:t>
            </w:r>
            <w:r>
              <w:rPr>
                <w:szCs w:val="22"/>
              </w:rPr>
              <w:t xml:space="preserve"> </w:t>
            </w:r>
            <w:r w:rsidRPr="008D2621">
              <w:rPr>
                <w:szCs w:val="22"/>
              </w:rPr>
              <w:t>give</w:t>
            </w:r>
            <w:r>
              <w:rPr>
                <w:szCs w:val="22"/>
              </w:rPr>
              <w:t>r</w:t>
            </w:r>
            <w:proofErr w:type="gramEnd"/>
            <w:r w:rsidRPr="008D2621">
              <w:rPr>
                <w:szCs w:val="22"/>
              </w:rPr>
              <w:t xml:space="preserve"> god mening at koordinere og skabe tæt sammenhæng mellem § 85-området og </w:t>
            </w:r>
            <w:proofErr w:type="spellStart"/>
            <w:r w:rsidRPr="008D2621">
              <w:rPr>
                <w:szCs w:val="22"/>
              </w:rPr>
              <w:t>LAB-loven</w:t>
            </w:r>
            <w:proofErr w:type="spellEnd"/>
            <w:r w:rsidRPr="008D2621">
              <w:rPr>
                <w:szCs w:val="22"/>
              </w:rPr>
              <w:t xml:space="preserve">. </w:t>
            </w:r>
          </w:p>
          <w:p w:rsidR="006D43C1" w:rsidRPr="008D2621" w:rsidRDefault="006D43C1" w:rsidP="00F72D7C">
            <w:pPr>
              <w:numPr>
                <w:ilvl w:val="0"/>
                <w:numId w:val="6"/>
              </w:numPr>
            </w:pPr>
            <w:r>
              <w:rPr>
                <w:szCs w:val="22"/>
              </w:rPr>
              <w:lastRenderedPageBreak/>
              <w:t>D</w:t>
            </w:r>
            <w:r w:rsidRPr="008D2621">
              <w:rPr>
                <w:szCs w:val="22"/>
              </w:rPr>
              <w:t>en statslige refusion</w:t>
            </w:r>
            <w:r>
              <w:rPr>
                <w:szCs w:val="22"/>
              </w:rPr>
              <w:t xml:space="preserve"> ændres</w:t>
            </w:r>
            <w:r w:rsidRPr="008D2621">
              <w:rPr>
                <w:szCs w:val="22"/>
              </w:rPr>
              <w:t xml:space="preserve">, </w:t>
            </w:r>
            <w:r>
              <w:rPr>
                <w:szCs w:val="22"/>
              </w:rPr>
              <w:t>og</w:t>
            </w:r>
            <w:r w:rsidRPr="008D2621">
              <w:rPr>
                <w:szCs w:val="22"/>
              </w:rPr>
              <w:t xml:space="preserve"> der indføres loft for kommunernes refusion</w:t>
            </w:r>
            <w:r>
              <w:rPr>
                <w:szCs w:val="22"/>
              </w:rPr>
              <w:t xml:space="preserve"> (de fleste kommuner vil have aktivitet uden for refusionslof</w:t>
            </w:r>
            <w:r>
              <w:rPr>
                <w:szCs w:val="22"/>
              </w:rPr>
              <w:softHyphen/>
              <w:t>tet)</w:t>
            </w:r>
            <w:r w:rsidRPr="008D2621">
              <w:rPr>
                <w:szCs w:val="22"/>
              </w:rPr>
              <w:t>.</w:t>
            </w:r>
            <w:r>
              <w:rPr>
                <w:szCs w:val="22"/>
              </w:rPr>
              <w:t xml:space="preserve"> Statsrefusion til ressourceforløb fortsætter uændret.</w:t>
            </w:r>
          </w:p>
          <w:p w:rsidR="006D43C1" w:rsidRPr="008D2621" w:rsidRDefault="006D43C1" w:rsidP="00F72D7C">
            <w:pPr>
              <w:numPr>
                <w:ilvl w:val="0"/>
                <w:numId w:val="6"/>
              </w:numPr>
            </w:pPr>
            <w:r w:rsidRPr="008D2621">
              <w:rPr>
                <w:szCs w:val="22"/>
              </w:rPr>
              <w:t>Der</w:t>
            </w:r>
            <w:r>
              <w:rPr>
                <w:szCs w:val="22"/>
              </w:rPr>
              <w:t>udover</w:t>
            </w:r>
            <w:r w:rsidRPr="008D2621">
              <w:rPr>
                <w:szCs w:val="22"/>
              </w:rPr>
              <w:t xml:space="preserve"> forudses et stigende problem med, at unge med psykiske problemer ikke får råd til at bo i egen lejlighed eller i </w:t>
            </w:r>
            <w:proofErr w:type="spellStart"/>
            <w:r w:rsidRPr="008D2621">
              <w:rPr>
                <w:szCs w:val="22"/>
              </w:rPr>
              <w:t>botilbud</w:t>
            </w:r>
            <w:proofErr w:type="spellEnd"/>
            <w:r w:rsidRPr="008D2621">
              <w:rPr>
                <w:szCs w:val="22"/>
              </w:rPr>
              <w:t>, når de ikke har en førtidspension</w:t>
            </w:r>
            <w:r>
              <w:rPr>
                <w:szCs w:val="22"/>
              </w:rPr>
              <w:t>.</w:t>
            </w:r>
          </w:p>
          <w:p w:rsidR="006D43C1" w:rsidRPr="00F2141F" w:rsidRDefault="006D43C1" w:rsidP="00F72D7C">
            <w:pPr>
              <w:rPr>
                <w:b/>
              </w:rPr>
            </w:pPr>
          </w:p>
          <w:p w:rsidR="006D43C1" w:rsidRDefault="006D43C1" w:rsidP="00F72D7C">
            <w:r w:rsidRPr="00F2141F">
              <w:t>Netværket kommenterede:</w:t>
            </w:r>
          </w:p>
          <w:p w:rsidR="006D43C1" w:rsidRPr="00F2141F" w:rsidRDefault="006D43C1" w:rsidP="00F72D7C"/>
          <w:p w:rsidR="006D43C1" w:rsidRDefault="006D43C1" w:rsidP="00F72D7C">
            <w:r w:rsidRPr="00F2141F">
              <w:t>Roskilde</w:t>
            </w:r>
            <w:r>
              <w:t xml:space="preserve"> er i færd med at planlægge et socialfagligt mentorkorps som supplement til virksomheds-/uddannelsesstedmentorer og timelønnede ”lægmands-mentorer”.</w:t>
            </w:r>
          </w:p>
          <w:p w:rsidR="006D43C1" w:rsidRDefault="006D43C1" w:rsidP="00F72D7C"/>
          <w:p w:rsidR="006D43C1" w:rsidRDefault="006D43C1" w:rsidP="00F72D7C">
            <w:r w:rsidRPr="00F2141F">
              <w:t>Sorø</w:t>
            </w:r>
            <w:r>
              <w:t xml:space="preserve"> har et stort mentorkorps i samarbejde med jobcenter. Eksempelvis overvejes gruppe tilbud.</w:t>
            </w:r>
          </w:p>
          <w:p w:rsidR="006D43C1" w:rsidRDefault="006D43C1" w:rsidP="00F72D7C"/>
          <w:p w:rsidR="006D43C1" w:rsidRDefault="006D43C1" w:rsidP="00F72D7C">
            <w:r w:rsidRPr="00F2141F">
              <w:t>Næstved</w:t>
            </w:r>
            <w:r>
              <w:t xml:space="preserve"> har fast socialpsykiatriske medarbejdere siddende i de forskellige teams i jobcentret. Næstved kører gruppeforløb – for tiden ca. 20.</w:t>
            </w:r>
          </w:p>
          <w:p w:rsidR="006D43C1" w:rsidRDefault="006D43C1" w:rsidP="00F72D7C"/>
          <w:p w:rsidR="006D43C1" w:rsidRPr="00D2178D" w:rsidRDefault="006D43C1" w:rsidP="00F72D7C">
            <w:r>
              <w:t>Netværket kommenterer samlet, at der er brug for at se på modernisering og revision af Serviceloven.</w:t>
            </w:r>
          </w:p>
          <w:p w:rsidR="006D43C1" w:rsidRDefault="006D43C1" w:rsidP="00F72D7C">
            <w:pPr>
              <w:rPr>
                <w:b/>
                <w:highlight w:val="lightGray"/>
              </w:rPr>
            </w:pPr>
          </w:p>
          <w:p w:rsidR="006D43C1" w:rsidRDefault="006D43C1" w:rsidP="00F72D7C">
            <w:pPr>
              <w:rPr>
                <w:b/>
                <w:highlight w:val="lightGray"/>
              </w:rPr>
            </w:pPr>
          </w:p>
          <w:p w:rsidR="006D43C1" w:rsidRPr="00F2141F" w:rsidRDefault="006D43C1" w:rsidP="00F72D7C">
            <w:pPr>
              <w:rPr>
                <w:u w:val="single"/>
              </w:rPr>
            </w:pPr>
            <w:r w:rsidRPr="00F2141F">
              <w:rPr>
                <w:szCs w:val="22"/>
                <w:u w:val="single"/>
              </w:rPr>
              <w:t>Behov for akut/ udredningspladser</w:t>
            </w:r>
            <w:r>
              <w:rPr>
                <w:szCs w:val="22"/>
                <w:u w:val="single"/>
              </w:rPr>
              <w:t>:</w:t>
            </w:r>
          </w:p>
          <w:p w:rsidR="006D43C1" w:rsidRPr="00F2141F" w:rsidRDefault="006D43C1" w:rsidP="00F72D7C">
            <w:r w:rsidRPr="00F2141F">
              <w:rPr>
                <w:szCs w:val="22"/>
              </w:rPr>
              <w:t>Netværket finder, at der er behov for akut/ udredningspladser.</w:t>
            </w:r>
          </w:p>
          <w:p w:rsidR="006D43C1" w:rsidRPr="00F2141F" w:rsidRDefault="006D43C1" w:rsidP="00F72D7C"/>
          <w:p w:rsidR="006D43C1" w:rsidRPr="00F2141F" w:rsidRDefault="006D43C1" w:rsidP="00F72D7C">
            <w:r w:rsidRPr="00F2141F">
              <w:rPr>
                <w:szCs w:val="22"/>
              </w:rPr>
              <w:t>Nogle kommuner arbejder på at omlægge § 108 boliger til bl.a. akut og udredningspladser.</w:t>
            </w:r>
          </w:p>
          <w:p w:rsidR="006D43C1" w:rsidRPr="00F2141F" w:rsidRDefault="006D43C1" w:rsidP="00F72D7C"/>
          <w:p w:rsidR="006D43C1" w:rsidRPr="00F2141F" w:rsidRDefault="006D43C1" w:rsidP="00F72D7C">
            <w:r w:rsidRPr="00F2141F">
              <w:rPr>
                <w:szCs w:val="22"/>
              </w:rPr>
              <w:t xml:space="preserve">Roskilde har etableret 4 pladser på Sct. </w:t>
            </w:r>
            <w:proofErr w:type="spellStart"/>
            <w:r w:rsidRPr="00F2141F">
              <w:rPr>
                <w:szCs w:val="22"/>
              </w:rPr>
              <w:t>Pederstræde</w:t>
            </w:r>
            <w:proofErr w:type="spellEnd"/>
            <w:r w:rsidRPr="00F2141F">
              <w:rPr>
                <w:szCs w:val="22"/>
              </w:rPr>
              <w:t xml:space="preserve"> og konstaterer, at der er et fornuftigt flow, men der er en tendens pt. til nogle lidt længere forløb, end man tidligere har set. Der er telefonisk akuttilbud til brugere, som nu skal udvides til at omfatte alle borgere i kommunen.</w:t>
            </w:r>
          </w:p>
          <w:p w:rsidR="006D43C1" w:rsidRPr="00F2141F" w:rsidRDefault="006D43C1" w:rsidP="00F72D7C"/>
          <w:p w:rsidR="006D43C1" w:rsidRPr="00F2611F" w:rsidRDefault="006D43C1" w:rsidP="00F72D7C">
            <w:r w:rsidRPr="00F2611F">
              <w:rPr>
                <w:szCs w:val="20"/>
              </w:rPr>
              <w:t>I 2014 vil Køge udarbejde forslag til etablering af akuttilbud.</w:t>
            </w:r>
          </w:p>
          <w:p w:rsidR="006D43C1" w:rsidRDefault="006D43C1" w:rsidP="00F72D7C"/>
          <w:p w:rsidR="006D43C1" w:rsidRPr="00F2141F" w:rsidRDefault="006D43C1" w:rsidP="00F72D7C">
            <w:r w:rsidRPr="00F2141F">
              <w:rPr>
                <w:szCs w:val="22"/>
              </w:rPr>
              <w:t xml:space="preserve">Holbæk har en </w:t>
            </w:r>
            <w:r>
              <w:rPr>
                <w:szCs w:val="22"/>
              </w:rPr>
              <w:t>”</w:t>
            </w:r>
            <w:r w:rsidRPr="00F2141F">
              <w:rPr>
                <w:szCs w:val="22"/>
              </w:rPr>
              <w:t>24</w:t>
            </w:r>
            <w:r>
              <w:rPr>
                <w:szCs w:val="22"/>
              </w:rPr>
              <w:t>-</w:t>
            </w:r>
            <w:r w:rsidRPr="00F2141F">
              <w:rPr>
                <w:szCs w:val="22"/>
              </w:rPr>
              <w:t>7</w:t>
            </w:r>
            <w:r>
              <w:rPr>
                <w:szCs w:val="22"/>
              </w:rPr>
              <w:t>”-</w:t>
            </w:r>
            <w:r w:rsidRPr="00F2141F">
              <w:rPr>
                <w:szCs w:val="22"/>
              </w:rPr>
              <w:t>telefonkontakt.</w:t>
            </w:r>
            <w:r>
              <w:rPr>
                <w:szCs w:val="22"/>
              </w:rPr>
              <w:t xml:space="preserve"> </w:t>
            </w:r>
            <w:r w:rsidRPr="00F2141F">
              <w:rPr>
                <w:szCs w:val="22"/>
              </w:rPr>
              <w:t>Man har lukket sine akutpladser, da de ikke blev brugt. Diverse ordninger skal ende med at være et tilbud til alle borgere i kommunen.</w:t>
            </w:r>
          </w:p>
          <w:p w:rsidR="006D43C1" w:rsidRPr="00F2141F" w:rsidRDefault="006D43C1" w:rsidP="00F72D7C"/>
          <w:p w:rsidR="006D43C1" w:rsidRPr="00F2141F" w:rsidRDefault="006D43C1" w:rsidP="00F72D7C">
            <w:r w:rsidRPr="00F2141F">
              <w:rPr>
                <w:szCs w:val="22"/>
              </w:rPr>
              <w:t xml:space="preserve">Slagelse har en ”uofficiel ordning”, hvor borgere, der flytter ud fra et </w:t>
            </w:r>
            <w:proofErr w:type="spellStart"/>
            <w:r w:rsidRPr="00F2141F">
              <w:rPr>
                <w:szCs w:val="22"/>
              </w:rPr>
              <w:t>bo</w:t>
            </w:r>
            <w:r>
              <w:rPr>
                <w:szCs w:val="22"/>
              </w:rPr>
              <w:softHyphen/>
            </w:r>
            <w:r w:rsidRPr="00F2141F">
              <w:rPr>
                <w:szCs w:val="22"/>
              </w:rPr>
              <w:t>tilbud</w:t>
            </w:r>
            <w:proofErr w:type="spellEnd"/>
            <w:r w:rsidRPr="00F2141F">
              <w:rPr>
                <w:szCs w:val="22"/>
              </w:rPr>
              <w:t xml:space="preserve"> kan kontakte </w:t>
            </w:r>
            <w:proofErr w:type="spellStart"/>
            <w:r w:rsidRPr="00F2141F">
              <w:rPr>
                <w:szCs w:val="22"/>
              </w:rPr>
              <w:t>botilbuddet</w:t>
            </w:r>
            <w:proofErr w:type="spellEnd"/>
            <w:r w:rsidRPr="00F2141F">
              <w:rPr>
                <w:szCs w:val="22"/>
              </w:rPr>
              <w:t>, hvis der er behov for det.</w:t>
            </w:r>
          </w:p>
          <w:p w:rsidR="006D43C1" w:rsidRPr="00F2141F" w:rsidRDefault="006D43C1" w:rsidP="00F72D7C"/>
          <w:p w:rsidR="006D43C1" w:rsidRPr="00F2141F" w:rsidRDefault="006D43C1" w:rsidP="00F72D7C">
            <w:r w:rsidRPr="00F2141F">
              <w:rPr>
                <w:szCs w:val="22"/>
              </w:rPr>
              <w:t>Næstved har en åben telefon, som dækkes fra § 108 tilbuddet. Telefonen er åben for borgere, der er tilknyttet socialpsykiatrien.</w:t>
            </w:r>
          </w:p>
          <w:p w:rsidR="006D43C1" w:rsidRPr="00F2141F" w:rsidRDefault="006D43C1" w:rsidP="00F72D7C"/>
          <w:p w:rsidR="006D43C1" w:rsidRPr="00D24504" w:rsidRDefault="006D43C1" w:rsidP="00F72D7C"/>
          <w:p w:rsidR="006D43C1" w:rsidRPr="0059262C" w:rsidRDefault="006D43C1" w:rsidP="00F72D7C">
            <w:pPr>
              <w:rPr>
                <w:u w:val="single"/>
              </w:rPr>
            </w:pPr>
            <w:r w:rsidRPr="0059262C">
              <w:rPr>
                <w:u w:val="single"/>
              </w:rPr>
              <w:t xml:space="preserve">Problemstillinger med huslejer i sociale </w:t>
            </w:r>
            <w:proofErr w:type="spellStart"/>
            <w:r w:rsidRPr="0059262C">
              <w:rPr>
                <w:u w:val="single"/>
              </w:rPr>
              <w:t>botilbud</w:t>
            </w:r>
            <w:proofErr w:type="spellEnd"/>
            <w:r>
              <w:rPr>
                <w:u w:val="single"/>
              </w:rPr>
              <w:t>:</w:t>
            </w:r>
          </w:p>
          <w:p w:rsidR="006D43C1" w:rsidRDefault="006D43C1" w:rsidP="00F72D7C">
            <w:r>
              <w:t xml:space="preserve">Flere og flere borgere har ikke økonomi til at betale for det sociale </w:t>
            </w:r>
            <w:proofErr w:type="spellStart"/>
            <w:r>
              <w:t>botil</w:t>
            </w:r>
            <w:r>
              <w:softHyphen/>
              <w:t>bud</w:t>
            </w:r>
            <w:proofErr w:type="spellEnd"/>
            <w:r>
              <w:t xml:space="preserve">, som er det rette for dem. Det gælder </w:t>
            </w:r>
            <w:proofErr w:type="spellStart"/>
            <w:r>
              <w:t>servicelovs-boliger</w:t>
            </w:r>
            <w:proofErr w:type="spellEnd"/>
            <w:r>
              <w:t xml:space="preserve">, men især i </w:t>
            </w:r>
            <w:proofErr w:type="spellStart"/>
            <w:r>
              <w:t>almenbolig-botilbud</w:t>
            </w:r>
            <w:proofErr w:type="spellEnd"/>
            <w:r>
              <w:t>.</w:t>
            </w:r>
          </w:p>
          <w:p w:rsidR="006D43C1" w:rsidRDefault="006D43C1" w:rsidP="00F72D7C"/>
          <w:p w:rsidR="006D43C1" w:rsidRDefault="006D43C1" w:rsidP="00F72D7C">
            <w:r>
              <w:t>Det har konsekvenser som:</w:t>
            </w:r>
          </w:p>
          <w:p w:rsidR="006D43C1" w:rsidRDefault="006D43C1" w:rsidP="00F72D7C">
            <w:pPr>
              <w:pStyle w:val="Listeafsnit"/>
              <w:numPr>
                <w:ilvl w:val="0"/>
                <w:numId w:val="9"/>
              </w:numPr>
              <w:contextualSpacing w:val="0"/>
            </w:pPr>
            <w:r>
              <w:t xml:space="preserve">tomme boliger i velegnede </w:t>
            </w:r>
            <w:proofErr w:type="spellStart"/>
            <w:r>
              <w:t>botilbud</w:t>
            </w:r>
            <w:proofErr w:type="spellEnd"/>
          </w:p>
          <w:p w:rsidR="006D43C1" w:rsidRDefault="006D43C1" w:rsidP="00F72D7C">
            <w:pPr>
              <w:pStyle w:val="Listeafsnit"/>
              <w:numPr>
                <w:ilvl w:val="0"/>
                <w:numId w:val="9"/>
              </w:numPr>
              <w:contextualSpacing w:val="0"/>
            </w:pPr>
            <w:r>
              <w:t xml:space="preserve">borgere der egentlig skal flytte ud til egen almen bolig, men nu bor i </w:t>
            </w:r>
            <w:r>
              <w:lastRenderedPageBreak/>
              <w:t xml:space="preserve">et billigt </w:t>
            </w:r>
            <w:proofErr w:type="spellStart"/>
            <w:r>
              <w:t>botilbud</w:t>
            </w:r>
            <w:proofErr w:type="spellEnd"/>
            <w:r>
              <w:t>, og som ikke vil/kan flytte, fordi huslejen i alm. al</w:t>
            </w:r>
            <w:r>
              <w:softHyphen/>
              <w:t xml:space="preserve">mennyttige boliger er for høj. Eller de stadig har gæld på et </w:t>
            </w:r>
            <w:proofErr w:type="spellStart"/>
            <w:r>
              <w:t>ind</w:t>
            </w:r>
            <w:r>
              <w:softHyphen/>
              <w:t>skudslån</w:t>
            </w:r>
            <w:proofErr w:type="spellEnd"/>
            <w:r>
              <w:t>.</w:t>
            </w:r>
          </w:p>
          <w:p w:rsidR="006D43C1" w:rsidRDefault="006D43C1" w:rsidP="00F72D7C">
            <w:pPr>
              <w:pStyle w:val="Listeafsnit"/>
              <w:numPr>
                <w:ilvl w:val="0"/>
                <w:numId w:val="9"/>
              </w:numPr>
              <w:contextualSpacing w:val="0"/>
            </w:pPr>
            <w:proofErr w:type="spellStart"/>
            <w:r>
              <w:t>Servicelovs-boliger</w:t>
            </w:r>
            <w:proofErr w:type="spellEnd"/>
            <w:r>
              <w:t xml:space="preserve"> med reduceret </w:t>
            </w:r>
            <w:proofErr w:type="spellStart"/>
            <w:r>
              <w:t>egen-betaling</w:t>
            </w:r>
            <w:proofErr w:type="spellEnd"/>
            <w:r>
              <w:t xml:space="preserve"> giver øgede kommunal</w:t>
            </w:r>
            <w:r>
              <w:softHyphen/>
              <w:t xml:space="preserve">e </w:t>
            </w:r>
            <w:proofErr w:type="spellStart"/>
            <w:r>
              <w:t>udgifter/mindre-indtægter</w:t>
            </w:r>
            <w:proofErr w:type="spellEnd"/>
            <w:r>
              <w:t>.</w:t>
            </w:r>
          </w:p>
          <w:p w:rsidR="006D43C1" w:rsidRDefault="006D43C1" w:rsidP="00F72D7C"/>
          <w:p w:rsidR="006D43C1" w:rsidRDefault="006D43C1" w:rsidP="00F72D7C">
            <w:r>
              <w:t xml:space="preserve">Det drejer sig bl.a. om unge på kontanthjælp, som der vil blive flere og flere af i de kommende år. </w:t>
            </w:r>
          </w:p>
          <w:p w:rsidR="006D43C1" w:rsidRDefault="006D43C1" w:rsidP="00F72D7C"/>
          <w:p w:rsidR="006D43C1" w:rsidRDefault="006D43C1" w:rsidP="00F72D7C">
            <w:r>
              <w:t>Netværket konkluderer samlet, at alle kommuner et stærkt udfordret af at boligerne er så dyre, og det er et voksende problem.</w:t>
            </w:r>
          </w:p>
          <w:p w:rsidR="006D43C1" w:rsidRDefault="006D43C1" w:rsidP="00F2141F">
            <w:pPr>
              <w:spacing w:after="200" w:line="276" w:lineRule="auto"/>
            </w:pPr>
          </w:p>
          <w:p w:rsidR="006D43C1" w:rsidRPr="00F2141F" w:rsidRDefault="006D43C1" w:rsidP="00166E8C">
            <w:pPr>
              <w:pStyle w:val="Listeafsnit"/>
              <w:numPr>
                <w:ilvl w:val="1"/>
                <w:numId w:val="2"/>
              </w:numPr>
              <w:spacing w:after="200" w:line="276" w:lineRule="auto"/>
              <w:ind w:left="360"/>
              <w:rPr>
                <w:b/>
              </w:rPr>
            </w:pPr>
            <w:r w:rsidRPr="00F2141F">
              <w:rPr>
                <w:b/>
              </w:rPr>
              <w:t>Aktiviteter</w:t>
            </w:r>
          </w:p>
          <w:p w:rsidR="006D43C1" w:rsidRDefault="006D43C1" w:rsidP="00F72D7C">
            <w:pPr>
              <w:pStyle w:val="Listeafsnit"/>
              <w:ind w:left="0"/>
            </w:pPr>
            <w:r>
              <w:t xml:space="preserve">Som særlig aktivitet havde Netværksgruppen planlagt at holde et åbent temamøde den 18. september om førtidspensionens betydning for borgere med sindslidelse. Det åbne temamøde blev aflyst, da det blev vurderet, at der endnu var for spinkelt erfaringsgrundlag til at invitere til møde, jf. ovenfor. </w:t>
            </w:r>
          </w:p>
          <w:p w:rsidR="006D43C1" w:rsidRDefault="006D43C1" w:rsidP="00016F31">
            <w:pPr>
              <w:pStyle w:val="Listeafsnit"/>
              <w:spacing w:after="200" w:line="276" w:lineRule="auto"/>
              <w:ind w:left="360"/>
            </w:pPr>
          </w:p>
          <w:p w:rsidR="006D43C1" w:rsidRDefault="006D43C1" w:rsidP="00016F31">
            <w:pPr>
              <w:pStyle w:val="Listeafsnit"/>
              <w:spacing w:after="200" w:line="276" w:lineRule="auto"/>
              <w:ind w:left="360"/>
            </w:pPr>
          </w:p>
          <w:p w:rsidR="006D43C1" w:rsidRDefault="006D43C1" w:rsidP="002D5CDF">
            <w:pPr>
              <w:pStyle w:val="Listeafsnit"/>
              <w:numPr>
                <w:ilvl w:val="1"/>
                <w:numId w:val="2"/>
              </w:numPr>
              <w:spacing w:after="200" w:line="276" w:lineRule="auto"/>
              <w:ind w:left="360"/>
              <w:rPr>
                <w:b/>
              </w:rPr>
            </w:pPr>
            <w:r>
              <w:rPr>
                <w:b/>
              </w:rPr>
              <w:t xml:space="preserve"> </w:t>
            </w:r>
            <w:r w:rsidRPr="002D5CDF">
              <w:rPr>
                <w:b/>
              </w:rPr>
              <w:t>Redegørelse til Rammeaftale 2014</w:t>
            </w:r>
          </w:p>
          <w:p w:rsidR="006D43C1" w:rsidRDefault="006D43C1" w:rsidP="00F72D7C">
            <w:pPr>
              <w:rPr>
                <w:szCs w:val="20"/>
              </w:rPr>
            </w:pPr>
            <w:r>
              <w:rPr>
                <w:szCs w:val="20"/>
              </w:rPr>
              <w:t xml:space="preserve">I Rammeaftalens </w:t>
            </w:r>
            <w:proofErr w:type="spellStart"/>
            <w:r>
              <w:rPr>
                <w:szCs w:val="20"/>
              </w:rPr>
              <w:t>Udviklingstrategi</w:t>
            </w:r>
            <w:proofErr w:type="spellEnd"/>
            <w:r>
              <w:rPr>
                <w:szCs w:val="20"/>
              </w:rPr>
              <w:t xml:space="preserve"> for 2014 er beskrevet følgende vedr. voksne med sindslidelse:</w:t>
            </w:r>
          </w:p>
          <w:p w:rsidR="006D43C1" w:rsidRDefault="006D43C1" w:rsidP="00F72D7C">
            <w:pPr>
              <w:rPr>
                <w:szCs w:val="20"/>
              </w:rPr>
            </w:pPr>
          </w:p>
          <w:p w:rsidR="006D43C1" w:rsidRDefault="006D43C1" w:rsidP="00340EB5">
            <w:pPr>
              <w:spacing w:after="100" w:afterAutospacing="1"/>
            </w:pPr>
            <w:r>
              <w:rPr>
                <w:i/>
              </w:rPr>
              <w:t>”</w:t>
            </w:r>
            <w:r w:rsidRPr="00FF52AC">
              <w:rPr>
                <w:i/>
              </w:rPr>
              <w:t>Overblik</w:t>
            </w:r>
            <w:r>
              <w:br/>
              <w:t>D</w:t>
            </w:r>
            <w:r w:rsidRPr="00CA4B2C">
              <w:t>er foretages mindre justeringer</w:t>
            </w:r>
            <w:r>
              <w:t xml:space="preserve"> i pladsantallet</w:t>
            </w:r>
            <w:r w:rsidRPr="00CA4B2C">
              <w:t xml:space="preserve">. </w:t>
            </w:r>
            <w:r>
              <w:t>Med hensyn til nedlæg</w:t>
            </w:r>
            <w:r>
              <w:softHyphen/>
              <w:t>gel</w:t>
            </w:r>
            <w:r>
              <w:softHyphen/>
              <w:t>se af pladser sker dette på baggrund af faldende efterspørgsel og ofte i kombination med oprettelse af andre tilbud.</w:t>
            </w:r>
            <w:r w:rsidRPr="001F7E70">
              <w:t xml:space="preserve"> </w:t>
            </w:r>
            <w:r w:rsidRPr="00CA4B2C">
              <w:t xml:space="preserve">Med hensyn til oprettelse af nye pladser anføres, at de </w:t>
            </w:r>
            <w:r>
              <w:t xml:space="preserve">stort set </w:t>
            </w:r>
            <w:r w:rsidRPr="00CA4B2C">
              <w:t>modsvarer pågældende kommunes egne behov.</w:t>
            </w:r>
            <w:r>
              <w:t xml:space="preserve"> Specielt med hensyn til tilbud til unge sindslidende borgere opretter og påtænker kommunerne at oprette tilbud til egne borgere.</w:t>
            </w:r>
            <w:r w:rsidRPr="005B693F">
              <w:rPr>
                <w:color w:val="548DD4" w:themeColor="text2" w:themeTint="99"/>
              </w:rPr>
              <w:t xml:space="preserve"> </w:t>
            </w:r>
            <w:r w:rsidRPr="003670DB">
              <w:t>Der nævnes specielt behov for flere pladser – herunder også midlertidige -</w:t>
            </w:r>
            <w:r>
              <w:t xml:space="preserve"> </w:t>
            </w:r>
            <w:r w:rsidRPr="003670DB">
              <w:t xml:space="preserve">målrettet unge med </w:t>
            </w:r>
            <w:proofErr w:type="spellStart"/>
            <w:r w:rsidRPr="003670DB">
              <w:t>Asperger</w:t>
            </w:r>
            <w:proofErr w:type="spellEnd"/>
            <w:r w:rsidRPr="003670DB">
              <w:t xml:space="preserve"> syndrom, skizofreni, </w:t>
            </w:r>
            <w:proofErr w:type="spellStart"/>
            <w:r w:rsidRPr="003670DB">
              <w:t>udadreagerende</w:t>
            </w:r>
            <w:proofErr w:type="spellEnd"/>
            <w:r w:rsidRPr="003670DB">
              <w:t xml:space="preserve"> og/eller selvskadende adfærd.</w:t>
            </w:r>
            <w:r>
              <w:t xml:space="preserve"> Der angives</w:t>
            </w:r>
            <w:r w:rsidRPr="003670DB">
              <w:t xml:space="preserve"> en tendens i retning </w:t>
            </w:r>
            <w:r>
              <w:t xml:space="preserve">af </w:t>
            </w:r>
            <w:r w:rsidRPr="003670DB">
              <w:t>be</w:t>
            </w:r>
            <w:r>
              <w:t xml:space="preserve">hov for tværkommunale projekter, </w:t>
            </w:r>
            <w:r w:rsidRPr="003670DB">
              <w:t>der kan give tilbud til unge, der ha</w:t>
            </w:r>
            <w:r>
              <w:t>r en sindslidelse kombineret med misbrug, sindslidelse kombineret med krimi</w:t>
            </w:r>
            <w:r>
              <w:softHyphen/>
              <w:t xml:space="preserve">nalitet og misbrug og dobbeltdiagnosticerede personer med </w:t>
            </w:r>
            <w:proofErr w:type="spellStart"/>
            <w:r>
              <w:t>udadreage</w:t>
            </w:r>
            <w:r>
              <w:softHyphen/>
              <w:t>rende</w:t>
            </w:r>
            <w:proofErr w:type="spellEnd"/>
            <w:r>
              <w:t xml:space="preserve"> adfærd</w:t>
            </w:r>
            <w:r w:rsidRPr="003670DB">
              <w:t>.</w:t>
            </w:r>
          </w:p>
          <w:p w:rsidR="006D43C1" w:rsidRDefault="006D43C1" w:rsidP="003D6CC2">
            <w:pPr>
              <w:rPr>
                <w:i/>
                <w:szCs w:val="20"/>
              </w:rPr>
            </w:pPr>
            <w:r w:rsidRPr="00FF52AC">
              <w:rPr>
                <w:i/>
                <w:szCs w:val="20"/>
              </w:rPr>
              <w:t>Netværksgruppens tilbagemelding</w:t>
            </w:r>
          </w:p>
          <w:p w:rsidR="006D43C1" w:rsidRPr="009C7B5F" w:rsidRDefault="006D43C1" w:rsidP="003D6CC2">
            <w:pPr>
              <w:rPr>
                <w:szCs w:val="20"/>
                <w:lang w:eastAsia="en-US"/>
              </w:rPr>
            </w:pPr>
            <w:r>
              <w:rPr>
                <w:szCs w:val="20"/>
                <w:lang w:eastAsia="en-US"/>
              </w:rPr>
              <w:t xml:space="preserve">Netværksgruppen ser det </w:t>
            </w:r>
            <w:r w:rsidRPr="009C7B5F">
              <w:rPr>
                <w:szCs w:val="20"/>
                <w:lang w:eastAsia="en-US"/>
              </w:rPr>
              <w:t xml:space="preserve">som en yderligere udfordring, at de unge har svært ved at få råd til at betale husleje/ boligudgift i § 107 tilbuddene og i § 85 tilbuddene (almene boliger). </w:t>
            </w:r>
          </w:p>
          <w:p w:rsidR="006D43C1" w:rsidRDefault="006D43C1" w:rsidP="003D6CC2">
            <w:pPr>
              <w:rPr>
                <w:szCs w:val="20"/>
                <w:lang w:eastAsia="en-US"/>
              </w:rPr>
            </w:pPr>
            <w:r w:rsidRPr="009C7B5F">
              <w:rPr>
                <w:szCs w:val="20"/>
                <w:lang w:eastAsia="en-US"/>
              </w:rPr>
              <w:t>Dette bevirker en større kommunal udgift, da den ydelse de unge ikke selv kan betale, skal betales af kommunen.</w:t>
            </w:r>
          </w:p>
          <w:p w:rsidR="006D43C1" w:rsidRPr="00A13C71" w:rsidRDefault="006D43C1" w:rsidP="003D6CC2">
            <w:pPr>
              <w:rPr>
                <w:szCs w:val="20"/>
              </w:rPr>
            </w:pPr>
            <w:r w:rsidRPr="00A13C71">
              <w:rPr>
                <w:szCs w:val="20"/>
              </w:rPr>
              <w:t>Psykiatriområdet har efter kommunalreformen haft et særligt fokus i for</w:t>
            </w:r>
            <w:r>
              <w:rPr>
                <w:szCs w:val="20"/>
              </w:rPr>
              <w:softHyphen/>
            </w:r>
            <w:r w:rsidRPr="00A13C71">
              <w:rPr>
                <w:szCs w:val="20"/>
              </w:rPr>
              <w:t>hold til samarbejdet mellem kommuner og regionen. Dette er fortsat vig</w:t>
            </w:r>
            <w:r>
              <w:rPr>
                <w:szCs w:val="20"/>
              </w:rPr>
              <w:softHyphen/>
            </w:r>
            <w:r w:rsidRPr="00A13C71">
              <w:rPr>
                <w:szCs w:val="20"/>
              </w:rPr>
              <w:t xml:space="preserve">tigt at sikre samarbejdet, udviklingen på psykiatriområdet og tilbud til borgerne løbende er til dialog og at der bliver taget de nødvendige skridt på området. </w:t>
            </w:r>
          </w:p>
          <w:p w:rsidR="006D43C1" w:rsidRPr="00A13C71" w:rsidRDefault="006D43C1" w:rsidP="003D6CC2">
            <w:pPr>
              <w:rPr>
                <w:szCs w:val="20"/>
              </w:rPr>
            </w:pPr>
            <w:r w:rsidRPr="00A13C71">
              <w:rPr>
                <w:szCs w:val="20"/>
              </w:rPr>
              <w:t>Der er fortsat nogle temaer på psykiatriområdet, som er meget vigtige at arbejde på at analysere og udvikle. Særligt kommer reformen på førtids</w:t>
            </w:r>
            <w:r>
              <w:rPr>
                <w:szCs w:val="20"/>
              </w:rPr>
              <w:softHyphen/>
            </w:r>
            <w:r w:rsidRPr="00A13C71">
              <w:rPr>
                <w:szCs w:val="20"/>
              </w:rPr>
              <w:t xml:space="preserve">pensionsområdet og opgavedeling mellem Region og kommuner til at </w:t>
            </w:r>
            <w:r w:rsidRPr="00A13C71">
              <w:rPr>
                <w:szCs w:val="20"/>
              </w:rPr>
              <w:lastRenderedPageBreak/>
              <w:t>have et fokus.</w:t>
            </w:r>
          </w:p>
          <w:p w:rsidR="006D43C1" w:rsidRDefault="006D43C1" w:rsidP="003D6CC2">
            <w:pPr>
              <w:rPr>
                <w:szCs w:val="20"/>
              </w:rPr>
            </w:pPr>
          </w:p>
          <w:p w:rsidR="006D43C1" w:rsidRDefault="006D43C1" w:rsidP="0076384E">
            <w:pPr>
              <w:rPr>
                <w:szCs w:val="20"/>
              </w:rPr>
            </w:pPr>
            <w:r w:rsidRPr="00A13C71">
              <w:rPr>
                <w:szCs w:val="20"/>
              </w:rPr>
              <w:t>I 2014 vil følgende temaer være centrale og således undergå blive gjort til genstand for analyse og drøftelse af udviklingsperspektiver:</w:t>
            </w:r>
          </w:p>
          <w:p w:rsidR="006D43C1" w:rsidRPr="0076384E" w:rsidRDefault="006D43C1" w:rsidP="0076384E">
            <w:pPr>
              <w:pStyle w:val="Listeafsnit"/>
              <w:numPr>
                <w:ilvl w:val="0"/>
                <w:numId w:val="13"/>
              </w:numPr>
              <w:rPr>
                <w:szCs w:val="20"/>
              </w:rPr>
            </w:pPr>
            <w:r w:rsidRPr="0076384E">
              <w:rPr>
                <w:szCs w:val="20"/>
              </w:rPr>
              <w:t>Specialisering – behov for en bredere definition og større fleksibilitet. Her vil kommunernes organisering af tilbud på psykiatriområdet blive særligt relevant at sætte fokus på.</w:t>
            </w:r>
          </w:p>
          <w:p w:rsidR="006D43C1" w:rsidRDefault="006D43C1" w:rsidP="0076384E">
            <w:pPr>
              <w:pStyle w:val="Listeafsnit"/>
              <w:numPr>
                <w:ilvl w:val="0"/>
                <w:numId w:val="13"/>
              </w:numPr>
              <w:rPr>
                <w:szCs w:val="20"/>
              </w:rPr>
            </w:pPr>
            <w:r w:rsidRPr="0076384E">
              <w:rPr>
                <w:szCs w:val="20"/>
              </w:rPr>
              <w:t>Udvikling og kvalitet i pladser til borgere med psykiatriske diagnoser, herunder vurdering af muligheder for andre anbringelse</w:t>
            </w:r>
            <w:r>
              <w:rPr>
                <w:szCs w:val="20"/>
              </w:rPr>
              <w:t>styper, ek</w:t>
            </w:r>
            <w:r>
              <w:rPr>
                <w:szCs w:val="20"/>
              </w:rPr>
              <w:softHyphen/>
              <w:t>sempelvis</w:t>
            </w:r>
            <w:proofErr w:type="gramStart"/>
            <w:r>
              <w:rPr>
                <w:szCs w:val="20"/>
              </w:rPr>
              <w:t xml:space="preserve"> §85</w:t>
            </w:r>
            <w:proofErr w:type="gramEnd"/>
            <w:r>
              <w:rPr>
                <w:szCs w:val="20"/>
              </w:rPr>
              <w:t xml:space="preserve"> tilbud.</w:t>
            </w:r>
          </w:p>
          <w:p w:rsidR="006D43C1" w:rsidRDefault="006D43C1" w:rsidP="0076384E">
            <w:pPr>
              <w:pStyle w:val="Listeafsnit"/>
              <w:numPr>
                <w:ilvl w:val="0"/>
                <w:numId w:val="13"/>
              </w:numPr>
              <w:rPr>
                <w:szCs w:val="20"/>
              </w:rPr>
            </w:pPr>
            <w:r w:rsidRPr="0076384E">
              <w:rPr>
                <w:szCs w:val="20"/>
              </w:rPr>
              <w:t>Førtidspensionsreformens betydning på psykiatriområdet med et sær</w:t>
            </w:r>
            <w:r>
              <w:rPr>
                <w:szCs w:val="20"/>
              </w:rPr>
              <w:softHyphen/>
            </w:r>
            <w:r w:rsidRPr="0076384E">
              <w:rPr>
                <w:szCs w:val="20"/>
              </w:rPr>
              <w:t>ligt fokus p</w:t>
            </w:r>
            <w:r>
              <w:rPr>
                <w:szCs w:val="20"/>
              </w:rPr>
              <w:t>å anvendelse af ressourceforløb</w:t>
            </w:r>
          </w:p>
          <w:p w:rsidR="006D43C1" w:rsidRPr="0076384E" w:rsidRDefault="006D43C1" w:rsidP="0076384E">
            <w:pPr>
              <w:pStyle w:val="Listeafsnit"/>
              <w:numPr>
                <w:ilvl w:val="0"/>
                <w:numId w:val="13"/>
              </w:numPr>
              <w:rPr>
                <w:szCs w:val="20"/>
              </w:rPr>
            </w:pPr>
            <w:r>
              <w:rPr>
                <w:szCs w:val="20"/>
              </w:rPr>
              <w:t>B</w:t>
            </w:r>
            <w:r w:rsidRPr="0076384E">
              <w:rPr>
                <w:szCs w:val="20"/>
              </w:rPr>
              <w:t>ehandlingspsykiatri/Socialpsykiatri, snitflader og opgaveløsning mel</w:t>
            </w:r>
            <w:r>
              <w:rPr>
                <w:szCs w:val="20"/>
              </w:rPr>
              <w:softHyphen/>
            </w:r>
            <w:r w:rsidRPr="0076384E">
              <w:rPr>
                <w:szCs w:val="20"/>
              </w:rPr>
              <w:t>lem kommuner og Region. Her vil der særligt være fokus på spisefor</w:t>
            </w:r>
            <w:r>
              <w:rPr>
                <w:szCs w:val="20"/>
              </w:rPr>
              <w:softHyphen/>
            </w:r>
            <w:r w:rsidRPr="0076384E">
              <w:rPr>
                <w:szCs w:val="20"/>
              </w:rPr>
              <w:t>styrrelser og dobbeltdiagnoser.</w:t>
            </w:r>
            <w:r>
              <w:rPr>
                <w:szCs w:val="20"/>
              </w:rPr>
              <w:t>”</w:t>
            </w:r>
          </w:p>
          <w:p w:rsidR="006D43C1" w:rsidRPr="002D5CDF" w:rsidRDefault="006D43C1" w:rsidP="00B629EC">
            <w:pPr>
              <w:pStyle w:val="Listeafsnit"/>
              <w:ind w:left="0"/>
            </w:pPr>
          </w:p>
          <w:p w:rsidR="006D43C1" w:rsidRDefault="006D43C1" w:rsidP="00B629EC">
            <w:pPr>
              <w:pStyle w:val="Listeafsnit"/>
              <w:numPr>
                <w:ilvl w:val="1"/>
                <w:numId w:val="2"/>
              </w:numPr>
              <w:ind w:left="360"/>
              <w:rPr>
                <w:b/>
              </w:rPr>
            </w:pPr>
            <w:r>
              <w:rPr>
                <w:b/>
              </w:rPr>
              <w:t xml:space="preserve"> </w:t>
            </w:r>
            <w:r w:rsidRPr="002D5CDF">
              <w:rPr>
                <w:b/>
              </w:rPr>
              <w:t>Status: Erfaringer og resultater</w:t>
            </w:r>
          </w:p>
          <w:p w:rsidR="006D43C1" w:rsidRDefault="006D43C1" w:rsidP="00B629EC">
            <w:pPr>
              <w:pStyle w:val="Listeafsnit"/>
              <w:ind w:left="0"/>
            </w:pPr>
            <w:r>
              <w:t>Ingen bemærkninger.</w:t>
            </w:r>
          </w:p>
          <w:p w:rsidR="006D43C1" w:rsidRPr="002D5CDF" w:rsidRDefault="006D43C1" w:rsidP="00B629EC">
            <w:pPr>
              <w:pStyle w:val="Listeafsnit"/>
              <w:ind w:left="0"/>
            </w:pPr>
          </w:p>
          <w:p w:rsidR="006D43C1" w:rsidRDefault="006D43C1" w:rsidP="00B629EC">
            <w:pPr>
              <w:pStyle w:val="Listeafsnit"/>
              <w:numPr>
                <w:ilvl w:val="1"/>
                <w:numId w:val="2"/>
              </w:numPr>
              <w:ind w:left="360"/>
              <w:rPr>
                <w:b/>
              </w:rPr>
            </w:pPr>
            <w:r>
              <w:rPr>
                <w:b/>
              </w:rPr>
              <w:t xml:space="preserve"> Udfordringer og udviklingsbehov</w:t>
            </w:r>
          </w:p>
          <w:p w:rsidR="006D43C1" w:rsidRPr="0076384E" w:rsidRDefault="006D43C1" w:rsidP="0076384E">
            <w:pPr>
              <w:pStyle w:val="Listeafsnit"/>
              <w:rPr>
                <w:b/>
              </w:rPr>
            </w:pPr>
          </w:p>
          <w:p w:rsidR="006D43C1" w:rsidRPr="0076384E" w:rsidRDefault="006D43C1" w:rsidP="0076384E">
            <w:r>
              <w:t xml:space="preserve">Jf. afsnit 4.4. </w:t>
            </w:r>
          </w:p>
          <w:p w:rsidR="006D43C1" w:rsidRPr="002D5CDF" w:rsidRDefault="006D43C1" w:rsidP="00B629EC">
            <w:pPr>
              <w:pStyle w:val="Listeafsnit"/>
              <w:ind w:left="0"/>
            </w:pPr>
          </w:p>
          <w:p w:rsidR="006D43C1" w:rsidRDefault="006D43C1" w:rsidP="00B629EC">
            <w:pPr>
              <w:pStyle w:val="Listeafsnit"/>
              <w:numPr>
                <w:ilvl w:val="1"/>
                <w:numId w:val="2"/>
              </w:numPr>
              <w:ind w:left="360"/>
              <w:rPr>
                <w:b/>
              </w:rPr>
            </w:pPr>
            <w:r>
              <w:rPr>
                <w:b/>
              </w:rPr>
              <w:t xml:space="preserve"> </w:t>
            </w:r>
            <w:r w:rsidRPr="002D5CDF">
              <w:rPr>
                <w:b/>
              </w:rPr>
              <w:t>Anbefalinger (til styregruppen)</w:t>
            </w:r>
          </w:p>
          <w:p w:rsidR="006D43C1" w:rsidRDefault="006D43C1" w:rsidP="00B629EC">
            <w:pPr>
              <w:pStyle w:val="Listeafsnit"/>
              <w:ind w:left="0"/>
            </w:pPr>
            <w:r>
              <w:t>I forbindelse med de mange aktiviteter vedr. anbefalingerne fra regering</w:t>
            </w:r>
            <w:r>
              <w:softHyphen/>
              <w:t>ens Psykiatriudvalg, udmeldte af satspuljeprojekter, finanslov og arbejdet med psykiatriområdet i den kommende sundhedsaftale opfordrer Net</w:t>
            </w:r>
            <w:r>
              <w:softHyphen/>
              <w:t>værksgruppen til, at der bliver skabt klarhed over hvilke fora, der skal beskæftige sig med hvad, og hvordan det koordineres.</w:t>
            </w:r>
          </w:p>
          <w:p w:rsidR="006D43C1" w:rsidRDefault="006D43C1" w:rsidP="00B629EC">
            <w:pPr>
              <w:pStyle w:val="Listeafsnit"/>
              <w:ind w:left="0"/>
            </w:pPr>
          </w:p>
          <w:p w:rsidR="006D43C1" w:rsidRDefault="006D43C1" w:rsidP="00B629EC">
            <w:pPr>
              <w:pStyle w:val="Listeafsnit"/>
              <w:ind w:left="0"/>
            </w:pPr>
            <w:r>
              <w:t>Styregruppen opfordres også til at adressere problemstillingen med høje huslejer og manglende betalingsevne, da den vedrører alle kommuner (også uden for Sjælland) og også omfatter en bredere gruppe end blot borgere med sindslidelse.</w:t>
            </w:r>
          </w:p>
          <w:p w:rsidR="006D43C1" w:rsidRDefault="006D43C1" w:rsidP="00B629EC">
            <w:pPr>
              <w:pStyle w:val="Listeafsnit"/>
              <w:ind w:left="0"/>
            </w:pPr>
          </w:p>
          <w:p w:rsidR="006D43C1" w:rsidRDefault="006D43C1" w:rsidP="00B629EC">
            <w:pPr>
              <w:pStyle w:val="Listeafsnit"/>
              <w:ind w:left="578"/>
            </w:pPr>
          </w:p>
          <w:p w:rsidR="006D43C1" w:rsidRPr="005029D3" w:rsidRDefault="006D43C1" w:rsidP="00B629EC">
            <w:pPr>
              <w:pStyle w:val="Listeafsnit"/>
              <w:numPr>
                <w:ilvl w:val="0"/>
                <w:numId w:val="2"/>
              </w:numPr>
              <w:ind w:left="360"/>
              <w:rPr>
                <w:b/>
                <w:sz w:val="22"/>
              </w:rPr>
            </w:pPr>
            <w:r w:rsidRPr="005029D3">
              <w:rPr>
                <w:b/>
                <w:sz w:val="22"/>
                <w:szCs w:val="22"/>
              </w:rPr>
              <w:t xml:space="preserve">Netværksgruppens arbejde i 2014 </w:t>
            </w:r>
          </w:p>
          <w:p w:rsidR="006D43C1" w:rsidRPr="00F72D7C" w:rsidRDefault="006D43C1" w:rsidP="00B629EC">
            <w:pPr>
              <w:pStyle w:val="Listeafsnit"/>
              <w:numPr>
                <w:ilvl w:val="1"/>
                <w:numId w:val="2"/>
              </w:numPr>
              <w:ind w:left="360"/>
              <w:rPr>
                <w:b/>
              </w:rPr>
            </w:pPr>
            <w:r>
              <w:rPr>
                <w:b/>
              </w:rPr>
              <w:t xml:space="preserve"> </w:t>
            </w:r>
            <w:r w:rsidRPr="00F72D7C">
              <w:rPr>
                <w:b/>
              </w:rPr>
              <w:t>Organisering</w:t>
            </w:r>
          </w:p>
          <w:p w:rsidR="006D43C1" w:rsidRDefault="006D43C1" w:rsidP="00B629EC">
            <w:r>
              <w:t>Der har ikke været drøftet ændringer i selve netværkets organisering.</w:t>
            </w:r>
          </w:p>
          <w:p w:rsidR="006D43C1" w:rsidRDefault="006D43C1" w:rsidP="00B629EC">
            <w:r>
              <w:t>Der er dog opfordring til, at alle kommuner udpeger en kontaktperson og deltager i netværkets møder.</w:t>
            </w:r>
          </w:p>
          <w:p w:rsidR="006D43C1" w:rsidRDefault="006D43C1" w:rsidP="00B629EC"/>
          <w:p w:rsidR="006D43C1" w:rsidRPr="00F72D7C" w:rsidRDefault="006D43C1" w:rsidP="00B629EC">
            <w:pPr>
              <w:pStyle w:val="Listeafsnit"/>
              <w:numPr>
                <w:ilvl w:val="1"/>
                <w:numId w:val="2"/>
              </w:numPr>
              <w:ind w:left="357" w:hanging="357"/>
              <w:rPr>
                <w:b/>
              </w:rPr>
            </w:pPr>
            <w:r>
              <w:rPr>
                <w:b/>
              </w:rPr>
              <w:t xml:space="preserve"> </w:t>
            </w:r>
            <w:r w:rsidRPr="00F72D7C">
              <w:rPr>
                <w:b/>
              </w:rPr>
              <w:t>Fokusområder for 2014</w:t>
            </w:r>
          </w:p>
          <w:p w:rsidR="006D43C1" w:rsidRDefault="006D43C1" w:rsidP="00B629EC">
            <w:r>
              <w:t>Jf. afsnit 4.2 og 4.4 så vil der især være emner, der knytter sig til ar</w:t>
            </w:r>
            <w:r>
              <w:softHyphen/>
              <w:t>bejdsmarkedsreformerne og anbefalingerne i regeringens Psykiatriud</w:t>
            </w:r>
            <w:r>
              <w:softHyphen/>
              <w:t xml:space="preserve">valgs-rapport, finanslovsaftalen og satspuljeforliget, og som både skal håndteres i den enkelte kommune og i samarbejde mellem kommuner, regionspsykiatri og praksissektor. </w:t>
            </w:r>
          </w:p>
          <w:p w:rsidR="006D43C1" w:rsidRDefault="006D43C1" w:rsidP="00B629EC"/>
          <w:p w:rsidR="006D43C1" w:rsidRDefault="006D43C1" w:rsidP="00B629EC">
            <w:r>
              <w:t>Derudover skal relevante emner bringes ind i sundhedsaftale-arbejdet.</w:t>
            </w:r>
          </w:p>
          <w:p w:rsidR="006D43C1" w:rsidRDefault="006D43C1" w:rsidP="00B629EC"/>
          <w:p w:rsidR="006D43C1" w:rsidRDefault="006D43C1" w:rsidP="00B629EC">
            <w:r>
              <w:t>Som fokusområder forventes bl.a.:</w:t>
            </w:r>
          </w:p>
          <w:p w:rsidR="006D43C1" w:rsidRDefault="006D43C1" w:rsidP="00475A59">
            <w:pPr>
              <w:pStyle w:val="Listeafsnit"/>
              <w:numPr>
                <w:ilvl w:val="0"/>
                <w:numId w:val="11"/>
              </w:numPr>
            </w:pPr>
            <w:r>
              <w:t>Tilrettelæggelse og virkning af ressourceforløb (</w:t>
            </w:r>
            <w:proofErr w:type="spellStart"/>
            <w:r>
              <w:t>FØP-reformen</w:t>
            </w:r>
            <w:proofErr w:type="spellEnd"/>
            <w:r>
              <w:t>)</w:t>
            </w:r>
          </w:p>
          <w:p w:rsidR="006D43C1" w:rsidRDefault="006D43C1" w:rsidP="00475A59">
            <w:pPr>
              <w:pStyle w:val="Listeafsnit"/>
              <w:numPr>
                <w:ilvl w:val="0"/>
                <w:numId w:val="11"/>
              </w:numPr>
            </w:pPr>
            <w:r>
              <w:t>Kontanthjælpsreformen med udvidelse af mentorstøtte og nogen om</w:t>
            </w:r>
            <w:r>
              <w:softHyphen/>
              <w:t>lægning af aktivitet fra social- til arbejdsmarkedsstøtte.</w:t>
            </w:r>
          </w:p>
          <w:p w:rsidR="006D43C1" w:rsidRDefault="006D43C1" w:rsidP="00475A59">
            <w:pPr>
              <w:pStyle w:val="Listeafsnit"/>
              <w:numPr>
                <w:ilvl w:val="0"/>
                <w:numId w:val="11"/>
              </w:numPr>
            </w:pPr>
            <w:r>
              <w:lastRenderedPageBreak/>
              <w:t>Bedre tidlig opsporing af børn/unge/voksne med psykiske problemer som kan afhjælpes med tidlige indsatser.</w:t>
            </w:r>
          </w:p>
          <w:p w:rsidR="006D43C1" w:rsidRDefault="006D43C1" w:rsidP="00475A59">
            <w:pPr>
              <w:pStyle w:val="Listeafsnit"/>
              <w:numPr>
                <w:ilvl w:val="0"/>
                <w:numId w:val="11"/>
              </w:numPr>
            </w:pPr>
            <w:r>
              <w:t>Udvikling og implementering af forløbsprogrammer m.v. som afspejler en vis fællesstandard på tværs af kommuner og enheder i den regio</w:t>
            </w:r>
            <w:r>
              <w:softHyphen/>
              <w:t>nale psykiatri.</w:t>
            </w:r>
          </w:p>
          <w:p w:rsidR="006D43C1" w:rsidRDefault="006D43C1" w:rsidP="00475A59">
            <w:pPr>
              <w:pStyle w:val="Listeafsnit"/>
              <w:numPr>
                <w:ilvl w:val="0"/>
                <w:numId w:val="11"/>
              </w:numPr>
            </w:pPr>
            <w:r>
              <w:t>Bedre koordinering og sammenhængende indsats til dobbeltbelastede.</w:t>
            </w:r>
          </w:p>
          <w:p w:rsidR="006D43C1" w:rsidRDefault="006D43C1" w:rsidP="00B629EC"/>
          <w:p w:rsidR="006D43C1" w:rsidRDefault="006D43C1" w:rsidP="00B629EC">
            <w:r>
              <w:t>Derudover forventes, at der fra centralt hold tages initiativ til debat om modernisering af serviceloven, som Netværket gerne vil bidrage til.</w:t>
            </w:r>
          </w:p>
          <w:p w:rsidR="006D43C1" w:rsidRDefault="006D43C1" w:rsidP="00B629EC"/>
          <w:p w:rsidR="006D43C1" w:rsidRDefault="006D43C1" w:rsidP="00B629EC"/>
          <w:p w:rsidR="006D43C1" w:rsidRPr="00F72D7C" w:rsidRDefault="006D43C1" w:rsidP="00B629EC">
            <w:pPr>
              <w:pStyle w:val="Listeafsnit"/>
              <w:numPr>
                <w:ilvl w:val="1"/>
                <w:numId w:val="2"/>
              </w:numPr>
              <w:ind w:left="360"/>
              <w:rPr>
                <w:b/>
              </w:rPr>
            </w:pPr>
            <w:r>
              <w:rPr>
                <w:b/>
              </w:rPr>
              <w:t xml:space="preserve"> </w:t>
            </w:r>
            <w:r w:rsidRPr="00F72D7C">
              <w:rPr>
                <w:b/>
              </w:rPr>
              <w:t xml:space="preserve">Opgaver og </w:t>
            </w:r>
            <w:proofErr w:type="spellStart"/>
            <w:r w:rsidRPr="00F72D7C">
              <w:rPr>
                <w:b/>
              </w:rPr>
              <w:t>årshjul/tidsplan</w:t>
            </w:r>
            <w:proofErr w:type="spellEnd"/>
            <w:r w:rsidRPr="00F72D7C">
              <w:rPr>
                <w:b/>
              </w:rPr>
              <w:t xml:space="preserve"> </w:t>
            </w:r>
          </w:p>
          <w:p w:rsidR="006D43C1" w:rsidRDefault="006D43C1" w:rsidP="00B629EC"/>
          <w:p w:rsidR="006D43C1" w:rsidRDefault="006D43C1" w:rsidP="00B629EC"/>
          <w:p w:rsidR="006D43C1" w:rsidRDefault="006D43C1" w:rsidP="00B629EC">
            <w:pPr>
              <w:pStyle w:val="Listeafsnit"/>
              <w:numPr>
                <w:ilvl w:val="1"/>
                <w:numId w:val="2"/>
              </w:numPr>
              <w:ind w:left="360"/>
            </w:pPr>
            <w:r>
              <w:rPr>
                <w:b/>
              </w:rPr>
              <w:t xml:space="preserve"> </w:t>
            </w:r>
            <w:r w:rsidRPr="00F72D7C">
              <w:rPr>
                <w:b/>
              </w:rPr>
              <w:t>Aktiviteter (møder, temadage, konferencer, drøftelser</w:t>
            </w:r>
            <w:r>
              <w:t xml:space="preserve">) </w:t>
            </w:r>
          </w:p>
          <w:p w:rsidR="006D43C1" w:rsidRDefault="006D43C1" w:rsidP="00B629EC">
            <w:r>
              <w:t>Mødefrekvensen bliver samme som i 2013, også med møder holdt på for</w:t>
            </w:r>
            <w:r>
              <w:softHyphen/>
              <w:t>skellige lokaliteter. Mødeplan og aktiviteter vil først blive detailaftalt i ja</w:t>
            </w:r>
            <w:r>
              <w:softHyphen/>
              <w:t>nuar 2014.</w:t>
            </w:r>
          </w:p>
          <w:p w:rsidR="006D43C1" w:rsidRDefault="006D43C1" w:rsidP="00B629EC"/>
          <w:p w:rsidR="006D43C1" w:rsidRPr="00F72D7C" w:rsidRDefault="006D43C1" w:rsidP="00B629EC">
            <w:pPr>
              <w:pStyle w:val="Listeafsnit"/>
              <w:numPr>
                <w:ilvl w:val="1"/>
                <w:numId w:val="2"/>
              </w:numPr>
              <w:ind w:left="360"/>
              <w:rPr>
                <w:b/>
              </w:rPr>
            </w:pPr>
            <w:r>
              <w:rPr>
                <w:b/>
              </w:rPr>
              <w:t xml:space="preserve"> </w:t>
            </w:r>
            <w:r w:rsidRPr="00F72D7C">
              <w:rPr>
                <w:b/>
              </w:rPr>
              <w:t xml:space="preserve">Rammeaftale 2014 – Fokusområder 2014 </w:t>
            </w:r>
          </w:p>
          <w:p w:rsidR="006D43C1" w:rsidRDefault="006D43C1" w:rsidP="007D0E85">
            <w:r>
              <w:t>Jf. afsnit 4.4 så har de sidste par års vurderinger blandt kommunerne været, at der i det store og hele var balance mellem behovet for tilbud og udbuddet på området.</w:t>
            </w:r>
          </w:p>
          <w:p w:rsidR="006D43C1" w:rsidRDefault="006D43C1" w:rsidP="007D0E85"/>
          <w:p w:rsidR="006D43C1" w:rsidRDefault="006D43C1" w:rsidP="007D0E85">
            <w:r>
              <w:t xml:space="preserve">Der foregår så megen udvikling og omstrukturering af indsatser og tilbud på Netværkets område, at der på Netværkets møder vil være behov for at have et dagsordenspunkt med e kommunerunde omkring ”status og </w:t>
            </w:r>
            <w:proofErr w:type="gramStart"/>
            <w:r>
              <w:t>hvad  vi</w:t>
            </w:r>
            <w:proofErr w:type="gramEnd"/>
            <w:r>
              <w:t xml:space="preserve"> er optaget af lige nu”.</w:t>
            </w:r>
          </w:p>
          <w:p w:rsidR="006D43C1" w:rsidRDefault="006D43C1" w:rsidP="007D0E85"/>
          <w:p w:rsidR="006D43C1" w:rsidRDefault="006D43C1" w:rsidP="007D0E85">
            <w:r>
              <w:t>Netværket forventer fortsat at skulle bidrage til arbejdet med sikring af de særligt specialiserede tilbud (hvor Netværket selv har peget på Platangår</w:t>
            </w:r>
            <w:r>
              <w:softHyphen/>
              <w:t>dens døgntilbud til spiseforstyrrede).</w:t>
            </w:r>
          </w:p>
          <w:p w:rsidR="006D43C1" w:rsidRDefault="006D43C1" w:rsidP="007D0E85"/>
          <w:p w:rsidR="006D43C1" w:rsidRDefault="006D43C1" w:rsidP="00B629EC">
            <w:pPr>
              <w:pStyle w:val="Listeafsnit"/>
              <w:ind w:left="938"/>
            </w:pPr>
          </w:p>
          <w:p w:rsidR="006D43C1" w:rsidRPr="005029D3" w:rsidRDefault="006D43C1" w:rsidP="00B629EC">
            <w:pPr>
              <w:pStyle w:val="Listeafsnit"/>
              <w:numPr>
                <w:ilvl w:val="0"/>
                <w:numId w:val="2"/>
              </w:numPr>
              <w:ind w:left="360"/>
              <w:rPr>
                <w:b/>
                <w:sz w:val="22"/>
              </w:rPr>
            </w:pPr>
            <w:r>
              <w:rPr>
                <w:b/>
                <w:sz w:val="22"/>
                <w:szCs w:val="22"/>
              </w:rPr>
              <w:t xml:space="preserve"> Øvrige bemærkninger</w:t>
            </w:r>
            <w:r w:rsidRPr="005029D3">
              <w:rPr>
                <w:b/>
                <w:sz w:val="22"/>
                <w:szCs w:val="22"/>
              </w:rPr>
              <w:t xml:space="preserve"> </w:t>
            </w:r>
          </w:p>
          <w:p w:rsidR="006D43C1" w:rsidRDefault="006D43C1" w:rsidP="00B629EC"/>
          <w:p w:rsidR="006D43C1" w:rsidRDefault="006D43C1" w:rsidP="00014AF2">
            <w:r>
              <w:t xml:space="preserve">Ingen. </w:t>
            </w:r>
          </w:p>
          <w:p w:rsidR="006D43C1" w:rsidRDefault="006D43C1" w:rsidP="00014AF2"/>
          <w:p w:rsidR="006D43C1" w:rsidRDefault="006D43C1" w:rsidP="00014AF2"/>
        </w:tc>
        <w:tc>
          <w:tcPr>
            <w:tcW w:w="2268" w:type="dxa"/>
            <w:vMerge/>
          </w:tcPr>
          <w:p w:rsidR="006D43C1" w:rsidRPr="00811F8E" w:rsidRDefault="006D43C1" w:rsidP="00FB3F5F"/>
        </w:tc>
      </w:tr>
    </w:tbl>
    <w:p w:rsidR="00FE7023" w:rsidRDefault="00FE7023" w:rsidP="00FE7023"/>
    <w:p w:rsidR="000B1069" w:rsidRDefault="000B1069"/>
    <w:sectPr w:rsidR="000B1069" w:rsidSect="00E70971">
      <w:headerReference w:type="even" r:id="rId36"/>
      <w:headerReference w:type="default" r:id="rId37"/>
      <w:footerReference w:type="default" r:id="rId38"/>
      <w:headerReference w:type="first" r:id="rId39"/>
      <w:pgSz w:w="11906" w:h="16838" w:code="9"/>
      <w:pgMar w:top="794" w:right="567" w:bottom="1134" w:left="1418" w:header="181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347" w:rsidRDefault="00E40347" w:rsidP="006C4AE9">
      <w:r>
        <w:separator/>
      </w:r>
    </w:p>
  </w:endnote>
  <w:endnote w:type="continuationSeparator" w:id="0">
    <w:p w:rsidR="00E40347" w:rsidRDefault="00E40347" w:rsidP="006C4A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E40347" w:rsidTr="00FB3F5F">
      <w:tc>
        <w:tcPr>
          <w:tcW w:w="6804" w:type="dxa"/>
        </w:tcPr>
        <w:p w:rsidR="00E40347" w:rsidRDefault="00E40347" w:rsidP="00FB3F5F">
          <w:pPr>
            <w:pStyle w:val="Sidefod"/>
          </w:pPr>
        </w:p>
      </w:tc>
      <w:tc>
        <w:tcPr>
          <w:tcW w:w="851" w:type="dxa"/>
        </w:tcPr>
        <w:p w:rsidR="00E40347" w:rsidRDefault="00E40347" w:rsidP="00FB3F5F">
          <w:pPr>
            <w:pStyle w:val="Sidefod"/>
          </w:pPr>
        </w:p>
      </w:tc>
      <w:tc>
        <w:tcPr>
          <w:tcW w:w="2268" w:type="dxa"/>
        </w:tcPr>
        <w:p w:rsidR="00E40347" w:rsidRPr="00FE767E" w:rsidRDefault="00E40347" w:rsidP="00FB3F5F">
          <w:pPr>
            <w:pStyle w:val="Sidefod"/>
            <w:rPr>
              <w:sz w:val="15"/>
            </w:rPr>
          </w:pPr>
          <w:r w:rsidRPr="00FE767E">
            <w:rPr>
              <w:sz w:val="15"/>
            </w:rPr>
            <w:t xml:space="preserve">Side </w:t>
          </w:r>
          <w:r w:rsidR="008D4879" w:rsidRPr="00FE767E">
            <w:rPr>
              <w:rStyle w:val="Sidetal"/>
              <w:sz w:val="15"/>
            </w:rPr>
            <w:fldChar w:fldCharType="begin"/>
          </w:r>
          <w:r w:rsidRPr="00FE767E">
            <w:rPr>
              <w:rStyle w:val="Sidetal"/>
              <w:sz w:val="15"/>
            </w:rPr>
            <w:instrText xml:space="preserve"> PAGE </w:instrText>
          </w:r>
          <w:r w:rsidR="008D4879" w:rsidRPr="00FE767E">
            <w:rPr>
              <w:rStyle w:val="Sidetal"/>
              <w:sz w:val="15"/>
            </w:rPr>
            <w:fldChar w:fldCharType="separate"/>
          </w:r>
          <w:r w:rsidR="006D43C1">
            <w:rPr>
              <w:rStyle w:val="Sidetal"/>
              <w:noProof/>
              <w:sz w:val="15"/>
            </w:rPr>
            <w:t>4</w:t>
          </w:r>
          <w:r w:rsidR="008D4879" w:rsidRPr="00FE767E">
            <w:rPr>
              <w:rStyle w:val="Sidetal"/>
              <w:sz w:val="15"/>
            </w:rPr>
            <w:fldChar w:fldCharType="end"/>
          </w:r>
          <w:r w:rsidRPr="00FE767E">
            <w:rPr>
              <w:rStyle w:val="Sidetal"/>
              <w:sz w:val="15"/>
            </w:rPr>
            <w:t xml:space="preserve"> af </w:t>
          </w:r>
          <w:r w:rsidR="008D4879" w:rsidRPr="00FE767E">
            <w:rPr>
              <w:rStyle w:val="Sidetal"/>
              <w:sz w:val="15"/>
            </w:rPr>
            <w:fldChar w:fldCharType="begin"/>
          </w:r>
          <w:r w:rsidRPr="00FE767E">
            <w:rPr>
              <w:rStyle w:val="Sidetal"/>
              <w:sz w:val="15"/>
            </w:rPr>
            <w:instrText xml:space="preserve"> NUMPAGES </w:instrText>
          </w:r>
          <w:r w:rsidR="008D4879" w:rsidRPr="00FE767E">
            <w:rPr>
              <w:rStyle w:val="Sidetal"/>
              <w:sz w:val="15"/>
            </w:rPr>
            <w:fldChar w:fldCharType="separate"/>
          </w:r>
          <w:r w:rsidR="006D43C1">
            <w:rPr>
              <w:rStyle w:val="Sidetal"/>
              <w:noProof/>
              <w:sz w:val="15"/>
            </w:rPr>
            <w:t>8</w:t>
          </w:r>
          <w:r w:rsidR="008D4879" w:rsidRPr="00FE767E">
            <w:rPr>
              <w:rStyle w:val="Sidetal"/>
              <w:sz w:val="15"/>
            </w:rPr>
            <w:fldChar w:fldCharType="end"/>
          </w:r>
          <w:r w:rsidRPr="00FE767E">
            <w:rPr>
              <w:rStyle w:val="Sidetal"/>
              <w:sz w:val="15"/>
            </w:rPr>
            <w:t xml:space="preserve"> sider</w:t>
          </w:r>
        </w:p>
      </w:tc>
    </w:tr>
  </w:tbl>
  <w:p w:rsidR="00E40347" w:rsidRDefault="00E40347">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347" w:rsidRDefault="00E40347" w:rsidP="006C4AE9">
      <w:r>
        <w:separator/>
      </w:r>
    </w:p>
  </w:footnote>
  <w:footnote w:type="continuationSeparator" w:id="0">
    <w:p w:rsidR="00E40347" w:rsidRDefault="00E40347" w:rsidP="006C4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47" w:rsidRDefault="00E40347">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47" w:rsidRDefault="00E40347">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47" w:rsidRDefault="00E40347">
    <w:pPr>
      <w:pStyle w:val="Sidehoved"/>
    </w:pPr>
    <w:r>
      <w:rPr>
        <w:noProof/>
      </w:rPr>
      <w:drawing>
        <wp:anchor distT="0" distB="0" distL="114300" distR="114300" simplePos="0" relativeHeight="251659264" behindDoc="1" locked="0" layoutInCell="1" allowOverlap="1">
          <wp:simplePos x="0" y="0"/>
          <wp:positionH relativeFrom="margin">
            <wp:posOffset>4862195</wp:posOffset>
          </wp:positionH>
          <wp:positionV relativeFrom="margin">
            <wp:posOffset>-1010920</wp:posOffset>
          </wp:positionV>
          <wp:extent cx="1295400" cy="1054735"/>
          <wp:effectExtent l="19050" t="0" r="0" b="0"/>
          <wp:wrapNone/>
          <wp:docPr id="6" name="Billede 4" descr="RS17_mailsignatur_p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17_mailsignatur_pict.jpg"/>
                  <pic:cNvPicPr/>
                </pic:nvPicPr>
                <pic:blipFill>
                  <a:blip r:embed="rId1" cstate="print"/>
                  <a:stretch>
                    <a:fillRect/>
                  </a:stretch>
                </pic:blipFill>
                <pic:spPr>
                  <a:xfrm>
                    <a:off x="0" y="0"/>
                    <a:ext cx="1295400" cy="10547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7EEC"/>
    <w:multiLevelType w:val="hybridMultilevel"/>
    <w:tmpl w:val="0FEE93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16766D45"/>
    <w:multiLevelType w:val="hybridMultilevel"/>
    <w:tmpl w:val="9D4884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72C3900"/>
    <w:multiLevelType w:val="hybridMultilevel"/>
    <w:tmpl w:val="7CAE8C02"/>
    <w:lvl w:ilvl="0" w:tplc="C8585E06">
      <w:start w:val="1"/>
      <w:numFmt w:val="decimal"/>
      <w:lvlText w:val="%1."/>
      <w:lvlJc w:val="left"/>
      <w:pPr>
        <w:ind w:left="720" w:hanging="360"/>
      </w:pPr>
      <w:rPr>
        <w:rFonts w:hint="default"/>
        <w:u w:val="singl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B303345"/>
    <w:multiLevelType w:val="multilevel"/>
    <w:tmpl w:val="FAB82E24"/>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4">
    <w:nsid w:val="2FA917BA"/>
    <w:multiLevelType w:val="hybridMultilevel"/>
    <w:tmpl w:val="EF1A624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2FEC25FD"/>
    <w:multiLevelType w:val="hybridMultilevel"/>
    <w:tmpl w:val="3BBC2716"/>
    <w:lvl w:ilvl="0" w:tplc="04060001">
      <w:start w:val="5588"/>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6D724E3"/>
    <w:multiLevelType w:val="hybridMultilevel"/>
    <w:tmpl w:val="B47696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44ED0DA1"/>
    <w:multiLevelType w:val="hybridMultilevel"/>
    <w:tmpl w:val="217605E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46DE7B53"/>
    <w:multiLevelType w:val="hybridMultilevel"/>
    <w:tmpl w:val="C860B2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50CF6D83"/>
    <w:multiLevelType w:val="hybridMultilevel"/>
    <w:tmpl w:val="390CD4FE"/>
    <w:lvl w:ilvl="0" w:tplc="21EE13DC">
      <w:numFmt w:val="bullet"/>
      <w:lvlText w:val="-"/>
      <w:lvlJc w:val="left"/>
      <w:pPr>
        <w:ind w:left="360" w:hanging="360"/>
      </w:pPr>
      <w:rPr>
        <w:rFonts w:ascii="Calibri" w:eastAsia="Calibri" w:hAnsi="Calibri" w:cs="Times New Roman" w:hint="default"/>
      </w:rPr>
    </w:lvl>
    <w:lvl w:ilvl="1" w:tplc="04060003">
      <w:start w:val="1"/>
      <w:numFmt w:val="decimal"/>
      <w:lvlText w:val="%2."/>
      <w:lvlJc w:val="left"/>
      <w:pPr>
        <w:tabs>
          <w:tab w:val="num" w:pos="1080"/>
        </w:tabs>
        <w:ind w:left="1080" w:hanging="360"/>
      </w:pPr>
    </w:lvl>
    <w:lvl w:ilvl="2" w:tplc="04060005">
      <w:start w:val="1"/>
      <w:numFmt w:val="decimal"/>
      <w:lvlText w:val="%3."/>
      <w:lvlJc w:val="left"/>
      <w:pPr>
        <w:tabs>
          <w:tab w:val="num" w:pos="1800"/>
        </w:tabs>
        <w:ind w:left="1800" w:hanging="360"/>
      </w:pPr>
    </w:lvl>
    <w:lvl w:ilvl="3" w:tplc="04060001">
      <w:start w:val="1"/>
      <w:numFmt w:val="decimal"/>
      <w:lvlText w:val="%4."/>
      <w:lvlJc w:val="left"/>
      <w:pPr>
        <w:tabs>
          <w:tab w:val="num" w:pos="2520"/>
        </w:tabs>
        <w:ind w:left="2520" w:hanging="360"/>
      </w:pPr>
    </w:lvl>
    <w:lvl w:ilvl="4" w:tplc="04060003">
      <w:start w:val="1"/>
      <w:numFmt w:val="decimal"/>
      <w:lvlText w:val="%5."/>
      <w:lvlJc w:val="left"/>
      <w:pPr>
        <w:tabs>
          <w:tab w:val="num" w:pos="3240"/>
        </w:tabs>
        <w:ind w:left="3240" w:hanging="360"/>
      </w:pPr>
    </w:lvl>
    <w:lvl w:ilvl="5" w:tplc="04060005">
      <w:start w:val="1"/>
      <w:numFmt w:val="decimal"/>
      <w:lvlText w:val="%6."/>
      <w:lvlJc w:val="left"/>
      <w:pPr>
        <w:tabs>
          <w:tab w:val="num" w:pos="3960"/>
        </w:tabs>
        <w:ind w:left="3960" w:hanging="360"/>
      </w:pPr>
    </w:lvl>
    <w:lvl w:ilvl="6" w:tplc="04060001">
      <w:start w:val="1"/>
      <w:numFmt w:val="decimal"/>
      <w:lvlText w:val="%7."/>
      <w:lvlJc w:val="left"/>
      <w:pPr>
        <w:tabs>
          <w:tab w:val="num" w:pos="4680"/>
        </w:tabs>
        <w:ind w:left="4680" w:hanging="360"/>
      </w:pPr>
    </w:lvl>
    <w:lvl w:ilvl="7" w:tplc="04060003">
      <w:start w:val="1"/>
      <w:numFmt w:val="decimal"/>
      <w:lvlText w:val="%8."/>
      <w:lvlJc w:val="left"/>
      <w:pPr>
        <w:tabs>
          <w:tab w:val="num" w:pos="5400"/>
        </w:tabs>
        <w:ind w:left="5400" w:hanging="360"/>
      </w:pPr>
    </w:lvl>
    <w:lvl w:ilvl="8" w:tplc="04060005">
      <w:start w:val="1"/>
      <w:numFmt w:val="decimal"/>
      <w:lvlText w:val="%9."/>
      <w:lvlJc w:val="left"/>
      <w:pPr>
        <w:tabs>
          <w:tab w:val="num" w:pos="6120"/>
        </w:tabs>
        <w:ind w:left="6120" w:hanging="360"/>
      </w:pPr>
    </w:lvl>
  </w:abstractNum>
  <w:abstractNum w:abstractNumId="10">
    <w:nsid w:val="68E56BD7"/>
    <w:multiLevelType w:val="hybridMultilevel"/>
    <w:tmpl w:val="507E83EC"/>
    <w:lvl w:ilvl="0" w:tplc="7DEAE4FA">
      <w:numFmt w:val="bullet"/>
      <w:lvlText w:val="-"/>
      <w:lvlJc w:val="left"/>
      <w:pPr>
        <w:ind w:left="360" w:hanging="360"/>
      </w:pPr>
      <w:rPr>
        <w:rFonts w:ascii="Georgia" w:eastAsia="Times New Roman" w:hAnsi="Georgi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79186143"/>
    <w:multiLevelType w:val="hybridMultilevel"/>
    <w:tmpl w:val="553A0F8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nsid w:val="7BCF0C87"/>
    <w:multiLevelType w:val="hybridMultilevel"/>
    <w:tmpl w:val="7D5A8CA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0"/>
  </w:num>
  <w:num w:numId="4">
    <w:abstractNumId w:val="0"/>
  </w:num>
  <w:num w:numId="5">
    <w:abstractNumId w:val="12"/>
  </w:num>
  <w:num w:numId="6">
    <w:abstractNumId w:val="6"/>
  </w:num>
  <w:num w:numId="7">
    <w:abstractNumId w:val="4"/>
  </w:num>
  <w:num w:numId="8">
    <w:abstractNumId w:val="1"/>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FE7023"/>
    <w:rsid w:val="00014AF2"/>
    <w:rsid w:val="00016D5B"/>
    <w:rsid w:val="00016F31"/>
    <w:rsid w:val="0008762B"/>
    <w:rsid w:val="000B1069"/>
    <w:rsid w:val="000D7AB6"/>
    <w:rsid w:val="000E27DF"/>
    <w:rsid w:val="001024DE"/>
    <w:rsid w:val="00150FA0"/>
    <w:rsid w:val="00164FBC"/>
    <w:rsid w:val="00166E8C"/>
    <w:rsid w:val="00200C7C"/>
    <w:rsid w:val="0021527F"/>
    <w:rsid w:val="00227D64"/>
    <w:rsid w:val="00292882"/>
    <w:rsid w:val="002B56EA"/>
    <w:rsid w:val="002D5CDF"/>
    <w:rsid w:val="002E0EEE"/>
    <w:rsid w:val="002F06A5"/>
    <w:rsid w:val="00340EB5"/>
    <w:rsid w:val="00342073"/>
    <w:rsid w:val="003A13DC"/>
    <w:rsid w:val="003B1DCE"/>
    <w:rsid w:val="003D6CC2"/>
    <w:rsid w:val="0042212C"/>
    <w:rsid w:val="00425254"/>
    <w:rsid w:val="0045188F"/>
    <w:rsid w:val="00475A59"/>
    <w:rsid w:val="00477F94"/>
    <w:rsid w:val="005015EC"/>
    <w:rsid w:val="005029D3"/>
    <w:rsid w:val="00504B4F"/>
    <w:rsid w:val="005212D1"/>
    <w:rsid w:val="00523FB6"/>
    <w:rsid w:val="00527B6C"/>
    <w:rsid w:val="005507CB"/>
    <w:rsid w:val="0059262C"/>
    <w:rsid w:val="00593225"/>
    <w:rsid w:val="00620335"/>
    <w:rsid w:val="00631B4C"/>
    <w:rsid w:val="00635420"/>
    <w:rsid w:val="006C4AE9"/>
    <w:rsid w:val="006D43C1"/>
    <w:rsid w:val="0072246D"/>
    <w:rsid w:val="0076384E"/>
    <w:rsid w:val="00771F08"/>
    <w:rsid w:val="007B1D67"/>
    <w:rsid w:val="007D0E85"/>
    <w:rsid w:val="008441D3"/>
    <w:rsid w:val="0089359D"/>
    <w:rsid w:val="00896D4B"/>
    <w:rsid w:val="008A6651"/>
    <w:rsid w:val="008D2621"/>
    <w:rsid w:val="008D4879"/>
    <w:rsid w:val="008E56E6"/>
    <w:rsid w:val="00917AF4"/>
    <w:rsid w:val="009A431B"/>
    <w:rsid w:val="009B67A6"/>
    <w:rsid w:val="00A4300C"/>
    <w:rsid w:val="00A54570"/>
    <w:rsid w:val="00A83D62"/>
    <w:rsid w:val="00A84E13"/>
    <w:rsid w:val="00B07135"/>
    <w:rsid w:val="00B629EC"/>
    <w:rsid w:val="00B7159F"/>
    <w:rsid w:val="00B81147"/>
    <w:rsid w:val="00C35E40"/>
    <w:rsid w:val="00C86C50"/>
    <w:rsid w:val="00CC5A1E"/>
    <w:rsid w:val="00CD50DD"/>
    <w:rsid w:val="00D351E0"/>
    <w:rsid w:val="00D60AFE"/>
    <w:rsid w:val="00E067A5"/>
    <w:rsid w:val="00E13627"/>
    <w:rsid w:val="00E40347"/>
    <w:rsid w:val="00E566F6"/>
    <w:rsid w:val="00E57856"/>
    <w:rsid w:val="00E70971"/>
    <w:rsid w:val="00E840E2"/>
    <w:rsid w:val="00EA2E2E"/>
    <w:rsid w:val="00ED7B00"/>
    <w:rsid w:val="00F0244C"/>
    <w:rsid w:val="00F07630"/>
    <w:rsid w:val="00F2141F"/>
    <w:rsid w:val="00F2611F"/>
    <w:rsid w:val="00F314B0"/>
    <w:rsid w:val="00F72D7C"/>
    <w:rsid w:val="00FA021F"/>
    <w:rsid w:val="00FB3F5F"/>
    <w:rsid w:val="00FE702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23"/>
    <w:pPr>
      <w:spacing w:after="0" w:line="240" w:lineRule="auto"/>
    </w:pPr>
    <w:rPr>
      <w:rFonts w:ascii="Verdana" w:eastAsia="Times New Roman" w:hAnsi="Verdana" w:cs="Times New Roman"/>
      <w:sz w:val="20"/>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FE7023"/>
    <w:pPr>
      <w:tabs>
        <w:tab w:val="center" w:pos="4819"/>
        <w:tab w:val="right" w:pos="9638"/>
      </w:tabs>
    </w:pPr>
  </w:style>
  <w:style w:type="character" w:customStyle="1" w:styleId="SidehovedTegn">
    <w:name w:val="Sidehoved Tegn"/>
    <w:basedOn w:val="Standardskrifttypeiafsnit"/>
    <w:link w:val="Sidehoved"/>
    <w:rsid w:val="00FE7023"/>
    <w:rPr>
      <w:rFonts w:ascii="Verdana" w:eastAsia="Times New Roman" w:hAnsi="Verdana" w:cs="Times New Roman"/>
      <w:sz w:val="20"/>
      <w:szCs w:val="24"/>
      <w:lang w:eastAsia="da-DK"/>
    </w:rPr>
  </w:style>
  <w:style w:type="paragraph" w:styleId="Sidefod">
    <w:name w:val="footer"/>
    <w:basedOn w:val="Normal"/>
    <w:link w:val="SidefodTegn"/>
    <w:rsid w:val="00FE7023"/>
    <w:pPr>
      <w:tabs>
        <w:tab w:val="center" w:pos="4819"/>
        <w:tab w:val="right" w:pos="9638"/>
      </w:tabs>
    </w:pPr>
  </w:style>
  <w:style w:type="character" w:customStyle="1" w:styleId="SidefodTegn">
    <w:name w:val="Sidefod Tegn"/>
    <w:basedOn w:val="Standardskrifttypeiafsnit"/>
    <w:link w:val="Sidefod"/>
    <w:rsid w:val="00FE7023"/>
    <w:rPr>
      <w:rFonts w:ascii="Verdana" w:eastAsia="Times New Roman" w:hAnsi="Verdana" w:cs="Times New Roman"/>
      <w:sz w:val="20"/>
      <w:szCs w:val="24"/>
      <w:lang w:eastAsia="da-DK"/>
    </w:rPr>
  </w:style>
  <w:style w:type="character" w:styleId="Hyperlink">
    <w:name w:val="Hyperlink"/>
    <w:basedOn w:val="Standardskrifttypeiafsnit"/>
    <w:uiPriority w:val="99"/>
    <w:rsid w:val="00FE7023"/>
    <w:rPr>
      <w:color w:val="0000FF"/>
      <w:u w:val="single"/>
    </w:rPr>
  </w:style>
  <w:style w:type="character" w:styleId="Sidetal">
    <w:name w:val="page number"/>
    <w:basedOn w:val="Standardskrifttypeiafsnit"/>
    <w:rsid w:val="00FE7023"/>
  </w:style>
  <w:style w:type="paragraph" w:styleId="Listeafsnit">
    <w:name w:val="List Paragraph"/>
    <w:basedOn w:val="Normal"/>
    <w:uiPriority w:val="34"/>
    <w:qFormat/>
    <w:rsid w:val="00164FBC"/>
    <w:pPr>
      <w:ind w:left="720"/>
      <w:contextualSpacing/>
    </w:pPr>
  </w:style>
  <w:style w:type="paragraph" w:styleId="Markeringsbobletekst">
    <w:name w:val="Balloon Text"/>
    <w:basedOn w:val="Normal"/>
    <w:link w:val="MarkeringsbobletekstTegn"/>
    <w:uiPriority w:val="99"/>
    <w:semiHidden/>
    <w:unhideWhenUsed/>
    <w:rsid w:val="00C35E4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35E40"/>
    <w:rPr>
      <w:rFonts w:ascii="Tahoma" w:eastAsia="Times New Roman" w:hAnsi="Tahoma" w:cs="Tahoma"/>
      <w:sz w:val="16"/>
      <w:szCs w:val="16"/>
      <w:lang w:eastAsia="da-DK"/>
    </w:rPr>
  </w:style>
  <w:style w:type="paragraph" w:styleId="NormalWeb">
    <w:name w:val="Normal (Web)"/>
    <w:basedOn w:val="Normal"/>
    <w:uiPriority w:val="99"/>
    <w:unhideWhenUsed/>
    <w:rsid w:val="009A431B"/>
    <w:pPr>
      <w:spacing w:before="100" w:beforeAutospacing="1" w:after="100" w:afterAutospacing="1"/>
    </w:pPr>
    <w:rPr>
      <w:rFonts w:ascii="Times New Roman" w:hAnsi="Times New Roman"/>
      <w:sz w:val="24"/>
    </w:rPr>
  </w:style>
  <w:style w:type="table" w:styleId="Tabel-Gitter">
    <w:name w:val="Table Grid"/>
    <w:basedOn w:val="Tabel-Normal"/>
    <w:uiPriority w:val="59"/>
    <w:rsid w:val="00A54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rthj@roskilde.dk" TargetMode="External"/><Relationship Id="rId13" Type="http://schemas.openxmlformats.org/officeDocument/2006/relationships/hyperlink" Target="mailto:srp@guldborgsund.dk" TargetMode="External"/><Relationship Id="rId18" Type="http://schemas.openxmlformats.org/officeDocument/2006/relationships/hyperlink" Target="mailto:tinatj@stevns.dk" TargetMode="External"/><Relationship Id="rId26" Type="http://schemas.openxmlformats.org/officeDocument/2006/relationships/hyperlink" Target="mailto:jetmo@naestved.dk"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bodp@soroe.dk" TargetMode="External"/><Relationship Id="rId34" Type="http://schemas.openxmlformats.org/officeDocument/2006/relationships/hyperlink" Target="mailto:pskov@naestved.dk" TargetMode="External"/><Relationship Id="rId7" Type="http://schemas.openxmlformats.org/officeDocument/2006/relationships/hyperlink" Target="http://www.RS17.dk" TargetMode="External"/><Relationship Id="rId12" Type="http://schemas.openxmlformats.org/officeDocument/2006/relationships/hyperlink" Target="mailto:abo@regionsjaelland.dk" TargetMode="External"/><Relationship Id="rId17" Type="http://schemas.openxmlformats.org/officeDocument/2006/relationships/hyperlink" Target="mailto:marijorg@stevns.dk" TargetMode="External"/><Relationship Id="rId25" Type="http://schemas.openxmlformats.org/officeDocument/2006/relationships/hyperlink" Target="mailto:mesp@lolland.dk" TargetMode="External"/><Relationship Id="rId33" Type="http://schemas.openxmlformats.org/officeDocument/2006/relationships/hyperlink" Target="mailto:sveso@naestved.dk"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neHags@stevns.dk" TargetMode="External"/><Relationship Id="rId20" Type="http://schemas.openxmlformats.org/officeDocument/2006/relationships/hyperlink" Target="mailto:jukr@soroe.dk" TargetMode="External"/><Relationship Id="rId29" Type="http://schemas.openxmlformats.org/officeDocument/2006/relationships/hyperlink" Target="mailto:johannesmi@roskilde.d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rthj@roskilde.dk" TargetMode="External"/><Relationship Id="rId24" Type="http://schemas.openxmlformats.org/officeDocument/2006/relationships/hyperlink" Target="mailto:merete.hansen@koege.dk" TargetMode="External"/><Relationship Id="rId32" Type="http://schemas.openxmlformats.org/officeDocument/2006/relationships/hyperlink" Target="mailto:nb@solrod.dk"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ann@faxekommune.dk" TargetMode="External"/><Relationship Id="rId23" Type="http://schemas.openxmlformats.org/officeDocument/2006/relationships/hyperlink" Target="mailto:jnl@holb.dk" TargetMode="External"/><Relationship Id="rId28" Type="http://schemas.openxmlformats.org/officeDocument/2006/relationships/hyperlink" Target="mailto:henriksuhr@roskilde.dk" TargetMode="External"/><Relationship Id="rId36" Type="http://schemas.openxmlformats.org/officeDocument/2006/relationships/header" Target="header1.xml"/><Relationship Id="rId10" Type="http://schemas.openxmlformats.org/officeDocument/2006/relationships/hyperlink" Target="http://rs17.dk/netvaerksgrupper/faelles-kommissorium.aspx" TargetMode="External"/><Relationship Id="rId19" Type="http://schemas.openxmlformats.org/officeDocument/2006/relationships/hyperlink" Target="mailto:ingba@slagelse.dk" TargetMode="External"/><Relationship Id="rId31" Type="http://schemas.openxmlformats.org/officeDocument/2006/relationships/hyperlink" Target="mailto:jkl@ringsted.dk" TargetMode="External"/><Relationship Id="rId4" Type="http://schemas.openxmlformats.org/officeDocument/2006/relationships/webSettings" Target="webSettings.xml"/><Relationship Id="rId9" Type="http://schemas.openxmlformats.org/officeDocument/2006/relationships/hyperlink" Target="mailto:abo@regionsjaelland.dk" TargetMode="External"/><Relationship Id="rId14" Type="http://schemas.openxmlformats.org/officeDocument/2006/relationships/hyperlink" Target="mailto:dfo@guldborgsund.dk" TargetMode="External"/><Relationship Id="rId22" Type="http://schemas.openxmlformats.org/officeDocument/2006/relationships/hyperlink" Target="mailto:mo@greve.dk" TargetMode="External"/><Relationship Id="rId27" Type="http://schemas.openxmlformats.org/officeDocument/2006/relationships/hyperlink" Target="mailto:inber@naestved.dk" TargetMode="External"/><Relationship Id="rId30" Type="http://schemas.openxmlformats.org/officeDocument/2006/relationships/hyperlink" Target="mailto:jebni@odsherred.dk" TargetMode="External"/><Relationship Id="rId35" Type="http://schemas.openxmlformats.org/officeDocument/2006/relationships/hyperlink" Target="http://www.kl.dk/Social-service/Markant-rolle-til-kommunerne-i-fremtidens-psykiatri-id139148/?n=0&amp;section=13244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8</Pages>
  <Words>2703</Words>
  <Characters>16491</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Næstved Kommune</Company>
  <LinksUpToDate>false</LinksUpToDate>
  <CharactersWithSpaces>19156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Citrix Install Bruger</dc:creator>
  <cp:lastModifiedBy>Kurt Hjortsø Kristensen</cp:lastModifiedBy>
  <cp:revision>15</cp:revision>
  <cp:lastPrinted>2013-12-13T13:50:00Z</cp:lastPrinted>
  <dcterms:created xsi:type="dcterms:W3CDTF">2013-12-09T15:41:00Z</dcterms:created>
  <dcterms:modified xsi:type="dcterms:W3CDTF">2013-12-13T14:16:00Z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1214687951</vt:i4>
  </property>
</Properties>
</file>