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17376C">
      <w:r>
        <w:t xml:space="preserve"> </w:t>
      </w:r>
      <w:r w:rsidR="00CF1590">
        <w:t xml:space="preserve"> </w:t>
      </w:r>
    </w:p>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6C6A46" w:rsidP="00AB3F7E">
      <w:pPr>
        <w:ind w:left="567"/>
        <w:rPr>
          <w:color w:val="999999"/>
          <w:sz w:val="15"/>
        </w:rPr>
      </w:pPr>
      <w:r>
        <w:rPr>
          <w:color w:val="999999"/>
          <w:sz w:val="15"/>
        </w:rPr>
        <w:t>Teatergade 8, 2. sal.</w:t>
      </w:r>
    </w:p>
    <w:p w:rsidR="00F642E5" w:rsidRDefault="006C6A46"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6C6A46"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8E68E9" w:rsidP="00AB3F7E">
      <w:pPr>
        <w:ind w:left="567"/>
        <w:rPr>
          <w:color w:val="999999"/>
          <w:sz w:val="15"/>
        </w:rPr>
      </w:pPr>
      <w:hyperlink r:id="rId8" w:history="1">
        <w:r w:rsidR="00B10A5F" w:rsidRPr="00B10A5F">
          <w:rPr>
            <w:color w:val="999999"/>
            <w:sz w:val="15"/>
          </w:rPr>
          <w:t>www.RS17.dk</w:t>
        </w:r>
      </w:hyperlink>
    </w:p>
    <w:p w:rsidR="009802CE" w:rsidRPr="00AB3F7E" w:rsidRDefault="009802CE" w:rsidP="00F642E5">
      <w:pPr>
        <w:rPr>
          <w:sz w:val="40"/>
          <w:szCs w:val="40"/>
        </w:rPr>
      </w:pPr>
      <w:r>
        <w:rPr>
          <w:color w:val="999999"/>
          <w:sz w:val="15"/>
        </w:rPr>
        <w:br w:type="column"/>
      </w:r>
      <w:r w:rsidR="00892D02">
        <w:rPr>
          <w:sz w:val="40"/>
          <w:szCs w:val="40"/>
        </w:rPr>
        <w:lastRenderedPageBreak/>
        <w:t>Dagsorden</w:t>
      </w:r>
      <w:r w:rsidR="00F446DC">
        <w:rPr>
          <w:sz w:val="40"/>
          <w:szCs w:val="40"/>
        </w:rPr>
        <w:t xml:space="preserve"> </w:t>
      </w: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9802CE" w:rsidRPr="00AB3F7E" w:rsidRDefault="000260F2" w:rsidP="00F642E5">
      <w:pPr>
        <w:rPr>
          <w:b/>
          <w:szCs w:val="40"/>
        </w:rPr>
      </w:pPr>
      <w:r>
        <w:rPr>
          <w:b/>
          <w:szCs w:val="40"/>
        </w:rPr>
        <w:t xml:space="preserve">Styregruppen </w:t>
      </w:r>
      <w:r w:rsidR="00F962ED">
        <w:rPr>
          <w:b/>
          <w:szCs w:val="40"/>
        </w:rPr>
        <w:t>for Rammeaftale Sjælland</w:t>
      </w:r>
      <w:r>
        <w:rPr>
          <w:b/>
          <w:szCs w:val="40"/>
        </w:rPr>
        <w:t xml:space="preserve"> </w:t>
      </w:r>
    </w:p>
    <w:p w:rsidR="009802CE" w:rsidRPr="00AB3F7E" w:rsidRDefault="009802CE" w:rsidP="00F642E5">
      <w:pPr>
        <w:rPr>
          <w:b/>
          <w:szCs w:val="40"/>
        </w:rPr>
      </w:pPr>
    </w:p>
    <w:p w:rsidR="009802CE" w:rsidRDefault="00892D02" w:rsidP="009802CE">
      <w:pPr>
        <w:rPr>
          <w:szCs w:val="40"/>
          <w:lang w:val="de-DE"/>
        </w:rPr>
      </w:pPr>
      <w:r>
        <w:rPr>
          <w:szCs w:val="40"/>
          <w:lang w:val="de-DE"/>
        </w:rPr>
        <w:t>Sagsnr</w:t>
      </w:r>
    </w:p>
    <w:p w:rsidR="00892D02" w:rsidRPr="00892D02" w:rsidRDefault="00892D02" w:rsidP="009802CE">
      <w:pPr>
        <w:rPr>
          <w:b/>
          <w:szCs w:val="40"/>
          <w:lang w:val="de-DE"/>
        </w:rPr>
      </w:pPr>
      <w:r w:rsidRPr="00892D02">
        <w:rPr>
          <w:b/>
          <w:szCs w:val="40"/>
          <w:lang w:val="de-DE"/>
        </w:rPr>
        <w:t>2015</w:t>
      </w:r>
      <w:r>
        <w:rPr>
          <w:b/>
          <w:szCs w:val="40"/>
          <w:lang w:val="de-DE"/>
        </w:rPr>
        <w:t>-</w:t>
      </w:r>
      <w:r w:rsidR="001A2692">
        <w:rPr>
          <w:b/>
          <w:szCs w:val="40"/>
          <w:lang w:val="de-DE"/>
        </w:rPr>
        <w:t>2</w:t>
      </w:r>
    </w:p>
    <w:p w:rsidR="009802CE" w:rsidRPr="00F46699" w:rsidRDefault="009802CE" w:rsidP="00F642E5">
      <w:pPr>
        <w:rPr>
          <w:color w:val="999999"/>
          <w:szCs w:val="40"/>
          <w:lang w:val="de-DE"/>
        </w:rPr>
      </w:pPr>
    </w:p>
    <w:p w:rsidR="009802CE" w:rsidRDefault="009802CE">
      <w:pPr>
        <w:rPr>
          <w:lang w:val="de-DE"/>
        </w:rPr>
      </w:pPr>
      <w:r w:rsidRPr="00F46699">
        <w:rPr>
          <w:lang w:val="de-DE"/>
        </w:rPr>
        <w:t>Dokumentnr.</w:t>
      </w:r>
    </w:p>
    <w:p w:rsidR="00892D02" w:rsidRPr="00892D02" w:rsidRDefault="00892D02">
      <w:pPr>
        <w:rPr>
          <w:b/>
          <w:lang w:val="de-DE"/>
        </w:rPr>
      </w:pPr>
      <w:r w:rsidRPr="00892D02">
        <w:rPr>
          <w:b/>
          <w:lang w:val="de-DE"/>
        </w:rPr>
        <w:t>2015</w:t>
      </w:r>
      <w:r>
        <w:rPr>
          <w:b/>
          <w:lang w:val="de-DE"/>
        </w:rPr>
        <w:t>-</w:t>
      </w:r>
      <w:r w:rsidR="001A2692">
        <w:rPr>
          <w:b/>
          <w:lang w:val="de-DE"/>
        </w:rPr>
        <w:t>2</w:t>
      </w:r>
    </w:p>
    <w:p w:rsidR="009802CE" w:rsidRPr="00F46699" w:rsidRDefault="009802CE">
      <w:pPr>
        <w:rPr>
          <w:lang w:val="de-DE"/>
        </w:rPr>
      </w:pPr>
    </w:p>
    <w:p w:rsidR="009802CE" w:rsidRDefault="009802CE">
      <w:r>
        <w:t>Mødedato</w:t>
      </w:r>
    </w:p>
    <w:p w:rsidR="009802CE" w:rsidRDefault="001A2692">
      <w:pPr>
        <w:rPr>
          <w:b/>
        </w:rPr>
      </w:pPr>
      <w:r>
        <w:rPr>
          <w:b/>
        </w:rPr>
        <w:t>13/3</w:t>
      </w:r>
      <w:r w:rsidR="00892D02">
        <w:rPr>
          <w:b/>
        </w:rPr>
        <w:t>-2015</w:t>
      </w:r>
    </w:p>
    <w:p w:rsidR="009802CE" w:rsidRDefault="009802CE"/>
    <w:p w:rsidR="009802CE" w:rsidRDefault="009802CE">
      <w:r>
        <w:t>Tid</w:t>
      </w:r>
    </w:p>
    <w:p w:rsidR="009802CE" w:rsidRDefault="00AB3F7E">
      <w:pPr>
        <w:rPr>
          <w:b/>
        </w:rPr>
      </w:pPr>
      <w:r>
        <w:rPr>
          <w:b/>
        </w:rPr>
        <w:t xml:space="preserve">Kl. </w:t>
      </w:r>
      <w:r w:rsidR="00892D02">
        <w:rPr>
          <w:b/>
        </w:rPr>
        <w:t>9-12</w:t>
      </w:r>
    </w:p>
    <w:p w:rsidR="009802CE" w:rsidRDefault="009802CE">
      <w:pPr>
        <w:rPr>
          <w:b/>
        </w:rPr>
      </w:pPr>
    </w:p>
    <w:p w:rsidR="009802CE" w:rsidRDefault="009802CE">
      <w:r>
        <w:t>Sted</w:t>
      </w:r>
    </w:p>
    <w:p w:rsidR="006173A9" w:rsidRDefault="001A2692">
      <w:pPr>
        <w:rPr>
          <w:b/>
        </w:rPr>
      </w:pPr>
      <w:r>
        <w:rPr>
          <w:b/>
        </w:rPr>
        <w:t xml:space="preserve">Næstved </w:t>
      </w:r>
      <w:r w:rsidR="00892D02">
        <w:rPr>
          <w:b/>
        </w:rPr>
        <w:t>Kommune</w:t>
      </w:r>
      <w:r w:rsidR="006173A9">
        <w:rPr>
          <w:b/>
        </w:rPr>
        <w:t>,</w:t>
      </w:r>
      <w:r w:rsidR="00892D02">
        <w:rPr>
          <w:b/>
        </w:rPr>
        <w:t xml:space="preserve"> </w:t>
      </w:r>
      <w:r>
        <w:rPr>
          <w:b/>
        </w:rPr>
        <w:t>Teatergade 8</w:t>
      </w:r>
    </w:p>
    <w:p w:rsidR="009802CE" w:rsidRDefault="001A2692">
      <w:pPr>
        <w:rPr>
          <w:b/>
        </w:rPr>
      </w:pPr>
      <w:r>
        <w:rPr>
          <w:b/>
        </w:rPr>
        <w:t>4700 Næstved – Mødelokale 8</w:t>
      </w:r>
    </w:p>
    <w:p w:rsidR="009802CE" w:rsidRDefault="009802CE"/>
    <w:p w:rsidR="009802CE" w:rsidRDefault="009802CE">
      <w:r>
        <w:t>Deltagere</w:t>
      </w:r>
    </w:p>
    <w:p w:rsidR="00554155" w:rsidRDefault="00554155" w:rsidP="00554155">
      <w:pPr>
        <w:rPr>
          <w:b/>
        </w:rPr>
      </w:pPr>
      <w:r>
        <w:rPr>
          <w:b/>
        </w:rPr>
        <w:t>Bruno Lind – Næstved</w:t>
      </w:r>
    </w:p>
    <w:p w:rsidR="00554155" w:rsidRDefault="00554155" w:rsidP="00554155">
      <w:pPr>
        <w:rPr>
          <w:b/>
        </w:rPr>
      </w:pPr>
      <w:r w:rsidRPr="00332C8F">
        <w:rPr>
          <w:b/>
        </w:rPr>
        <w:t>Kenn Thomsen</w:t>
      </w:r>
      <w:r>
        <w:rPr>
          <w:b/>
        </w:rPr>
        <w:t xml:space="preserve"> – Holbæk</w:t>
      </w:r>
    </w:p>
    <w:p w:rsidR="001A2692" w:rsidRDefault="001A2692" w:rsidP="001A2692">
      <w:pPr>
        <w:rPr>
          <w:b/>
        </w:rPr>
      </w:pPr>
      <w:r>
        <w:rPr>
          <w:b/>
        </w:rPr>
        <w:t>Poul Bjergved – Slagelse</w:t>
      </w:r>
    </w:p>
    <w:p w:rsidR="00722C28" w:rsidRDefault="00722C28" w:rsidP="00722C28">
      <w:pPr>
        <w:rPr>
          <w:b/>
        </w:rPr>
      </w:pPr>
      <w:r>
        <w:rPr>
          <w:b/>
        </w:rPr>
        <w:t>Rita Pedersen – Solrød</w:t>
      </w:r>
    </w:p>
    <w:p w:rsidR="00892D02" w:rsidRDefault="00892D02" w:rsidP="00892D02">
      <w:pPr>
        <w:rPr>
          <w:b/>
        </w:rPr>
      </w:pPr>
      <w:r>
        <w:rPr>
          <w:b/>
        </w:rPr>
        <w:t>Lone Feddersen – Lejre</w:t>
      </w:r>
    </w:p>
    <w:p w:rsidR="001A2692" w:rsidRDefault="001A2692" w:rsidP="001A2692">
      <w:pPr>
        <w:rPr>
          <w:b/>
        </w:rPr>
      </w:pPr>
      <w:r>
        <w:rPr>
          <w:b/>
        </w:rPr>
        <w:t>Erik Pedersen – Odsherred</w:t>
      </w:r>
    </w:p>
    <w:p w:rsidR="001A2692" w:rsidRDefault="001A2692" w:rsidP="001A2692">
      <w:pPr>
        <w:rPr>
          <w:b/>
        </w:rPr>
      </w:pPr>
      <w:r>
        <w:rPr>
          <w:b/>
        </w:rPr>
        <w:t>Alma Larsen – Guldborgsund</w:t>
      </w:r>
    </w:p>
    <w:p w:rsidR="00892D02" w:rsidRDefault="00892D02" w:rsidP="00892D02">
      <w:pPr>
        <w:rPr>
          <w:b/>
        </w:rPr>
      </w:pPr>
      <w:r>
        <w:rPr>
          <w:b/>
        </w:rPr>
        <w:t>Michael Nørgaard – Region Sjælland</w:t>
      </w:r>
    </w:p>
    <w:p w:rsidR="00554155" w:rsidRDefault="00554155" w:rsidP="00554155">
      <w:pPr>
        <w:rPr>
          <w:b/>
        </w:rPr>
      </w:pPr>
      <w:r>
        <w:rPr>
          <w:b/>
        </w:rPr>
        <w:t>Anne Andersen – KKR Sjælland</w:t>
      </w:r>
    </w:p>
    <w:p w:rsidR="00554155" w:rsidRDefault="00554155" w:rsidP="00554155">
      <w:pPr>
        <w:rPr>
          <w:b/>
        </w:rPr>
      </w:pPr>
      <w:r>
        <w:rPr>
          <w:b/>
        </w:rPr>
        <w:t>Bo Gammelgaard – Sekretariatet</w:t>
      </w:r>
    </w:p>
    <w:p w:rsidR="00F962ED" w:rsidRDefault="00F962ED" w:rsidP="00F962ED">
      <w:pPr>
        <w:rPr>
          <w:b/>
        </w:rPr>
      </w:pPr>
      <w:r>
        <w:rPr>
          <w:b/>
        </w:rPr>
        <w:t>Svetlana Sokolska – Sekretariatet</w:t>
      </w:r>
    </w:p>
    <w:p w:rsidR="00554155" w:rsidRDefault="00554155" w:rsidP="00554155">
      <w:pPr>
        <w:rPr>
          <w:b/>
        </w:rPr>
      </w:pPr>
      <w:r>
        <w:rPr>
          <w:b/>
        </w:rPr>
        <w:t>Povl Skov – Sekretariatet</w:t>
      </w:r>
    </w:p>
    <w:p w:rsidR="00892D02" w:rsidRDefault="00892D02">
      <w:pPr>
        <w:rPr>
          <w:b/>
        </w:rPr>
      </w:pPr>
    </w:p>
    <w:p w:rsidR="00892D02" w:rsidRDefault="00892D02">
      <w:r w:rsidRPr="00892D02">
        <w:t>Gæster</w:t>
      </w:r>
    </w:p>
    <w:p w:rsidR="00892D02" w:rsidRDefault="00892D02">
      <w:pPr>
        <w:rPr>
          <w:b/>
        </w:rPr>
      </w:pPr>
      <w:r>
        <w:rPr>
          <w:b/>
        </w:rPr>
        <w:t>Svend Erik Olsen – Økonomigruppen</w:t>
      </w:r>
    </w:p>
    <w:p w:rsidR="001A2692" w:rsidRDefault="001A2692">
      <w:pPr>
        <w:rPr>
          <w:b/>
        </w:rPr>
      </w:pPr>
      <w:r>
        <w:rPr>
          <w:b/>
        </w:rPr>
        <w:t>Kirsten Eklund - Økonomigruppen</w:t>
      </w:r>
    </w:p>
    <w:p w:rsidR="001A2692" w:rsidRDefault="001A2692">
      <w:pPr>
        <w:rPr>
          <w:b/>
        </w:rPr>
      </w:pPr>
      <w:r>
        <w:rPr>
          <w:b/>
        </w:rPr>
        <w:t>Kurt Hjortsø  – Voksne Sindslidende</w:t>
      </w:r>
    </w:p>
    <w:p w:rsidR="00F2013C" w:rsidRDefault="001A2692">
      <w:pPr>
        <w:rPr>
          <w:b/>
        </w:rPr>
      </w:pPr>
      <w:r>
        <w:rPr>
          <w:b/>
        </w:rPr>
        <w:t>Palle Christensen – Voksne Handicappede</w:t>
      </w:r>
    </w:p>
    <w:p w:rsidR="00892D02" w:rsidRDefault="00F2013C">
      <w:pPr>
        <w:rPr>
          <w:b/>
        </w:rPr>
      </w:pPr>
      <w:r>
        <w:rPr>
          <w:b/>
        </w:rPr>
        <w:t>Pia Bille – Region Sjælland</w:t>
      </w:r>
      <w:r w:rsidR="001A2692">
        <w:rPr>
          <w:b/>
        </w:rPr>
        <w:t xml:space="preserve"> </w:t>
      </w:r>
    </w:p>
    <w:p w:rsidR="00892D02" w:rsidRDefault="00892D02">
      <w:pPr>
        <w:rPr>
          <w:b/>
        </w:rPr>
      </w:pPr>
    </w:p>
    <w:p w:rsidR="009802CE" w:rsidRDefault="00554155">
      <w:r>
        <w:t>Afbud</w:t>
      </w:r>
    </w:p>
    <w:p w:rsidR="000751A0" w:rsidRDefault="000751A0" w:rsidP="000751A0">
      <w:pPr>
        <w:rPr>
          <w:b/>
        </w:rPr>
      </w:pPr>
      <w:r>
        <w:rPr>
          <w:b/>
        </w:rPr>
        <w:t>Mogens Raun Andersen – Roskilde</w:t>
      </w:r>
    </w:p>
    <w:p w:rsidR="00322D7B" w:rsidRDefault="00322D7B" w:rsidP="00322D7B">
      <w:pPr>
        <w:rPr>
          <w:b/>
        </w:rPr>
      </w:pPr>
    </w:p>
    <w:p w:rsidR="009802CE" w:rsidRDefault="009802CE">
      <w:r>
        <w:t>Referent</w:t>
      </w:r>
    </w:p>
    <w:p w:rsidR="009802CE" w:rsidRDefault="008E68E9">
      <w:pPr>
        <w:rPr>
          <w:b/>
        </w:rPr>
      </w:pPr>
      <w:fldSimple w:instr=" DOCPROPERTY eDocDocumentCaseWorker \* MERGEFORMAT ">
        <w:r w:rsidR="006C6A46">
          <w:rPr>
            <w:b/>
          </w:rPr>
          <w:t>Povl Skov</w:t>
        </w:r>
      </w:fldSimple>
    </w:p>
    <w:p w:rsidR="00BF5CCB" w:rsidRDefault="00BF5CCB" w:rsidP="00BF5CCB">
      <w:pPr>
        <w:ind w:left="360"/>
        <w:sectPr w:rsidR="00BF5CCB" w:rsidSect="00553A8A">
          <w:headerReference w:type="default" r:id="rId9"/>
          <w:footerReference w:type="default" r:id="rId10"/>
          <w:headerReference w:type="first" r:id="rId11"/>
          <w:pgSz w:w="11906" w:h="16838" w:code="9"/>
          <w:pgMar w:top="2835" w:right="1134" w:bottom="1701" w:left="1134" w:header="709" w:footer="709" w:gutter="0"/>
          <w:cols w:num="2" w:space="710" w:equalWidth="0">
            <w:col w:w="4082" w:space="710"/>
            <w:col w:w="4846"/>
          </w:cols>
          <w:titlePg/>
          <w:docGrid w:linePitch="360"/>
        </w:sectPr>
      </w:pPr>
    </w:p>
    <w:p w:rsidR="000408E7" w:rsidRPr="00277B52" w:rsidRDefault="000408E7" w:rsidP="000408E7">
      <w:pPr>
        <w:rPr>
          <w:b/>
          <w:szCs w:val="20"/>
        </w:rPr>
      </w:pPr>
      <w:r w:rsidRPr="00277B52">
        <w:rPr>
          <w:b/>
          <w:szCs w:val="20"/>
        </w:rPr>
        <w:lastRenderedPageBreak/>
        <w:t>Dagsorden styregruppemøde 13/3-2015</w:t>
      </w:r>
      <w:r w:rsidR="00277B52">
        <w:rPr>
          <w:b/>
          <w:szCs w:val="20"/>
        </w:rPr>
        <w:t>:</w:t>
      </w:r>
    </w:p>
    <w:p w:rsidR="000408E7" w:rsidRDefault="000408E7" w:rsidP="000408E7">
      <w:pPr>
        <w:rPr>
          <w:b/>
          <w:szCs w:val="20"/>
        </w:rPr>
      </w:pPr>
    </w:p>
    <w:p w:rsidR="000408E7" w:rsidRPr="00277B52" w:rsidRDefault="000408E7" w:rsidP="000408E7">
      <w:pPr>
        <w:rPr>
          <w:szCs w:val="20"/>
        </w:rPr>
      </w:pPr>
      <w:r w:rsidRPr="00277B52">
        <w:rPr>
          <w:szCs w:val="20"/>
        </w:rPr>
        <w:t>1.</w:t>
      </w:r>
      <w:r w:rsidR="00277B52">
        <w:rPr>
          <w:szCs w:val="20"/>
        </w:rPr>
        <w:t xml:space="preserve"> </w:t>
      </w:r>
      <w:r w:rsidRPr="00277B52">
        <w:rPr>
          <w:szCs w:val="20"/>
        </w:rPr>
        <w:t>Godkendelse af referat fra 6/2-2015</w:t>
      </w:r>
    </w:p>
    <w:p w:rsidR="000408E7" w:rsidRPr="00277B52" w:rsidRDefault="000408E7" w:rsidP="000408E7">
      <w:pPr>
        <w:rPr>
          <w:szCs w:val="20"/>
        </w:rPr>
      </w:pPr>
    </w:p>
    <w:p w:rsidR="000408E7" w:rsidRPr="00277B52" w:rsidRDefault="000408E7" w:rsidP="000408E7">
      <w:pPr>
        <w:rPr>
          <w:szCs w:val="20"/>
        </w:rPr>
      </w:pPr>
      <w:r w:rsidRPr="00277B52">
        <w:rPr>
          <w:szCs w:val="20"/>
        </w:rPr>
        <w:t>2.</w:t>
      </w:r>
      <w:r w:rsidR="00277B52">
        <w:rPr>
          <w:szCs w:val="20"/>
        </w:rPr>
        <w:t xml:space="preserve"> </w:t>
      </w:r>
      <w:r w:rsidRPr="00277B52">
        <w:rPr>
          <w:szCs w:val="20"/>
        </w:rPr>
        <w:t>Netværksgruppernes årsrapporter 2014</w:t>
      </w:r>
    </w:p>
    <w:p w:rsidR="000408E7" w:rsidRPr="00277B52" w:rsidRDefault="000408E7" w:rsidP="000408E7">
      <w:pPr>
        <w:rPr>
          <w:szCs w:val="20"/>
        </w:rPr>
      </w:pPr>
    </w:p>
    <w:p w:rsidR="000408E7" w:rsidRPr="00277B52" w:rsidRDefault="000408E7" w:rsidP="000408E7">
      <w:pPr>
        <w:rPr>
          <w:szCs w:val="20"/>
        </w:rPr>
      </w:pPr>
      <w:r w:rsidRPr="00277B52">
        <w:rPr>
          <w:szCs w:val="20"/>
        </w:rPr>
        <w:t>3.</w:t>
      </w:r>
      <w:r w:rsidR="00277B52">
        <w:rPr>
          <w:szCs w:val="20"/>
        </w:rPr>
        <w:t xml:space="preserve"> </w:t>
      </w:r>
      <w:r w:rsidRPr="00277B52">
        <w:rPr>
          <w:szCs w:val="20"/>
        </w:rPr>
        <w:t xml:space="preserve">Kommunikationsområdet (VISP, Taleinstituttet) og Specialrådgivningen II </w:t>
      </w:r>
    </w:p>
    <w:p w:rsidR="000408E7" w:rsidRPr="00277B52" w:rsidRDefault="000408E7" w:rsidP="000408E7">
      <w:pPr>
        <w:rPr>
          <w:szCs w:val="20"/>
        </w:rPr>
      </w:pPr>
    </w:p>
    <w:p w:rsidR="000408E7" w:rsidRPr="00277B52" w:rsidRDefault="000408E7" w:rsidP="000408E7">
      <w:pPr>
        <w:rPr>
          <w:szCs w:val="20"/>
        </w:rPr>
      </w:pPr>
      <w:r w:rsidRPr="00277B52">
        <w:rPr>
          <w:szCs w:val="20"/>
        </w:rPr>
        <w:t>4.</w:t>
      </w:r>
      <w:r w:rsidR="00277B52">
        <w:rPr>
          <w:szCs w:val="20"/>
        </w:rPr>
        <w:t xml:space="preserve"> </w:t>
      </w:r>
      <w:r w:rsidRPr="00277B52">
        <w:rPr>
          <w:szCs w:val="20"/>
        </w:rPr>
        <w:t>Økonomi: Takstanalyse, økonomiske anbefalinger og økonomisk analyse af voksenhand</w:t>
      </w:r>
      <w:r w:rsidRPr="00277B52">
        <w:rPr>
          <w:szCs w:val="20"/>
        </w:rPr>
        <w:t>i</w:t>
      </w:r>
      <w:r w:rsidRPr="00277B52">
        <w:rPr>
          <w:szCs w:val="20"/>
        </w:rPr>
        <w:t xml:space="preserve">capområdet </w:t>
      </w:r>
    </w:p>
    <w:p w:rsidR="000408E7" w:rsidRPr="00277B52" w:rsidRDefault="000408E7" w:rsidP="000408E7">
      <w:pPr>
        <w:rPr>
          <w:szCs w:val="20"/>
        </w:rPr>
      </w:pPr>
    </w:p>
    <w:p w:rsidR="000408E7" w:rsidRPr="00277B52" w:rsidRDefault="000408E7" w:rsidP="000408E7">
      <w:pPr>
        <w:rPr>
          <w:szCs w:val="20"/>
        </w:rPr>
      </w:pPr>
      <w:r w:rsidRPr="00277B52">
        <w:rPr>
          <w:szCs w:val="20"/>
        </w:rPr>
        <w:t>5.</w:t>
      </w:r>
      <w:r w:rsidR="00277B52">
        <w:rPr>
          <w:szCs w:val="20"/>
        </w:rPr>
        <w:t xml:space="preserve"> </w:t>
      </w:r>
      <w:r w:rsidRPr="00277B52">
        <w:rPr>
          <w:szCs w:val="20"/>
        </w:rPr>
        <w:t>Hjerneskadeprojektet – resultater fra spørgeskemaundersøgelse primo 2015</w:t>
      </w:r>
    </w:p>
    <w:p w:rsidR="000408E7" w:rsidRPr="00277B52" w:rsidRDefault="000408E7" w:rsidP="000408E7">
      <w:pPr>
        <w:rPr>
          <w:szCs w:val="20"/>
        </w:rPr>
      </w:pPr>
    </w:p>
    <w:p w:rsidR="000408E7" w:rsidRPr="00277B52" w:rsidRDefault="00277B52" w:rsidP="000408E7">
      <w:pPr>
        <w:rPr>
          <w:szCs w:val="20"/>
        </w:rPr>
      </w:pPr>
      <w:r>
        <w:rPr>
          <w:szCs w:val="20"/>
        </w:rPr>
        <w:t>6</w:t>
      </w:r>
      <w:r w:rsidR="000408E7" w:rsidRPr="00277B52">
        <w:rPr>
          <w:szCs w:val="20"/>
        </w:rPr>
        <w:t>.</w:t>
      </w:r>
      <w:r>
        <w:rPr>
          <w:szCs w:val="20"/>
        </w:rPr>
        <w:t xml:space="preserve"> </w:t>
      </w:r>
      <w:r w:rsidR="000408E7" w:rsidRPr="00277B52">
        <w:rPr>
          <w:szCs w:val="20"/>
        </w:rPr>
        <w:t>Direktørmøde 20/3-2015</w:t>
      </w:r>
    </w:p>
    <w:p w:rsidR="000408E7" w:rsidRPr="00277B52" w:rsidRDefault="000408E7" w:rsidP="000408E7">
      <w:pPr>
        <w:rPr>
          <w:szCs w:val="20"/>
        </w:rPr>
      </w:pPr>
    </w:p>
    <w:p w:rsidR="000408E7" w:rsidRPr="00277B52" w:rsidRDefault="00277B52" w:rsidP="000408E7">
      <w:pPr>
        <w:rPr>
          <w:szCs w:val="20"/>
        </w:rPr>
      </w:pPr>
      <w:r>
        <w:rPr>
          <w:szCs w:val="20"/>
        </w:rPr>
        <w:t>7</w:t>
      </w:r>
      <w:r w:rsidR="000408E7" w:rsidRPr="00277B52">
        <w:rPr>
          <w:szCs w:val="20"/>
        </w:rPr>
        <w:t>.</w:t>
      </w:r>
      <w:r>
        <w:rPr>
          <w:szCs w:val="20"/>
        </w:rPr>
        <w:t xml:space="preserve"> </w:t>
      </w:r>
      <w:r w:rsidR="000408E7" w:rsidRPr="00277B52">
        <w:rPr>
          <w:szCs w:val="20"/>
        </w:rPr>
        <w:t>Politikertemamøde 17/4-2015</w:t>
      </w:r>
    </w:p>
    <w:p w:rsidR="000408E7" w:rsidRPr="00277B52" w:rsidRDefault="000408E7" w:rsidP="000408E7">
      <w:pPr>
        <w:rPr>
          <w:szCs w:val="20"/>
        </w:rPr>
      </w:pPr>
    </w:p>
    <w:p w:rsidR="000408E7" w:rsidRPr="00277B52" w:rsidRDefault="00277B52" w:rsidP="000408E7">
      <w:pPr>
        <w:rPr>
          <w:szCs w:val="20"/>
        </w:rPr>
      </w:pPr>
      <w:r>
        <w:rPr>
          <w:szCs w:val="20"/>
        </w:rPr>
        <w:t>8</w:t>
      </w:r>
      <w:r w:rsidR="000408E7" w:rsidRPr="00277B52">
        <w:rPr>
          <w:szCs w:val="20"/>
        </w:rPr>
        <w:t>.</w:t>
      </w:r>
      <w:r>
        <w:rPr>
          <w:szCs w:val="20"/>
        </w:rPr>
        <w:t xml:space="preserve"> </w:t>
      </w:r>
      <w:r w:rsidR="000408E7" w:rsidRPr="00277B52">
        <w:rPr>
          <w:szCs w:val="20"/>
        </w:rPr>
        <w:t>Anmodning om dispensation til regulering af acontotakst 2015 - §108 tilbud – Vordingborg Kommune</w:t>
      </w:r>
    </w:p>
    <w:p w:rsidR="000408E7" w:rsidRPr="00277B52" w:rsidRDefault="000408E7" w:rsidP="000408E7">
      <w:pPr>
        <w:rPr>
          <w:szCs w:val="20"/>
        </w:rPr>
      </w:pPr>
    </w:p>
    <w:p w:rsidR="000408E7" w:rsidRPr="00277B52" w:rsidRDefault="00277B52" w:rsidP="000408E7">
      <w:pPr>
        <w:rPr>
          <w:szCs w:val="20"/>
        </w:rPr>
      </w:pPr>
      <w:r>
        <w:rPr>
          <w:szCs w:val="20"/>
        </w:rPr>
        <w:t>9</w:t>
      </w:r>
      <w:r w:rsidR="000408E7" w:rsidRPr="00277B52">
        <w:rPr>
          <w:szCs w:val="20"/>
        </w:rPr>
        <w:t>.</w:t>
      </w:r>
      <w:r>
        <w:rPr>
          <w:szCs w:val="20"/>
        </w:rPr>
        <w:t xml:space="preserve"> </w:t>
      </w:r>
      <w:r w:rsidR="000408E7" w:rsidRPr="00277B52">
        <w:rPr>
          <w:szCs w:val="20"/>
        </w:rPr>
        <w:t>Fremtidig finansiering af kvindekrisecenteret Hanne Marie – Region Sjælland</w:t>
      </w:r>
    </w:p>
    <w:p w:rsidR="000408E7" w:rsidRPr="00277B52" w:rsidRDefault="000408E7" w:rsidP="000408E7">
      <w:pPr>
        <w:rPr>
          <w:szCs w:val="20"/>
        </w:rPr>
      </w:pPr>
    </w:p>
    <w:p w:rsidR="000408E7" w:rsidRPr="00277B52" w:rsidRDefault="00277B52" w:rsidP="000408E7">
      <w:pPr>
        <w:rPr>
          <w:szCs w:val="20"/>
        </w:rPr>
      </w:pPr>
      <w:r>
        <w:rPr>
          <w:szCs w:val="20"/>
        </w:rPr>
        <w:t>10</w:t>
      </w:r>
      <w:r w:rsidR="000408E7" w:rsidRPr="00277B52">
        <w:rPr>
          <w:szCs w:val="20"/>
        </w:rPr>
        <w:t>.</w:t>
      </w:r>
      <w:r>
        <w:rPr>
          <w:szCs w:val="20"/>
        </w:rPr>
        <w:t xml:space="preserve"> </w:t>
      </w:r>
      <w:r w:rsidR="000408E7" w:rsidRPr="00277B52">
        <w:rPr>
          <w:szCs w:val="20"/>
        </w:rPr>
        <w:t>Markedsmodning</w:t>
      </w:r>
    </w:p>
    <w:p w:rsidR="000408E7" w:rsidRPr="00277B52" w:rsidRDefault="000408E7" w:rsidP="000408E7">
      <w:pPr>
        <w:rPr>
          <w:szCs w:val="20"/>
        </w:rPr>
      </w:pPr>
    </w:p>
    <w:p w:rsidR="000408E7" w:rsidRPr="00277B52" w:rsidRDefault="00277B52" w:rsidP="000408E7">
      <w:pPr>
        <w:rPr>
          <w:szCs w:val="20"/>
        </w:rPr>
      </w:pPr>
      <w:r>
        <w:rPr>
          <w:szCs w:val="20"/>
        </w:rPr>
        <w:t>11</w:t>
      </w:r>
      <w:r w:rsidR="000408E7" w:rsidRPr="00277B52">
        <w:rPr>
          <w:szCs w:val="20"/>
        </w:rPr>
        <w:t>.</w:t>
      </w:r>
      <w:r>
        <w:rPr>
          <w:szCs w:val="20"/>
        </w:rPr>
        <w:t xml:space="preserve"> </w:t>
      </w:r>
      <w:r w:rsidR="000408E7" w:rsidRPr="00277B52">
        <w:rPr>
          <w:szCs w:val="20"/>
        </w:rPr>
        <w:t>Nyt fra netværksgrupperne</w:t>
      </w:r>
    </w:p>
    <w:p w:rsidR="000408E7" w:rsidRPr="00277B52" w:rsidRDefault="000408E7" w:rsidP="000408E7">
      <w:pPr>
        <w:rPr>
          <w:szCs w:val="20"/>
        </w:rPr>
      </w:pPr>
    </w:p>
    <w:p w:rsidR="000408E7" w:rsidRPr="000408E7" w:rsidRDefault="00277B52" w:rsidP="000408E7">
      <w:pPr>
        <w:rPr>
          <w:b/>
          <w:szCs w:val="20"/>
        </w:rPr>
      </w:pPr>
      <w:r>
        <w:rPr>
          <w:szCs w:val="20"/>
        </w:rPr>
        <w:t>12</w:t>
      </w:r>
      <w:r w:rsidR="000408E7" w:rsidRPr="00277B52">
        <w:rPr>
          <w:szCs w:val="20"/>
        </w:rPr>
        <w:t>.</w:t>
      </w:r>
      <w:r>
        <w:rPr>
          <w:szCs w:val="20"/>
        </w:rPr>
        <w:t xml:space="preserve"> </w:t>
      </w:r>
      <w:r w:rsidR="000408E7" w:rsidRPr="00277B52">
        <w:rPr>
          <w:szCs w:val="20"/>
        </w:rPr>
        <w:t>Nyt fra K1</w:t>
      </w:r>
      <w:r w:rsidR="000408E7" w:rsidRPr="00097B14">
        <w:rPr>
          <w:szCs w:val="20"/>
        </w:rPr>
        <w:t>7</w:t>
      </w:r>
    </w:p>
    <w:p w:rsidR="000408E7" w:rsidRDefault="000408E7" w:rsidP="000408E7">
      <w:pPr>
        <w:rPr>
          <w:b/>
          <w:szCs w:val="20"/>
        </w:rPr>
      </w:pPr>
    </w:p>
    <w:p w:rsidR="000408E7" w:rsidRPr="00277B52" w:rsidRDefault="00277B52" w:rsidP="000408E7">
      <w:pPr>
        <w:rPr>
          <w:szCs w:val="20"/>
        </w:rPr>
      </w:pPr>
      <w:r>
        <w:rPr>
          <w:szCs w:val="20"/>
        </w:rPr>
        <w:t>13</w:t>
      </w:r>
      <w:r w:rsidR="000408E7" w:rsidRPr="00277B52">
        <w:rPr>
          <w:szCs w:val="20"/>
        </w:rPr>
        <w:t>. Nyt fra KKR</w:t>
      </w:r>
    </w:p>
    <w:p w:rsidR="000408E7" w:rsidRPr="00277B52" w:rsidRDefault="000408E7" w:rsidP="000408E7">
      <w:pPr>
        <w:rPr>
          <w:szCs w:val="20"/>
        </w:rPr>
      </w:pPr>
    </w:p>
    <w:p w:rsidR="000408E7" w:rsidRPr="00277B52" w:rsidRDefault="00277B52" w:rsidP="000408E7">
      <w:pPr>
        <w:rPr>
          <w:szCs w:val="20"/>
        </w:rPr>
      </w:pPr>
      <w:r>
        <w:rPr>
          <w:szCs w:val="20"/>
        </w:rPr>
        <w:t>14</w:t>
      </w:r>
      <w:r w:rsidR="000408E7" w:rsidRPr="00277B52">
        <w:rPr>
          <w:szCs w:val="20"/>
        </w:rPr>
        <w:t>. Nyt fra Sekretariatet</w:t>
      </w:r>
    </w:p>
    <w:p w:rsidR="000408E7" w:rsidRPr="00277B52" w:rsidRDefault="000408E7" w:rsidP="000408E7">
      <w:pPr>
        <w:rPr>
          <w:szCs w:val="20"/>
        </w:rPr>
      </w:pPr>
    </w:p>
    <w:p w:rsidR="000408E7" w:rsidRPr="00277B52" w:rsidRDefault="00277B52" w:rsidP="000408E7">
      <w:pPr>
        <w:rPr>
          <w:szCs w:val="20"/>
        </w:rPr>
      </w:pPr>
      <w:r>
        <w:rPr>
          <w:szCs w:val="20"/>
        </w:rPr>
        <w:t>15</w:t>
      </w:r>
      <w:r w:rsidR="000408E7" w:rsidRPr="00277B52">
        <w:rPr>
          <w:szCs w:val="20"/>
        </w:rPr>
        <w:t>.</w:t>
      </w:r>
      <w:r>
        <w:rPr>
          <w:szCs w:val="20"/>
        </w:rPr>
        <w:t xml:space="preserve"> </w:t>
      </w:r>
      <w:r w:rsidR="000408E7" w:rsidRPr="00277B52">
        <w:rPr>
          <w:szCs w:val="20"/>
        </w:rPr>
        <w:t>Evt.</w:t>
      </w:r>
    </w:p>
    <w:p w:rsidR="000408E7" w:rsidRDefault="000408E7" w:rsidP="000260F2">
      <w:pPr>
        <w:rPr>
          <w:b/>
          <w:szCs w:val="20"/>
        </w:rPr>
      </w:pPr>
    </w:p>
    <w:p w:rsidR="000408E7" w:rsidRDefault="000408E7" w:rsidP="000260F2">
      <w:pPr>
        <w:rPr>
          <w:b/>
          <w:szCs w:val="20"/>
        </w:rPr>
      </w:pPr>
    </w:p>
    <w:p w:rsidR="0095472C" w:rsidRPr="00AE58EF" w:rsidRDefault="000260F2" w:rsidP="000260F2">
      <w:pPr>
        <w:rPr>
          <w:b/>
          <w:szCs w:val="20"/>
        </w:rPr>
      </w:pPr>
      <w:r w:rsidRPr="00AE58EF">
        <w:rPr>
          <w:b/>
          <w:szCs w:val="20"/>
        </w:rPr>
        <w:t>1.</w:t>
      </w:r>
      <w:r w:rsidR="00831F5A" w:rsidRPr="00AE58EF">
        <w:rPr>
          <w:b/>
          <w:szCs w:val="20"/>
        </w:rPr>
        <w:t xml:space="preserve"> </w:t>
      </w:r>
      <w:r w:rsidRPr="00AE58EF">
        <w:rPr>
          <w:b/>
          <w:szCs w:val="20"/>
        </w:rPr>
        <w:t xml:space="preserve">Godkendelse af referat fra Styregruppemøde </w:t>
      </w:r>
      <w:r w:rsidR="001A2692">
        <w:rPr>
          <w:b/>
          <w:szCs w:val="20"/>
        </w:rPr>
        <w:t>6/2</w:t>
      </w:r>
      <w:r w:rsidR="00D8173A" w:rsidRPr="00AE58EF">
        <w:rPr>
          <w:b/>
          <w:szCs w:val="20"/>
        </w:rPr>
        <w:t>-</w:t>
      </w:r>
      <w:r w:rsidRPr="00AE58EF">
        <w:rPr>
          <w:b/>
          <w:szCs w:val="20"/>
        </w:rPr>
        <w:t>2014</w:t>
      </w:r>
    </w:p>
    <w:p w:rsidR="000260F2" w:rsidRPr="00AE58EF" w:rsidRDefault="000260F2" w:rsidP="000260F2">
      <w:pPr>
        <w:rPr>
          <w:b/>
          <w:szCs w:val="20"/>
        </w:rPr>
      </w:pPr>
    </w:p>
    <w:p w:rsidR="000260F2" w:rsidRPr="00AE58EF" w:rsidRDefault="000260F2" w:rsidP="000260F2">
      <w:pPr>
        <w:rPr>
          <w:b/>
          <w:szCs w:val="20"/>
        </w:rPr>
      </w:pPr>
      <w:r w:rsidRPr="00AE58EF">
        <w:rPr>
          <w:b/>
          <w:szCs w:val="20"/>
        </w:rPr>
        <w:t>Indstilling:</w:t>
      </w:r>
    </w:p>
    <w:p w:rsidR="000260F2" w:rsidRPr="00AE58EF" w:rsidRDefault="000260F2" w:rsidP="000260F2">
      <w:pPr>
        <w:rPr>
          <w:szCs w:val="20"/>
        </w:rPr>
      </w:pPr>
      <w:r w:rsidRPr="00AE58EF">
        <w:rPr>
          <w:szCs w:val="20"/>
        </w:rPr>
        <w:t>Sekretariatet indstiller:</w:t>
      </w:r>
    </w:p>
    <w:p w:rsidR="00554155" w:rsidRPr="00AE58EF" w:rsidRDefault="000260F2" w:rsidP="00752DE5">
      <w:pPr>
        <w:numPr>
          <w:ilvl w:val="0"/>
          <w:numId w:val="2"/>
        </w:numPr>
        <w:rPr>
          <w:szCs w:val="20"/>
        </w:rPr>
      </w:pPr>
      <w:r w:rsidRPr="00AE58EF">
        <w:rPr>
          <w:szCs w:val="20"/>
        </w:rPr>
        <w:t xml:space="preserve"> At styregruppen godkender referatet </w:t>
      </w:r>
      <w:r w:rsidR="001A2692">
        <w:rPr>
          <w:szCs w:val="20"/>
        </w:rPr>
        <w:t>fra 6/2</w:t>
      </w:r>
      <w:r w:rsidR="00554155" w:rsidRPr="00AE58EF">
        <w:rPr>
          <w:szCs w:val="20"/>
        </w:rPr>
        <w:t>-2014</w:t>
      </w:r>
    </w:p>
    <w:p w:rsidR="000260F2" w:rsidRPr="00AE58EF" w:rsidRDefault="000260F2" w:rsidP="000260F2">
      <w:pPr>
        <w:rPr>
          <w:b/>
          <w:szCs w:val="20"/>
        </w:rPr>
      </w:pPr>
    </w:p>
    <w:p w:rsidR="000260F2" w:rsidRPr="00AE58EF" w:rsidRDefault="000260F2" w:rsidP="000260F2">
      <w:pPr>
        <w:rPr>
          <w:b/>
          <w:szCs w:val="20"/>
        </w:rPr>
      </w:pPr>
      <w:r w:rsidRPr="00AE58EF">
        <w:rPr>
          <w:b/>
          <w:szCs w:val="20"/>
        </w:rPr>
        <w:t xml:space="preserve">Bilag: </w:t>
      </w:r>
    </w:p>
    <w:p w:rsidR="0038609B" w:rsidRDefault="000260F2" w:rsidP="00752DE5">
      <w:pPr>
        <w:numPr>
          <w:ilvl w:val="0"/>
          <w:numId w:val="2"/>
        </w:numPr>
        <w:rPr>
          <w:szCs w:val="20"/>
        </w:rPr>
      </w:pPr>
      <w:r w:rsidRPr="00AE58EF">
        <w:rPr>
          <w:szCs w:val="20"/>
        </w:rPr>
        <w:t>Referat fra styre</w:t>
      </w:r>
      <w:r w:rsidR="0038609B">
        <w:rPr>
          <w:szCs w:val="20"/>
        </w:rPr>
        <w:t>gruppemøde 6/2-2015</w:t>
      </w:r>
      <w:r w:rsidR="00AE58EF">
        <w:rPr>
          <w:szCs w:val="20"/>
        </w:rPr>
        <w:t xml:space="preserve"> </w:t>
      </w:r>
      <w:hyperlink r:id="rId12" w:history="1">
        <w:r w:rsidR="0038609B" w:rsidRPr="00317249">
          <w:rPr>
            <w:rStyle w:val="Hyperlink"/>
            <w:szCs w:val="20"/>
          </w:rPr>
          <w:t>http://rs17.dk/media/8881/referat_styregruppem_de_rammeaftale_sj_lland_06022015.docx</w:t>
        </w:r>
      </w:hyperlink>
    </w:p>
    <w:p w:rsidR="00F27B0C" w:rsidRDefault="00F27B0C" w:rsidP="00F27B0C"/>
    <w:p w:rsidR="00AE58EF" w:rsidRPr="00AE58EF" w:rsidRDefault="00AE58EF" w:rsidP="00892D02">
      <w:pPr>
        <w:rPr>
          <w:szCs w:val="20"/>
        </w:rPr>
      </w:pPr>
    </w:p>
    <w:p w:rsidR="00831F5A" w:rsidRPr="00AE58EF" w:rsidRDefault="001A2692" w:rsidP="00892D02">
      <w:pPr>
        <w:rPr>
          <w:b/>
          <w:szCs w:val="20"/>
        </w:rPr>
      </w:pPr>
      <w:r>
        <w:rPr>
          <w:b/>
          <w:szCs w:val="20"/>
        </w:rPr>
        <w:t xml:space="preserve">2.  Netværksgruppernes </w:t>
      </w:r>
      <w:r w:rsidR="00AA4B93" w:rsidRPr="00AE58EF">
        <w:rPr>
          <w:b/>
          <w:szCs w:val="20"/>
        </w:rPr>
        <w:t>årsrapporter 2014</w:t>
      </w:r>
      <w:r>
        <w:rPr>
          <w:b/>
          <w:szCs w:val="20"/>
        </w:rPr>
        <w:t xml:space="preserve"> – delvis udsat fra styregruppemøde 6/2</w:t>
      </w:r>
    </w:p>
    <w:p w:rsidR="00892D02" w:rsidRPr="00AE58EF" w:rsidRDefault="00892D02" w:rsidP="00892D02">
      <w:pPr>
        <w:rPr>
          <w:b/>
          <w:szCs w:val="20"/>
        </w:rPr>
      </w:pPr>
    </w:p>
    <w:p w:rsidR="000E7185" w:rsidRDefault="0036109D" w:rsidP="000E7185">
      <w:pPr>
        <w:rPr>
          <w:b/>
          <w:szCs w:val="20"/>
        </w:rPr>
      </w:pPr>
      <w:r w:rsidRPr="00AE58EF">
        <w:rPr>
          <w:b/>
          <w:szCs w:val="20"/>
        </w:rPr>
        <w:t>Baggrund:</w:t>
      </w:r>
    </w:p>
    <w:p w:rsidR="000E7185" w:rsidRDefault="000E7185" w:rsidP="000E7185">
      <w:pPr>
        <w:rPr>
          <w:szCs w:val="20"/>
        </w:rPr>
      </w:pPr>
      <w:r w:rsidRPr="006E0570">
        <w:rPr>
          <w:szCs w:val="20"/>
        </w:rPr>
        <w:t>På styregruppemøde 6/2-2015,</w:t>
      </w:r>
      <w:r>
        <w:rPr>
          <w:b/>
          <w:szCs w:val="20"/>
        </w:rPr>
        <w:t xml:space="preserve"> </w:t>
      </w:r>
      <w:r>
        <w:rPr>
          <w:szCs w:val="20"/>
        </w:rPr>
        <w:t>besluttede styregruppegruppen grundet afbud fra netværk</w:t>
      </w:r>
      <w:r>
        <w:rPr>
          <w:szCs w:val="20"/>
        </w:rPr>
        <w:t>s</w:t>
      </w:r>
      <w:r>
        <w:rPr>
          <w:szCs w:val="20"/>
        </w:rPr>
        <w:t>tovholderne</w:t>
      </w:r>
      <w:r w:rsidR="006E0570">
        <w:rPr>
          <w:szCs w:val="20"/>
        </w:rPr>
        <w:t>,</w:t>
      </w:r>
      <w:r>
        <w:rPr>
          <w:szCs w:val="20"/>
        </w:rPr>
        <w:t xml:space="preserve"> at udsætte fremlæggelserne fra netværksgrupperne Voksne Sindslidende, Voksne Handicappede, Specialundervisning og Økonomigruppen, til næste møde. Desuden gav Styr</w:t>
      </w:r>
      <w:r>
        <w:rPr>
          <w:szCs w:val="20"/>
        </w:rPr>
        <w:t>e</w:t>
      </w:r>
      <w:r>
        <w:rPr>
          <w:szCs w:val="20"/>
        </w:rPr>
        <w:t>gruppens kontaktpersoner tilsagn om deltagelse i førstkommende møder i deres respektive netværksgrupper</w:t>
      </w:r>
    </w:p>
    <w:p w:rsidR="0036109D" w:rsidRDefault="0036109D" w:rsidP="00892D02">
      <w:pPr>
        <w:rPr>
          <w:b/>
          <w:szCs w:val="20"/>
        </w:rPr>
      </w:pPr>
    </w:p>
    <w:p w:rsidR="001B773C" w:rsidRPr="00AE58EF" w:rsidRDefault="0036109D" w:rsidP="0036109D">
      <w:pPr>
        <w:rPr>
          <w:szCs w:val="20"/>
        </w:rPr>
      </w:pPr>
      <w:r w:rsidRPr="00AE58EF">
        <w:rPr>
          <w:szCs w:val="20"/>
        </w:rPr>
        <w:t xml:space="preserve">På mødet deltager </w:t>
      </w:r>
      <w:r w:rsidR="00AA4B93" w:rsidRPr="00AE58EF">
        <w:rPr>
          <w:szCs w:val="20"/>
        </w:rPr>
        <w:t xml:space="preserve">repræsentanter for netværksgrupperne, som vil fremlægge årsrapporter for 2014. </w:t>
      </w:r>
      <w:r w:rsidR="001B773C" w:rsidRPr="00AE58EF">
        <w:rPr>
          <w:szCs w:val="20"/>
        </w:rPr>
        <w:t>Mødekalender 2015, seneste mødereferater og årsrapporter er vedlagt i bilag</w:t>
      </w:r>
    </w:p>
    <w:p w:rsidR="001B773C" w:rsidRPr="00AE58EF" w:rsidRDefault="001B773C" w:rsidP="00892D02">
      <w:pPr>
        <w:rPr>
          <w:b/>
          <w:szCs w:val="20"/>
        </w:rPr>
      </w:pPr>
    </w:p>
    <w:p w:rsidR="0036109D" w:rsidRPr="00AE58EF" w:rsidRDefault="000D2652" w:rsidP="00892D02">
      <w:pPr>
        <w:rPr>
          <w:b/>
          <w:szCs w:val="20"/>
        </w:rPr>
      </w:pPr>
      <w:r w:rsidRPr="00AE58EF">
        <w:rPr>
          <w:b/>
          <w:szCs w:val="20"/>
        </w:rPr>
        <w:t>Indstilling:</w:t>
      </w:r>
    </w:p>
    <w:p w:rsidR="00C7787F" w:rsidRPr="00AE58EF" w:rsidRDefault="000D2652" w:rsidP="00892D02">
      <w:pPr>
        <w:rPr>
          <w:szCs w:val="20"/>
        </w:rPr>
      </w:pPr>
      <w:r w:rsidRPr="00AE58EF">
        <w:rPr>
          <w:szCs w:val="20"/>
        </w:rPr>
        <w:t>Det indstilles</w:t>
      </w:r>
      <w:r w:rsidR="00C7787F" w:rsidRPr="00AE58EF">
        <w:rPr>
          <w:szCs w:val="20"/>
        </w:rPr>
        <w:t>:</w:t>
      </w:r>
    </w:p>
    <w:p w:rsidR="000D2652" w:rsidRPr="000E7185" w:rsidRDefault="00C7787F" w:rsidP="000E7185">
      <w:pPr>
        <w:numPr>
          <w:ilvl w:val="0"/>
          <w:numId w:val="2"/>
        </w:numPr>
        <w:rPr>
          <w:szCs w:val="20"/>
        </w:rPr>
      </w:pPr>
      <w:r w:rsidRPr="00AE58EF">
        <w:rPr>
          <w:szCs w:val="20"/>
        </w:rPr>
        <w:t>A</w:t>
      </w:r>
      <w:r w:rsidR="000D2652" w:rsidRPr="00AE58EF">
        <w:rPr>
          <w:szCs w:val="20"/>
        </w:rPr>
        <w:t>t styregruppen tager orienteringen til efterretning</w:t>
      </w:r>
    </w:p>
    <w:p w:rsidR="00F5733B" w:rsidRPr="00AE58EF" w:rsidRDefault="00F5733B" w:rsidP="000508C5">
      <w:pPr>
        <w:rPr>
          <w:szCs w:val="20"/>
        </w:rPr>
      </w:pPr>
    </w:p>
    <w:p w:rsidR="00DD6D16" w:rsidRPr="00AE58EF" w:rsidRDefault="00DD6D16" w:rsidP="000508C5">
      <w:pPr>
        <w:rPr>
          <w:b/>
          <w:szCs w:val="20"/>
        </w:rPr>
      </w:pPr>
      <w:r w:rsidRPr="00AE58EF">
        <w:rPr>
          <w:b/>
          <w:szCs w:val="20"/>
        </w:rPr>
        <w:t>Bilag:</w:t>
      </w:r>
    </w:p>
    <w:p w:rsidR="00251712" w:rsidRPr="00251712" w:rsidRDefault="001B773C" w:rsidP="00251712">
      <w:pPr>
        <w:pStyle w:val="Listeafsnit"/>
        <w:numPr>
          <w:ilvl w:val="0"/>
          <w:numId w:val="27"/>
        </w:numPr>
        <w:rPr>
          <w:szCs w:val="20"/>
        </w:rPr>
      </w:pPr>
      <w:r w:rsidRPr="00AE58EF">
        <w:rPr>
          <w:rFonts w:ascii="Verdana" w:hAnsi="Verdana"/>
          <w:sz w:val="20"/>
          <w:szCs w:val="20"/>
        </w:rPr>
        <w:t>Mødekalender for 2015:</w:t>
      </w:r>
    </w:p>
    <w:p w:rsidR="001B773C" w:rsidRPr="00AE58EF" w:rsidRDefault="00251712" w:rsidP="00251712">
      <w:pPr>
        <w:pStyle w:val="Listeafsnit"/>
        <w:rPr>
          <w:szCs w:val="20"/>
        </w:rPr>
      </w:pPr>
      <w:r>
        <w:t xml:space="preserve"> </w:t>
      </w:r>
      <w:r w:rsidR="001B773C" w:rsidRPr="00AE58EF">
        <w:rPr>
          <w:szCs w:val="20"/>
        </w:rPr>
        <w:t xml:space="preserve"> </w:t>
      </w:r>
      <w:hyperlink r:id="rId13" w:history="1">
        <w:r w:rsidRPr="00814902">
          <w:rPr>
            <w:rStyle w:val="Hyperlink"/>
            <w:szCs w:val="20"/>
          </w:rPr>
          <w:t>http://rs17.dk/media/9057/m_deoplan_2015.xlsx</w:t>
        </w:r>
      </w:hyperlink>
      <w:r>
        <w:rPr>
          <w:szCs w:val="20"/>
        </w:rPr>
        <w:t xml:space="preserve"> </w:t>
      </w:r>
    </w:p>
    <w:p w:rsidR="001B773C" w:rsidRPr="00AE58EF" w:rsidRDefault="001B773C" w:rsidP="001B773C">
      <w:pPr>
        <w:pStyle w:val="Listeafsnit"/>
        <w:numPr>
          <w:ilvl w:val="0"/>
          <w:numId w:val="27"/>
        </w:numPr>
        <w:rPr>
          <w:rFonts w:ascii="Verdana" w:hAnsi="Verdana"/>
          <w:i/>
          <w:iCs/>
          <w:sz w:val="20"/>
          <w:szCs w:val="20"/>
        </w:rPr>
      </w:pPr>
      <w:r w:rsidRPr="00AE58EF">
        <w:rPr>
          <w:rFonts w:ascii="Verdana" w:hAnsi="Verdana"/>
          <w:i/>
          <w:iCs/>
          <w:sz w:val="20"/>
          <w:szCs w:val="20"/>
        </w:rPr>
        <w:t xml:space="preserve">Børn og unge </w:t>
      </w:r>
    </w:p>
    <w:p w:rsidR="001B773C" w:rsidRPr="00AE58EF" w:rsidRDefault="001B773C" w:rsidP="001B773C">
      <w:pPr>
        <w:ind w:firstLine="720"/>
        <w:rPr>
          <w:szCs w:val="20"/>
        </w:rPr>
      </w:pPr>
      <w:r w:rsidRPr="00AE58EF">
        <w:rPr>
          <w:szCs w:val="20"/>
        </w:rPr>
        <w:t>Referat</w:t>
      </w:r>
      <w:r w:rsidRPr="00497E1A">
        <w:rPr>
          <w:rFonts w:ascii="Calibri" w:eastAsia="Calibri" w:hAnsi="Calibri"/>
          <w:sz w:val="22"/>
          <w:szCs w:val="20"/>
        </w:rPr>
        <w:t xml:space="preserve"> </w:t>
      </w:r>
      <w:hyperlink r:id="rId14" w:history="1">
        <w:r w:rsidRPr="00497E1A">
          <w:rPr>
            <w:rStyle w:val="Hyperlink"/>
            <w:szCs w:val="20"/>
          </w:rPr>
          <w:t>http://rs17.dk/media/8304/referat_af_m_de_den_9.12.2014_2028038_.docx</w:t>
        </w:r>
      </w:hyperlink>
    </w:p>
    <w:p w:rsidR="001B773C" w:rsidRPr="00AE58EF" w:rsidRDefault="001B773C" w:rsidP="001B773C">
      <w:pPr>
        <w:ind w:firstLine="720"/>
        <w:rPr>
          <w:szCs w:val="20"/>
        </w:rPr>
      </w:pPr>
      <w:r w:rsidRPr="00AE58EF">
        <w:rPr>
          <w:szCs w:val="20"/>
        </w:rPr>
        <w:t xml:space="preserve">Årsrapport 2014 </w:t>
      </w:r>
      <w:hyperlink r:id="rId15" w:history="1">
        <w:r w:rsidRPr="00AE58EF">
          <w:rPr>
            <w:rStyle w:val="Hyperlink"/>
            <w:szCs w:val="20"/>
          </w:rPr>
          <w:t>http://rs17.dk/media/8310/_rsrapport_2014_b_rn_og_unge.pdf</w:t>
        </w:r>
      </w:hyperlink>
      <w:r w:rsidRPr="00AE58EF">
        <w:rPr>
          <w:szCs w:val="20"/>
        </w:rPr>
        <w:t xml:space="preserve"> </w:t>
      </w:r>
    </w:p>
    <w:p w:rsidR="001B773C" w:rsidRPr="00AE58EF" w:rsidRDefault="001B773C" w:rsidP="001B773C">
      <w:pPr>
        <w:pStyle w:val="Listeafsnit"/>
        <w:numPr>
          <w:ilvl w:val="0"/>
          <w:numId w:val="27"/>
        </w:numPr>
        <w:rPr>
          <w:rFonts w:ascii="Verdana" w:hAnsi="Verdana"/>
          <w:i/>
          <w:iCs/>
          <w:sz w:val="20"/>
          <w:szCs w:val="20"/>
        </w:rPr>
      </w:pPr>
      <w:r w:rsidRPr="00AE58EF">
        <w:rPr>
          <w:rFonts w:ascii="Verdana" w:hAnsi="Verdana"/>
          <w:i/>
          <w:iCs/>
          <w:sz w:val="20"/>
          <w:szCs w:val="20"/>
        </w:rPr>
        <w:t>Sindslidende</w:t>
      </w:r>
    </w:p>
    <w:p w:rsidR="001B773C" w:rsidRPr="00AE58EF" w:rsidRDefault="001B773C" w:rsidP="001B773C">
      <w:pPr>
        <w:ind w:firstLine="720"/>
        <w:rPr>
          <w:szCs w:val="20"/>
        </w:rPr>
      </w:pPr>
      <w:r w:rsidRPr="00AE58EF">
        <w:rPr>
          <w:szCs w:val="20"/>
        </w:rPr>
        <w:t xml:space="preserve">Referat </w:t>
      </w:r>
      <w:hyperlink r:id="rId16" w:history="1">
        <w:r w:rsidRPr="00AE58EF">
          <w:rPr>
            <w:rStyle w:val="Hyperlink"/>
            <w:szCs w:val="20"/>
          </w:rPr>
          <w:t>http://rs17.dk/media/8342/referat_21.11.2014.docx</w:t>
        </w:r>
      </w:hyperlink>
      <w:r w:rsidRPr="00AE58EF">
        <w:rPr>
          <w:szCs w:val="20"/>
        </w:rPr>
        <w:t xml:space="preserve"> </w:t>
      </w:r>
    </w:p>
    <w:p w:rsidR="001B773C" w:rsidRPr="00AE58EF" w:rsidRDefault="001B773C" w:rsidP="001B773C">
      <w:pPr>
        <w:ind w:firstLine="720"/>
        <w:rPr>
          <w:szCs w:val="20"/>
        </w:rPr>
      </w:pPr>
      <w:r w:rsidRPr="00AE58EF">
        <w:rPr>
          <w:szCs w:val="20"/>
        </w:rPr>
        <w:t xml:space="preserve">Årsrapport2014 </w:t>
      </w:r>
      <w:hyperlink r:id="rId17" w:history="1">
        <w:r w:rsidRPr="00AE58EF">
          <w:rPr>
            <w:rStyle w:val="Hyperlink"/>
            <w:szCs w:val="20"/>
          </w:rPr>
          <w:t>http://rs17.dk/media/8680/_rsrapport_2014_voksne_sindslidende.pdf</w:t>
        </w:r>
      </w:hyperlink>
      <w:r w:rsidRPr="00AE58EF">
        <w:rPr>
          <w:szCs w:val="20"/>
        </w:rPr>
        <w:t xml:space="preserve"> </w:t>
      </w:r>
    </w:p>
    <w:p w:rsidR="001B773C" w:rsidRPr="00AE58EF" w:rsidRDefault="001B773C" w:rsidP="001B773C">
      <w:pPr>
        <w:pStyle w:val="Listeafsnit"/>
        <w:numPr>
          <w:ilvl w:val="0"/>
          <w:numId w:val="27"/>
        </w:numPr>
        <w:rPr>
          <w:rFonts w:ascii="Verdana" w:hAnsi="Verdana"/>
          <w:i/>
          <w:iCs/>
          <w:sz w:val="20"/>
          <w:szCs w:val="20"/>
        </w:rPr>
      </w:pPr>
      <w:r w:rsidRPr="00AE58EF">
        <w:rPr>
          <w:rFonts w:ascii="Verdana" w:hAnsi="Verdana"/>
          <w:i/>
          <w:iCs/>
          <w:sz w:val="20"/>
          <w:szCs w:val="20"/>
        </w:rPr>
        <w:t>Handicappede</w:t>
      </w:r>
    </w:p>
    <w:p w:rsidR="001B773C" w:rsidRPr="00AE58EF" w:rsidRDefault="001B773C" w:rsidP="001B773C">
      <w:pPr>
        <w:ind w:firstLine="720"/>
        <w:rPr>
          <w:szCs w:val="20"/>
          <w:lang w:val="en-US"/>
        </w:rPr>
      </w:pPr>
      <w:r w:rsidRPr="00AE58EF">
        <w:rPr>
          <w:szCs w:val="20"/>
          <w:lang w:val="en-US"/>
        </w:rPr>
        <w:t xml:space="preserve">Ref: </w:t>
      </w:r>
      <w:hyperlink r:id="rId18" w:history="1">
        <w:r w:rsidRPr="00AE58EF">
          <w:rPr>
            <w:rStyle w:val="Hyperlink"/>
            <w:szCs w:val="20"/>
            <w:lang w:val="en-US"/>
          </w:rPr>
          <w:t>http://rs17.dk/media/8829/referat_af_netv_rksm_de_d._20.november_2014.docx</w:t>
        </w:r>
      </w:hyperlink>
    </w:p>
    <w:p w:rsidR="001B773C" w:rsidRPr="00AE58EF" w:rsidRDefault="001B773C" w:rsidP="001B773C">
      <w:pPr>
        <w:ind w:firstLine="720"/>
        <w:rPr>
          <w:szCs w:val="20"/>
        </w:rPr>
      </w:pPr>
      <w:r w:rsidRPr="00AE58EF">
        <w:rPr>
          <w:szCs w:val="20"/>
        </w:rPr>
        <w:t xml:space="preserve">Årsrapport </w:t>
      </w:r>
      <w:hyperlink r:id="rId19" w:history="1">
        <w:r w:rsidRPr="00AE58EF">
          <w:rPr>
            <w:rStyle w:val="Hyperlink"/>
            <w:szCs w:val="20"/>
          </w:rPr>
          <w:t>http://rs17.dk/media/8674/_rsrapport_2014__voksnehandicap.pdf</w:t>
        </w:r>
      </w:hyperlink>
    </w:p>
    <w:p w:rsidR="00D5066F" w:rsidRPr="00D5066F" w:rsidRDefault="001B773C" w:rsidP="00D5066F">
      <w:pPr>
        <w:pStyle w:val="Listeafsnit"/>
        <w:numPr>
          <w:ilvl w:val="0"/>
          <w:numId w:val="27"/>
        </w:numPr>
      </w:pPr>
      <w:r w:rsidRPr="00D5066F">
        <w:rPr>
          <w:rFonts w:ascii="Verdana" w:hAnsi="Verdana"/>
          <w:i/>
          <w:iCs/>
          <w:sz w:val="20"/>
          <w:szCs w:val="20"/>
        </w:rPr>
        <w:t>Økonomi</w:t>
      </w:r>
      <w:r w:rsidR="00D5066F" w:rsidRPr="00D5066F">
        <w:rPr>
          <w:rFonts w:ascii="Verdana" w:hAnsi="Verdana"/>
          <w:i/>
          <w:iCs/>
          <w:sz w:val="20"/>
          <w:szCs w:val="20"/>
        </w:rPr>
        <w:t xml:space="preserve"> </w:t>
      </w:r>
    </w:p>
    <w:p w:rsidR="00D5066F" w:rsidRDefault="000E7185" w:rsidP="00D5066F">
      <w:pPr>
        <w:pStyle w:val="Listeafsnit"/>
      </w:pPr>
      <w:r w:rsidRPr="00D5066F">
        <w:rPr>
          <w:szCs w:val="20"/>
        </w:rPr>
        <w:t>Årsrapport</w:t>
      </w:r>
      <w:r w:rsidR="00D5066F" w:rsidRPr="00D5066F">
        <w:rPr>
          <w:szCs w:val="20"/>
        </w:rPr>
        <w:t xml:space="preserve">:  </w:t>
      </w:r>
      <w:r w:rsidR="00D5066F">
        <w:t>(</w:t>
      </w:r>
      <w:hyperlink r:id="rId20" w:history="1">
        <w:r w:rsidR="00251712" w:rsidRPr="00251712">
          <w:rPr>
            <w:rStyle w:val="Hyperlink"/>
          </w:rPr>
          <w:t>http://rs17.dk/media/8901/_konomi__rsrapport_2014.pdf</w:t>
        </w:r>
      </w:hyperlink>
      <w:r w:rsidR="00D5066F">
        <w:t xml:space="preserve"> )</w:t>
      </w:r>
    </w:p>
    <w:p w:rsidR="001B773C" w:rsidRPr="00AE58EF" w:rsidRDefault="001B773C" w:rsidP="001B773C">
      <w:pPr>
        <w:pStyle w:val="Listeafsnit"/>
        <w:numPr>
          <w:ilvl w:val="0"/>
          <w:numId w:val="27"/>
        </w:numPr>
        <w:rPr>
          <w:rFonts w:ascii="Verdana" w:hAnsi="Verdana"/>
          <w:i/>
          <w:iCs/>
          <w:sz w:val="20"/>
          <w:szCs w:val="20"/>
        </w:rPr>
      </w:pPr>
      <w:r w:rsidRPr="00AE58EF">
        <w:rPr>
          <w:rFonts w:ascii="Verdana" w:hAnsi="Verdana"/>
          <w:i/>
          <w:iCs/>
          <w:sz w:val="20"/>
          <w:szCs w:val="20"/>
        </w:rPr>
        <w:t>Specialundervisning</w:t>
      </w:r>
    </w:p>
    <w:p w:rsidR="00F27B0C" w:rsidRDefault="000E7185" w:rsidP="003B389A">
      <w:pPr>
        <w:ind w:left="720"/>
        <w:rPr>
          <w:szCs w:val="20"/>
        </w:rPr>
      </w:pPr>
      <w:r>
        <w:rPr>
          <w:szCs w:val="20"/>
        </w:rPr>
        <w:t xml:space="preserve">Årsrapport </w:t>
      </w:r>
      <w:r w:rsidR="003B389A">
        <w:rPr>
          <w:szCs w:val="20"/>
        </w:rPr>
        <w:t>–</w:t>
      </w:r>
      <w:r w:rsidR="00D370E1">
        <w:rPr>
          <w:szCs w:val="20"/>
        </w:rPr>
        <w:t xml:space="preserve"> </w:t>
      </w:r>
      <w:hyperlink r:id="rId21" w:history="1">
        <w:r w:rsidR="003B389A" w:rsidRPr="0082165A">
          <w:rPr>
            <w:rStyle w:val="Hyperlink"/>
            <w:szCs w:val="20"/>
          </w:rPr>
          <w:t>http://rs17.dk/media/8973/_rsrapport_voksenspecialundervisning_2014___07-03-2015.docx</w:t>
        </w:r>
      </w:hyperlink>
      <w:r w:rsidR="003B389A">
        <w:rPr>
          <w:szCs w:val="20"/>
        </w:rPr>
        <w:t xml:space="preserve"> </w:t>
      </w:r>
    </w:p>
    <w:p w:rsidR="00F27B0C" w:rsidRPr="00AE58EF" w:rsidRDefault="00F27B0C" w:rsidP="000508C5">
      <w:pPr>
        <w:rPr>
          <w:szCs w:val="20"/>
        </w:rPr>
      </w:pPr>
    </w:p>
    <w:p w:rsidR="00B33C84" w:rsidRPr="00B33C84" w:rsidRDefault="00B33C84" w:rsidP="00B33C84">
      <w:pPr>
        <w:rPr>
          <w:b/>
          <w:szCs w:val="20"/>
        </w:rPr>
      </w:pPr>
      <w:r w:rsidRPr="00B33C84">
        <w:rPr>
          <w:b/>
          <w:szCs w:val="20"/>
        </w:rPr>
        <w:t>3.  Kommunikationsområdet (VISP, Taleinstituttet) og Specialrådgivningen II</w:t>
      </w:r>
    </w:p>
    <w:p w:rsidR="00B33C84" w:rsidRPr="00B33C84" w:rsidRDefault="00B33C84" w:rsidP="00B33C84">
      <w:pPr>
        <w:rPr>
          <w:b/>
          <w:szCs w:val="20"/>
        </w:rPr>
      </w:pPr>
    </w:p>
    <w:p w:rsidR="00B33C84" w:rsidRPr="00B33C84" w:rsidRDefault="00B33C84" w:rsidP="00B33C84">
      <w:pPr>
        <w:rPr>
          <w:b/>
          <w:szCs w:val="20"/>
        </w:rPr>
      </w:pPr>
      <w:r w:rsidRPr="00B33C84">
        <w:rPr>
          <w:b/>
          <w:szCs w:val="20"/>
        </w:rPr>
        <w:t>Baggrund:</w:t>
      </w:r>
    </w:p>
    <w:p w:rsidR="00B33C84" w:rsidRPr="00B33C84" w:rsidRDefault="00B33C84" w:rsidP="00B33C84">
      <w:pPr>
        <w:rPr>
          <w:szCs w:val="20"/>
        </w:rPr>
      </w:pPr>
      <w:r w:rsidRPr="00B33C84">
        <w:rPr>
          <w:szCs w:val="20"/>
        </w:rPr>
        <w:t>På styregruppemøde 6/2 blev analysen af kommunikationsområdet (VISP, Taleinstituttet) og Specialrådgivningen behandlet. De 3 institutioner oplever reduktion i abonnementsaftaler og indgår derfor som cases i analysen.  Ift. Specialrådgivningen indstillede Holbæk Kommune med styregruppens opbakning Specialrådgivningen til Taskforce ift. lukningstruede tilbud.  St</w:t>
      </w:r>
      <w:r w:rsidRPr="00B33C84">
        <w:rPr>
          <w:szCs w:val="20"/>
        </w:rPr>
        <w:t>y</w:t>
      </w:r>
      <w:r w:rsidRPr="00B33C84">
        <w:rPr>
          <w:szCs w:val="20"/>
        </w:rPr>
        <w:t>regruppen besluttede at analysen af  Kommunikationsområdet og Specialrådgivningen færdi</w:t>
      </w:r>
      <w:r w:rsidRPr="00B33C84">
        <w:rPr>
          <w:szCs w:val="20"/>
        </w:rPr>
        <w:t>g</w:t>
      </w:r>
      <w:r w:rsidRPr="00B33C84">
        <w:rPr>
          <w:szCs w:val="20"/>
        </w:rPr>
        <w:t>gøres så den kan indgå i Rammeaftale 2016 med behandling på møde i styregruppen, K17 og KKR inden sommerferien 2015. Sagen videresendes til K17 og KKR ift. orientering om hvordan de 3 sager håndteres ift. det fælleskommunale herunder rammeaftalen for det kommende år</w:t>
      </w:r>
    </w:p>
    <w:p w:rsidR="00B33C84" w:rsidRPr="00B33C84" w:rsidRDefault="00B33C84" w:rsidP="00B33C84">
      <w:pPr>
        <w:rPr>
          <w:b/>
          <w:szCs w:val="20"/>
        </w:rPr>
      </w:pPr>
    </w:p>
    <w:p w:rsidR="00B33C84" w:rsidRPr="00B33C84" w:rsidRDefault="00B33C84" w:rsidP="00B33C84">
      <w:pPr>
        <w:rPr>
          <w:szCs w:val="20"/>
        </w:rPr>
      </w:pPr>
      <w:r w:rsidRPr="00B33C84">
        <w:rPr>
          <w:szCs w:val="20"/>
        </w:rPr>
        <w:t>Ift. analysen af kommunikationsområdet er ultimo februar afholdt møde med oplæg fra Hill</w:t>
      </w:r>
      <w:r w:rsidRPr="00B33C84">
        <w:rPr>
          <w:szCs w:val="20"/>
        </w:rPr>
        <w:t>e</w:t>
      </w:r>
      <w:r w:rsidRPr="00B33C84">
        <w:rPr>
          <w:szCs w:val="20"/>
        </w:rPr>
        <w:t>rød kommune om erfaringer omkring omorganisering af kommunikationsområdet og efterfø</w:t>
      </w:r>
      <w:r w:rsidRPr="00B33C84">
        <w:rPr>
          <w:szCs w:val="20"/>
        </w:rPr>
        <w:t>l</w:t>
      </w:r>
      <w:r w:rsidRPr="00B33C84">
        <w:rPr>
          <w:szCs w:val="20"/>
        </w:rPr>
        <w:t xml:space="preserve">gende møde i arbejdsgruppen. Status er at VISP </w:t>
      </w:r>
      <w:r w:rsidR="00277B52">
        <w:rPr>
          <w:szCs w:val="20"/>
        </w:rPr>
        <w:t>og Taleinstituttet er i gang med analysearbe</w:t>
      </w:r>
      <w:r w:rsidR="00277B52">
        <w:rPr>
          <w:szCs w:val="20"/>
        </w:rPr>
        <w:t>j</w:t>
      </w:r>
      <w:r w:rsidR="00277B52">
        <w:rPr>
          <w:szCs w:val="20"/>
        </w:rPr>
        <w:t xml:space="preserve">de og videre proces, mens der ift </w:t>
      </w:r>
      <w:r w:rsidRPr="00B33C84">
        <w:rPr>
          <w:szCs w:val="20"/>
        </w:rPr>
        <w:t>Specialrådgivningen</w:t>
      </w:r>
      <w:r w:rsidR="00277B52">
        <w:rPr>
          <w:szCs w:val="20"/>
        </w:rPr>
        <w:t xml:space="preserve"> er igangsat Taskforceprocedure. </w:t>
      </w:r>
      <w:r w:rsidRPr="00B33C84">
        <w:rPr>
          <w:szCs w:val="20"/>
        </w:rPr>
        <w:t xml:space="preserve"> </w:t>
      </w:r>
    </w:p>
    <w:p w:rsidR="00B33C84" w:rsidRPr="00B33C84" w:rsidRDefault="00B33C84" w:rsidP="00B33C84">
      <w:pPr>
        <w:rPr>
          <w:szCs w:val="20"/>
        </w:rPr>
      </w:pPr>
    </w:p>
    <w:p w:rsidR="00B33C84" w:rsidRDefault="00B33C84" w:rsidP="00B33C84">
      <w:pPr>
        <w:rPr>
          <w:szCs w:val="20"/>
        </w:rPr>
      </w:pPr>
      <w:r w:rsidRPr="00B33C84">
        <w:rPr>
          <w:szCs w:val="20"/>
        </w:rPr>
        <w:t>Grundet den pressede tidsplan inddrages der som udgangspunkt ikke konsulentbistand i anal</w:t>
      </w:r>
      <w:r w:rsidRPr="00B33C84">
        <w:rPr>
          <w:szCs w:val="20"/>
        </w:rPr>
        <w:t>y</w:t>
      </w:r>
      <w:r w:rsidRPr="00B33C84">
        <w:rPr>
          <w:szCs w:val="20"/>
        </w:rPr>
        <w:t>sen i denne omgang. VISO har ikke haft mulighed for at bidrage til analysen grundet principie</w:t>
      </w:r>
      <w:r w:rsidRPr="00B33C84">
        <w:rPr>
          <w:szCs w:val="20"/>
        </w:rPr>
        <w:t>l</w:t>
      </w:r>
      <w:r w:rsidRPr="00B33C84">
        <w:rPr>
          <w:szCs w:val="20"/>
        </w:rPr>
        <w:t>le betænkeligheder ved blande konsulentrollen med myndighedsrollen.</w:t>
      </w:r>
      <w:r>
        <w:rPr>
          <w:szCs w:val="20"/>
        </w:rPr>
        <w:t xml:space="preserve"> </w:t>
      </w:r>
    </w:p>
    <w:p w:rsidR="00B33C84" w:rsidRDefault="00B33C84" w:rsidP="00B33C84">
      <w:pPr>
        <w:rPr>
          <w:szCs w:val="20"/>
        </w:rPr>
      </w:pPr>
    </w:p>
    <w:p w:rsidR="00B33C84" w:rsidRPr="00B33C84" w:rsidRDefault="00B33C84" w:rsidP="00B33C84">
      <w:pPr>
        <w:rPr>
          <w:szCs w:val="20"/>
        </w:rPr>
      </w:pPr>
      <w:r w:rsidRPr="00B33C84">
        <w:rPr>
          <w:szCs w:val="20"/>
        </w:rPr>
        <w:t>Ift VISP er der et igangværende analysearbejde som skal danne grundlag for eventuelle nye modeller for tilkøb af ydelser på forskelligt niveau, afhængig af hvad kommunerne reelt kan og ønsker at løse i eget regi. Der er planlagt møde d.24.marts for chefer og direktører i de fem samarbejdskommuner. Her præsenteres det analysearbejde som styregruppen for Rammeaft</w:t>
      </w:r>
      <w:r w:rsidRPr="00B33C84">
        <w:rPr>
          <w:szCs w:val="20"/>
        </w:rPr>
        <w:t>a</w:t>
      </w:r>
      <w:r w:rsidRPr="00B33C84">
        <w:rPr>
          <w:szCs w:val="20"/>
        </w:rPr>
        <w:t xml:space="preserve">le Sjælland har bestilt. Indeholdt i analysen vil være oplæg til fremtidige finansieringsmodeller, som drøftes på mødet d.24.marts. Analysen udgøres af delrapport 1+2. Delrapport 1 giver </w:t>
      </w:r>
      <w:r w:rsidRPr="00B33C84">
        <w:rPr>
          <w:szCs w:val="20"/>
        </w:rPr>
        <w:lastRenderedPageBreak/>
        <w:t>nærmere definition af specialiseringsbegrebet med baggrund i Socialstyrelsen, Sundhedsstyre</w:t>
      </w:r>
      <w:r w:rsidRPr="00B33C84">
        <w:rPr>
          <w:szCs w:val="20"/>
        </w:rPr>
        <w:t>l</w:t>
      </w:r>
      <w:r w:rsidRPr="00B33C84">
        <w:rPr>
          <w:szCs w:val="20"/>
        </w:rPr>
        <w:t>sen og Danske Regioner og bud mulige finansieringsmodeller i et fremtidigt samarbejde.</w:t>
      </w:r>
    </w:p>
    <w:p w:rsidR="00B33C84" w:rsidRPr="00B33C84" w:rsidRDefault="00B33C84" w:rsidP="00B33C84">
      <w:pPr>
        <w:rPr>
          <w:szCs w:val="20"/>
        </w:rPr>
      </w:pPr>
      <w:r w:rsidRPr="00B33C84">
        <w:rPr>
          <w:szCs w:val="20"/>
        </w:rPr>
        <w:t>Delrapport 2 er en samlet oversigt over ydelser som leveres indenfor abonnementsordningen, herunder specialiseringsgrad, krav til kompetencer samt samlet træk på ydelser i 2014.</w:t>
      </w:r>
    </w:p>
    <w:p w:rsidR="00B33C84" w:rsidRPr="00B33C84" w:rsidRDefault="00B33C84" w:rsidP="00B33C84">
      <w:pPr>
        <w:rPr>
          <w:szCs w:val="20"/>
        </w:rPr>
      </w:pPr>
    </w:p>
    <w:p w:rsidR="00B33C84" w:rsidRPr="00B33C84" w:rsidRDefault="00B33C84" w:rsidP="00B33C84">
      <w:pPr>
        <w:rPr>
          <w:szCs w:val="20"/>
        </w:rPr>
      </w:pPr>
      <w:r w:rsidRPr="00B33C84">
        <w:rPr>
          <w:szCs w:val="20"/>
        </w:rPr>
        <w:t>Ift. Taleinstituttet har Guldborgsund Kommune nedsat en arbejdsgruppe som har arbejdet med at beskrive et tilbud, som på kvalificeret og faglig måde kan løse opgaven ift. børn med spec</w:t>
      </w:r>
      <w:r w:rsidRPr="00B33C84">
        <w:rPr>
          <w:szCs w:val="20"/>
        </w:rPr>
        <w:t>i</w:t>
      </w:r>
      <w:r w:rsidRPr="00B33C84">
        <w:rPr>
          <w:szCs w:val="20"/>
        </w:rPr>
        <w:t xml:space="preserve">fikke sproglige vanskeligheder. Arbejdsgruppen har efterfølgende udarbejdet et oplæg som er fremsendt til centerchefgruppen med henblik på sagsfremstilling ift. det politiske udvalg, hvor sagen forventes politisk behandlet april/maj 2015. </w:t>
      </w:r>
    </w:p>
    <w:p w:rsidR="00B33C84" w:rsidRPr="00B33C84" w:rsidRDefault="00B33C84" w:rsidP="00B33C84">
      <w:pPr>
        <w:rPr>
          <w:szCs w:val="20"/>
        </w:rPr>
      </w:pPr>
    </w:p>
    <w:p w:rsidR="00B33C84" w:rsidRPr="00B33C84" w:rsidRDefault="00B33C84" w:rsidP="00B33C84">
      <w:pPr>
        <w:rPr>
          <w:szCs w:val="20"/>
        </w:rPr>
      </w:pPr>
      <w:r w:rsidRPr="00B33C84">
        <w:rPr>
          <w:szCs w:val="20"/>
        </w:rPr>
        <w:t>Ift. Specialrådgivningen er igangsat Taskforceprocedure ift. lukningstruede tilbud (jf. styring</w:t>
      </w:r>
      <w:r w:rsidRPr="00B33C84">
        <w:rPr>
          <w:szCs w:val="20"/>
        </w:rPr>
        <w:t>s</w:t>
      </w:r>
      <w:r w:rsidRPr="00B33C84">
        <w:rPr>
          <w:szCs w:val="20"/>
        </w:rPr>
        <w:t>aftalen 2015). Der er nedsat en taskforcegruppe bestående af ekspertpanelet og økonom</w:t>
      </w:r>
      <w:r w:rsidRPr="00B33C84">
        <w:rPr>
          <w:szCs w:val="20"/>
        </w:rPr>
        <w:t>i</w:t>
      </w:r>
      <w:r w:rsidRPr="00B33C84">
        <w:rPr>
          <w:szCs w:val="20"/>
        </w:rPr>
        <w:t xml:space="preserve">gruppens formandskab suppleret med repræsentanter for nuværende og tidligere købere. Taskforcegruppen har afholdt sit første møde 6/3, og der vil på styregruppemødet 13/3 blive givet en status, mens taskforcegruppens endelige indstilling behandles på styregruppemøde 8/5.     </w:t>
      </w:r>
    </w:p>
    <w:p w:rsidR="00B33C84" w:rsidRPr="00B33C84" w:rsidRDefault="00B33C84" w:rsidP="00B33C84">
      <w:pPr>
        <w:rPr>
          <w:szCs w:val="20"/>
        </w:rPr>
      </w:pPr>
    </w:p>
    <w:p w:rsidR="00B33C84" w:rsidRPr="00B33C84" w:rsidRDefault="00B33C84" w:rsidP="00B33C84">
      <w:pPr>
        <w:rPr>
          <w:color w:val="000000"/>
          <w:szCs w:val="20"/>
        </w:rPr>
      </w:pPr>
      <w:r w:rsidRPr="00B33C84">
        <w:rPr>
          <w:szCs w:val="20"/>
        </w:rPr>
        <w:t>På mødet 6/3 fremlagde Specialrådgivningen sagen efterfulgt af spørgsmål og indledende drø</w:t>
      </w:r>
      <w:r w:rsidRPr="00B33C84">
        <w:rPr>
          <w:szCs w:val="20"/>
        </w:rPr>
        <w:t>f</w:t>
      </w:r>
      <w:r w:rsidRPr="00B33C84">
        <w:rPr>
          <w:szCs w:val="20"/>
        </w:rPr>
        <w:t xml:space="preserve">telser i Taskforcegruppen </w:t>
      </w:r>
      <w:r w:rsidRPr="00B33C84">
        <w:rPr>
          <w:color w:val="000000"/>
          <w:szCs w:val="20"/>
        </w:rPr>
        <w:t>omkring Specialrådgivningens faglige og økonomiske udfordringer, med udgangspunkt i følgende spørgsmål( jf. taskforceproceduren i styringsaftalen):</w:t>
      </w:r>
    </w:p>
    <w:p w:rsidR="00B33C84" w:rsidRPr="00B33C84" w:rsidRDefault="00B33C84" w:rsidP="00B33C84">
      <w:pPr>
        <w:rPr>
          <w:szCs w:val="20"/>
        </w:rPr>
      </w:pPr>
      <w:r w:rsidRPr="00B33C84">
        <w:rPr>
          <w:color w:val="000000"/>
          <w:szCs w:val="20"/>
        </w:rPr>
        <w:t xml:space="preserve">1) </w:t>
      </w:r>
      <w:r w:rsidRPr="00B33C84">
        <w:rPr>
          <w:szCs w:val="20"/>
        </w:rPr>
        <w:t xml:space="preserve">Er der tale om et tilbud, der fremadrettet hensigtsmæssigt skal være til rådighed for at kunne tilgodese behov for behandling/tilbud til regionens borgere? </w:t>
      </w:r>
      <w:r w:rsidRPr="00B33C84">
        <w:rPr>
          <w:szCs w:val="20"/>
        </w:rPr>
        <w:br/>
        <w:t>2) Er der tilsvarende tilbud /den samlede kapacitet af den pågældende tilbudstype?</w:t>
      </w:r>
      <w:r w:rsidRPr="00B33C84">
        <w:rPr>
          <w:szCs w:val="20"/>
        </w:rPr>
        <w:br/>
        <w:t>3) Hvad er baggrunden for faldet i efterspørgslen (hvilke tilbud får borgerne som alternativ?)</w:t>
      </w:r>
    </w:p>
    <w:p w:rsidR="00B33C84" w:rsidRPr="00B33C84" w:rsidRDefault="00B33C84" w:rsidP="00B33C84">
      <w:pPr>
        <w:rPr>
          <w:szCs w:val="20"/>
        </w:rPr>
      </w:pPr>
      <w:r w:rsidRPr="00B33C84">
        <w:rPr>
          <w:szCs w:val="20"/>
        </w:rPr>
        <w:t>Ift. Specialrådgivningen kan konstateres:</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 xml:space="preserve">At der er faldende efterspørgsel og der budgetteres med stort underskud i 2015 </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Flere kommuner (13) håndterer opgaven selv og i 2015 er 4 abonnementsaftaler</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 xml:space="preserve">Specialrådgivningens opgaveløsning er på både specialiseret og avanceret niveau </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 xml:space="preserve">I opgaveløsningen benyttes også eksterne konsulenter ift det mest specialiserede. </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I opgaveporteføljen er der ift IKT-området overlap med kommunikationscentrene.</w:t>
      </w:r>
    </w:p>
    <w:p w:rsidR="00B33C84" w:rsidRPr="00B33C84" w:rsidRDefault="00B33C84" w:rsidP="00B33C84">
      <w:pPr>
        <w:rPr>
          <w:szCs w:val="20"/>
        </w:rPr>
      </w:pPr>
    </w:p>
    <w:p w:rsidR="00B33C84" w:rsidRPr="00B33C84" w:rsidRDefault="00B33C84" w:rsidP="00B33C84">
      <w:pPr>
        <w:rPr>
          <w:szCs w:val="20"/>
        </w:rPr>
      </w:pPr>
      <w:r w:rsidRPr="00B33C84">
        <w:rPr>
          <w:szCs w:val="20"/>
        </w:rPr>
        <w:t xml:space="preserve">Taskforcegruppen besluttede at indhente yderligere oplysninger fra Specialrådgivningen ift.:  </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Indenfor hvilke områder har de opgaver og på hhv. specialiseret og avanceret niveau</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 xml:space="preserve">Hvilke kommuner bruger dem og til hvad </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Hvor meget sælger de udenfor Region Sjælland</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 xml:space="preserve">Hvilke sager: Type og omfang er VISO sager </w:t>
      </w:r>
    </w:p>
    <w:p w:rsidR="00B33C84" w:rsidRPr="00B33C84" w:rsidRDefault="00B33C84" w:rsidP="00B33C84">
      <w:pPr>
        <w:pStyle w:val="Listeafsnit"/>
        <w:numPr>
          <w:ilvl w:val="0"/>
          <w:numId w:val="42"/>
        </w:numPr>
        <w:contextualSpacing/>
        <w:rPr>
          <w:rFonts w:ascii="Verdana" w:hAnsi="Verdana"/>
          <w:sz w:val="20"/>
          <w:szCs w:val="20"/>
        </w:rPr>
      </w:pPr>
      <w:r w:rsidRPr="00B33C84">
        <w:rPr>
          <w:rFonts w:ascii="Verdana" w:hAnsi="Verdana"/>
          <w:sz w:val="20"/>
          <w:szCs w:val="20"/>
        </w:rPr>
        <w:t>Hvordan beregnes taksten og hvilke typer udgifter ligger hvor</w:t>
      </w:r>
    </w:p>
    <w:p w:rsidR="00B33C84" w:rsidRPr="00B33C84" w:rsidRDefault="00B33C84" w:rsidP="00B33C84">
      <w:pPr>
        <w:rPr>
          <w:szCs w:val="20"/>
        </w:rPr>
      </w:pPr>
    </w:p>
    <w:p w:rsidR="00B33C84" w:rsidRPr="00B33C84" w:rsidRDefault="00B33C84" w:rsidP="00B33C84">
      <w:pPr>
        <w:rPr>
          <w:szCs w:val="20"/>
        </w:rPr>
      </w:pPr>
      <w:r w:rsidRPr="00B33C84">
        <w:rPr>
          <w:szCs w:val="20"/>
        </w:rPr>
        <w:t>Taskforcegruppen besluttede at gennemføre en kort spørgeundersøgelse i kommunerne til b</w:t>
      </w:r>
      <w:r w:rsidRPr="00B33C84">
        <w:rPr>
          <w:szCs w:val="20"/>
        </w:rPr>
        <w:t>e</w:t>
      </w:r>
      <w:r w:rsidRPr="00B33C84">
        <w:rPr>
          <w:szCs w:val="20"/>
        </w:rPr>
        <w:t>lysning af de 3 ovenstående spørgsmål omkring behovet for Specialrådgivningen, eksistensen af tilsvarende og alternative tilbud, hvad kommunerne gør hvis de ikke får løst opgaven af SR både aktuelt og fremadrettet samt belysning af kommunernes ønsker ift i højere grad at b</w:t>
      </w:r>
      <w:r w:rsidRPr="00B33C84">
        <w:rPr>
          <w:szCs w:val="20"/>
        </w:rPr>
        <w:t>e</w:t>
      </w:r>
      <w:r w:rsidRPr="00B33C84">
        <w:rPr>
          <w:szCs w:val="20"/>
        </w:rPr>
        <w:t xml:space="preserve">nytte SR.    </w:t>
      </w:r>
    </w:p>
    <w:p w:rsidR="00B33C84" w:rsidRDefault="00B33C84" w:rsidP="00B33C84">
      <w:pPr>
        <w:rPr>
          <w:szCs w:val="20"/>
        </w:rPr>
      </w:pPr>
    </w:p>
    <w:p w:rsidR="00D370E1" w:rsidRDefault="00D370E1" w:rsidP="00B33C84">
      <w:pPr>
        <w:rPr>
          <w:szCs w:val="20"/>
        </w:rPr>
      </w:pPr>
      <w:r>
        <w:rPr>
          <w:szCs w:val="20"/>
        </w:rPr>
        <w:t>Taskforcegruppen besluttede at tage kontakt til VISO ift. at få deres vurdering af den land</w:t>
      </w:r>
      <w:r>
        <w:rPr>
          <w:szCs w:val="20"/>
        </w:rPr>
        <w:t>s</w:t>
      </w:r>
      <w:r>
        <w:rPr>
          <w:szCs w:val="20"/>
        </w:rPr>
        <w:t xml:space="preserve">dækkende kapacitet på specialrådgivningsområdet. </w:t>
      </w:r>
    </w:p>
    <w:p w:rsidR="00D370E1" w:rsidRPr="00B33C84" w:rsidRDefault="00D370E1" w:rsidP="00B33C84">
      <w:pPr>
        <w:rPr>
          <w:szCs w:val="20"/>
        </w:rPr>
      </w:pPr>
    </w:p>
    <w:p w:rsidR="00B33C84" w:rsidRPr="00B33C84" w:rsidRDefault="00B33C84" w:rsidP="00B33C84">
      <w:pPr>
        <w:rPr>
          <w:szCs w:val="20"/>
        </w:rPr>
      </w:pPr>
      <w:r w:rsidRPr="00B33C84">
        <w:rPr>
          <w:szCs w:val="20"/>
        </w:rPr>
        <w:t>Taskforcegruppen afholder næste møde medio april hvor der udarbejdes den endelige indsti</w:t>
      </w:r>
      <w:r w:rsidRPr="00B33C84">
        <w:rPr>
          <w:szCs w:val="20"/>
        </w:rPr>
        <w:t>l</w:t>
      </w:r>
      <w:r w:rsidRPr="00B33C84">
        <w:rPr>
          <w:szCs w:val="20"/>
        </w:rPr>
        <w:t xml:space="preserve">ling til behandling på styregruppemøde 8/5-2015   </w:t>
      </w:r>
    </w:p>
    <w:p w:rsidR="00B33C84" w:rsidRPr="00B33C84" w:rsidRDefault="00B33C84" w:rsidP="00B33C84">
      <w:pPr>
        <w:rPr>
          <w:b/>
          <w:szCs w:val="20"/>
        </w:rPr>
      </w:pPr>
    </w:p>
    <w:p w:rsidR="00B33C84" w:rsidRPr="00B33C84" w:rsidRDefault="00B33C84" w:rsidP="00B33C84">
      <w:pPr>
        <w:rPr>
          <w:b/>
          <w:szCs w:val="20"/>
        </w:rPr>
      </w:pPr>
      <w:r w:rsidRPr="00B33C84">
        <w:rPr>
          <w:b/>
          <w:szCs w:val="20"/>
        </w:rPr>
        <w:t>Indstilling:</w:t>
      </w:r>
    </w:p>
    <w:p w:rsidR="00B33C84" w:rsidRPr="00B33C84" w:rsidRDefault="00B33C84" w:rsidP="00B33C84">
      <w:pPr>
        <w:rPr>
          <w:szCs w:val="20"/>
        </w:rPr>
      </w:pPr>
      <w:r w:rsidRPr="00B33C84">
        <w:rPr>
          <w:szCs w:val="20"/>
        </w:rPr>
        <w:t>Det indstilles:</w:t>
      </w:r>
    </w:p>
    <w:p w:rsidR="00B33C84" w:rsidRPr="00B33C84" w:rsidRDefault="00B33C84" w:rsidP="00B33C84">
      <w:pPr>
        <w:numPr>
          <w:ilvl w:val="0"/>
          <w:numId w:val="27"/>
        </w:numPr>
        <w:rPr>
          <w:szCs w:val="20"/>
        </w:rPr>
      </w:pPr>
      <w:r w:rsidRPr="00B33C84">
        <w:rPr>
          <w:szCs w:val="20"/>
        </w:rPr>
        <w:t>At styregruppen tager orienteringen til efterretning</w:t>
      </w:r>
    </w:p>
    <w:p w:rsidR="00B33C84" w:rsidRPr="00B33C84" w:rsidRDefault="00B33C84" w:rsidP="00B33C84">
      <w:pPr>
        <w:numPr>
          <w:ilvl w:val="0"/>
          <w:numId w:val="27"/>
        </w:numPr>
        <w:rPr>
          <w:szCs w:val="20"/>
        </w:rPr>
      </w:pPr>
      <w:r w:rsidRPr="00B33C84">
        <w:rPr>
          <w:szCs w:val="20"/>
        </w:rPr>
        <w:t>At styregruppen godkender den videre proces for Taskforcegruppens arbejde.</w:t>
      </w:r>
    </w:p>
    <w:p w:rsidR="00B33C84" w:rsidRPr="00B33C84" w:rsidRDefault="00B33C84" w:rsidP="00B33C84">
      <w:pPr>
        <w:rPr>
          <w:b/>
          <w:szCs w:val="20"/>
        </w:rPr>
      </w:pPr>
    </w:p>
    <w:p w:rsidR="00B50648" w:rsidRDefault="000372D4" w:rsidP="00B50648">
      <w:pPr>
        <w:rPr>
          <w:b/>
          <w:szCs w:val="20"/>
        </w:rPr>
      </w:pPr>
      <w:r>
        <w:rPr>
          <w:b/>
          <w:szCs w:val="20"/>
        </w:rPr>
        <w:t>4</w:t>
      </w:r>
      <w:r w:rsidR="00B50648">
        <w:rPr>
          <w:b/>
          <w:szCs w:val="20"/>
        </w:rPr>
        <w:t>.  Økonomi: Takstanalyse, økonomiske anbefalinger og økonomisk analyse af vo</w:t>
      </w:r>
      <w:r w:rsidR="00B50648">
        <w:rPr>
          <w:b/>
          <w:szCs w:val="20"/>
        </w:rPr>
        <w:t>k</w:t>
      </w:r>
      <w:r w:rsidR="00B50648">
        <w:rPr>
          <w:b/>
          <w:szCs w:val="20"/>
        </w:rPr>
        <w:t>senhandicapområdet</w:t>
      </w:r>
    </w:p>
    <w:p w:rsidR="00E63360" w:rsidRDefault="00E63360" w:rsidP="00B50648">
      <w:pPr>
        <w:rPr>
          <w:b/>
          <w:szCs w:val="20"/>
        </w:rPr>
      </w:pPr>
    </w:p>
    <w:p w:rsidR="00E63360" w:rsidRDefault="00E63360" w:rsidP="00E63360">
      <w:pPr>
        <w:rPr>
          <w:b/>
          <w:szCs w:val="20"/>
        </w:rPr>
      </w:pPr>
      <w:r w:rsidRPr="007C68C3">
        <w:rPr>
          <w:b/>
          <w:szCs w:val="20"/>
        </w:rPr>
        <w:t>B</w:t>
      </w:r>
      <w:r>
        <w:rPr>
          <w:b/>
          <w:szCs w:val="20"/>
        </w:rPr>
        <w:t>aggrund</w:t>
      </w:r>
      <w:r w:rsidRPr="007C68C3">
        <w:rPr>
          <w:b/>
          <w:szCs w:val="20"/>
        </w:rPr>
        <w:t>:</w:t>
      </w:r>
    </w:p>
    <w:p w:rsidR="00E63360" w:rsidRPr="00A90BFE" w:rsidRDefault="00E63360" w:rsidP="00E63360">
      <w:pPr>
        <w:rPr>
          <w:szCs w:val="20"/>
        </w:rPr>
      </w:pPr>
      <w:r w:rsidRPr="00E63360">
        <w:rPr>
          <w:szCs w:val="20"/>
        </w:rPr>
        <w:t>På styregruppemøde 6/2, drøftede styregruppen</w:t>
      </w:r>
      <w:r>
        <w:rPr>
          <w:b/>
          <w:szCs w:val="20"/>
        </w:rPr>
        <w:t xml:space="preserve"> </w:t>
      </w:r>
      <w:r>
        <w:rPr>
          <w:szCs w:val="20"/>
        </w:rPr>
        <w:t xml:space="preserve">drøftede takstanalysen og </w:t>
      </w:r>
      <w:r w:rsidRPr="00A90BFE">
        <w:rPr>
          <w:szCs w:val="20"/>
        </w:rPr>
        <w:t>områdets udfo</w:t>
      </w:r>
      <w:r w:rsidRPr="00A90BFE">
        <w:rPr>
          <w:szCs w:val="20"/>
        </w:rPr>
        <w:t>r</w:t>
      </w:r>
      <w:r w:rsidRPr="00A90BFE">
        <w:rPr>
          <w:szCs w:val="20"/>
        </w:rPr>
        <w:t>dringer, det økonomiske pres og øget kapacitetsudnyttelse mv.:</w:t>
      </w:r>
    </w:p>
    <w:p w:rsidR="00E63360" w:rsidRPr="00A90BFE" w:rsidRDefault="00E63360" w:rsidP="00E63360">
      <w:pPr>
        <w:rPr>
          <w:szCs w:val="20"/>
        </w:rPr>
      </w:pPr>
    </w:p>
    <w:p w:rsidR="00E63360" w:rsidRPr="00E63360" w:rsidRDefault="00E63360" w:rsidP="00E63360">
      <w:pPr>
        <w:rPr>
          <w:i/>
          <w:szCs w:val="20"/>
        </w:rPr>
      </w:pPr>
      <w:r w:rsidRPr="00E63360">
        <w:rPr>
          <w:i/>
          <w:szCs w:val="20"/>
        </w:rPr>
        <w:t xml:space="preserve">Styregruppen indstillede til K17, at det anbefales: </w:t>
      </w:r>
    </w:p>
    <w:p w:rsidR="00E63360" w:rsidRPr="00D869F7" w:rsidRDefault="00E63360" w:rsidP="00E63360">
      <w:pPr>
        <w:pStyle w:val="Listeafsnit"/>
        <w:numPr>
          <w:ilvl w:val="0"/>
          <w:numId w:val="35"/>
        </w:numPr>
        <w:rPr>
          <w:rFonts w:ascii="Verdana" w:hAnsi="Verdana"/>
          <w:sz w:val="20"/>
          <w:szCs w:val="20"/>
        </w:rPr>
      </w:pPr>
      <w:r w:rsidRPr="00D869F7">
        <w:rPr>
          <w:rFonts w:ascii="Verdana" w:hAnsi="Verdana"/>
          <w:sz w:val="20"/>
          <w:szCs w:val="20"/>
        </w:rPr>
        <w:t>At belægningsprocenten i alle tilbud forhøjes så gennemsnittet forøges fra 95,39% til 97% i budgettet for 2016, hvilket betyder at den gennemsnitlige belægningsprocent forhøjes med 1,6 procentpoint for den enkelte kommune</w:t>
      </w:r>
    </w:p>
    <w:p w:rsidR="00E63360" w:rsidRPr="00D869F7" w:rsidRDefault="00E63360" w:rsidP="00E63360">
      <w:pPr>
        <w:pStyle w:val="Listeafsnit"/>
        <w:numPr>
          <w:ilvl w:val="0"/>
          <w:numId w:val="35"/>
        </w:numPr>
        <w:rPr>
          <w:rFonts w:ascii="Verdana" w:hAnsi="Verdana"/>
          <w:sz w:val="20"/>
          <w:szCs w:val="20"/>
        </w:rPr>
      </w:pPr>
      <w:r w:rsidRPr="00D869F7">
        <w:rPr>
          <w:rFonts w:ascii="Verdana" w:hAnsi="Verdana"/>
          <w:sz w:val="20"/>
          <w:szCs w:val="20"/>
        </w:rPr>
        <w:t xml:space="preserve">At andre instrumenter kan overvejes </w:t>
      </w:r>
      <w:r>
        <w:rPr>
          <w:rFonts w:ascii="Verdana" w:hAnsi="Verdana"/>
          <w:sz w:val="20"/>
          <w:szCs w:val="20"/>
        </w:rPr>
        <w:t xml:space="preserve">, </w:t>
      </w:r>
      <w:r w:rsidRPr="00D869F7">
        <w:rPr>
          <w:rFonts w:ascii="Verdana" w:hAnsi="Verdana"/>
          <w:sz w:val="20"/>
          <w:szCs w:val="20"/>
        </w:rPr>
        <w:t>f</w:t>
      </w:r>
      <w:r>
        <w:rPr>
          <w:rFonts w:ascii="Verdana" w:hAnsi="Verdana"/>
          <w:sz w:val="20"/>
          <w:szCs w:val="20"/>
        </w:rPr>
        <w:t>.</w:t>
      </w:r>
      <w:r w:rsidRPr="00D869F7">
        <w:rPr>
          <w:rFonts w:ascii="Verdana" w:hAnsi="Verdana"/>
          <w:sz w:val="20"/>
          <w:szCs w:val="20"/>
        </w:rPr>
        <w:t>eks. at man sænker den gennemsnitlige o</w:t>
      </w:r>
      <w:r w:rsidRPr="00D869F7">
        <w:rPr>
          <w:rFonts w:ascii="Verdana" w:hAnsi="Verdana"/>
          <w:sz w:val="20"/>
          <w:szCs w:val="20"/>
        </w:rPr>
        <w:t>p</w:t>
      </w:r>
      <w:r w:rsidRPr="00D869F7">
        <w:rPr>
          <w:rFonts w:ascii="Verdana" w:hAnsi="Verdana"/>
          <w:sz w:val="20"/>
          <w:szCs w:val="20"/>
        </w:rPr>
        <w:t>holdstid på imidlertidige dagtilbud (paragraf 107)</w:t>
      </w:r>
    </w:p>
    <w:p w:rsidR="00E63360" w:rsidRPr="00D869F7" w:rsidRDefault="00E63360" w:rsidP="00E63360">
      <w:pPr>
        <w:pStyle w:val="Listeafsnit"/>
        <w:numPr>
          <w:ilvl w:val="0"/>
          <w:numId w:val="35"/>
        </w:numPr>
        <w:rPr>
          <w:rFonts w:ascii="Verdana" w:hAnsi="Verdana"/>
          <w:sz w:val="20"/>
          <w:szCs w:val="20"/>
        </w:rPr>
      </w:pPr>
      <w:r w:rsidRPr="00D869F7">
        <w:rPr>
          <w:rFonts w:ascii="Verdana" w:hAnsi="Verdana"/>
          <w:sz w:val="20"/>
          <w:szCs w:val="20"/>
        </w:rPr>
        <w:t>At takstinstrumentet kan medvirke til at overholde de økonomiske rammer</w:t>
      </w:r>
    </w:p>
    <w:p w:rsidR="00E63360" w:rsidRDefault="00E63360" w:rsidP="00B50648">
      <w:pPr>
        <w:rPr>
          <w:b/>
          <w:szCs w:val="20"/>
        </w:rPr>
      </w:pPr>
    </w:p>
    <w:p w:rsidR="00E63360" w:rsidRDefault="00E63360" w:rsidP="00B50648">
      <w:pPr>
        <w:rPr>
          <w:szCs w:val="20"/>
        </w:rPr>
      </w:pPr>
      <w:r w:rsidRPr="00E63360">
        <w:rPr>
          <w:szCs w:val="20"/>
        </w:rPr>
        <w:t xml:space="preserve">K17 har efterfølgende behandlet </w:t>
      </w:r>
      <w:r>
        <w:rPr>
          <w:szCs w:val="20"/>
        </w:rPr>
        <w:t>sagen 20/2</w:t>
      </w:r>
      <w:r w:rsidRPr="00E63360">
        <w:rPr>
          <w:szCs w:val="20"/>
        </w:rPr>
        <w:t xml:space="preserve"> og besluttet at sagen skal belyses yderligere. S</w:t>
      </w:r>
      <w:r w:rsidRPr="00E63360">
        <w:rPr>
          <w:szCs w:val="20"/>
        </w:rPr>
        <w:t>a</w:t>
      </w:r>
      <w:r w:rsidRPr="00E63360">
        <w:rPr>
          <w:szCs w:val="20"/>
        </w:rPr>
        <w:t>gen tages op igen på K17-mødet i marts, og K17 anbefaler at sagen udskydes til KKRs møde i april</w:t>
      </w:r>
      <w:r>
        <w:rPr>
          <w:b/>
          <w:szCs w:val="20"/>
        </w:rPr>
        <w:t xml:space="preserve"> </w:t>
      </w:r>
      <w:r w:rsidRPr="00E63360">
        <w:rPr>
          <w:szCs w:val="20"/>
        </w:rPr>
        <w:t>2015.</w:t>
      </w:r>
    </w:p>
    <w:p w:rsidR="00E63360" w:rsidRDefault="00E63360" w:rsidP="00B50648">
      <w:pPr>
        <w:rPr>
          <w:szCs w:val="20"/>
        </w:rPr>
      </w:pPr>
    </w:p>
    <w:p w:rsidR="00E63360" w:rsidRDefault="00E63360" w:rsidP="00B50648">
      <w:pPr>
        <w:rPr>
          <w:b/>
          <w:szCs w:val="20"/>
        </w:rPr>
      </w:pPr>
      <w:r>
        <w:rPr>
          <w:szCs w:val="20"/>
        </w:rPr>
        <w:t>Styregruppens formandskab har afholdt møde med K17-repræsentanterne 6/3 og drøftet s</w:t>
      </w:r>
      <w:r>
        <w:rPr>
          <w:szCs w:val="20"/>
        </w:rPr>
        <w:t>a</w:t>
      </w:r>
      <w:r w:rsidR="00D5066F">
        <w:rPr>
          <w:szCs w:val="20"/>
        </w:rPr>
        <w:t xml:space="preserve">gen for at få uddybet hvad der skal fremsendes til KKR. </w:t>
      </w:r>
      <w:r w:rsidR="00D370E1">
        <w:rPr>
          <w:szCs w:val="20"/>
        </w:rPr>
        <w:t xml:space="preserve">Der udarbejdes ny sagsfremstilling i sagen til K17 som behandler sagen på mødet 27/3 forud for behandling i KKR 21/4.  </w:t>
      </w:r>
    </w:p>
    <w:p w:rsidR="00E63360" w:rsidRDefault="00E63360" w:rsidP="00B50648">
      <w:pPr>
        <w:rPr>
          <w:b/>
          <w:szCs w:val="20"/>
        </w:rPr>
      </w:pPr>
    </w:p>
    <w:p w:rsidR="00D5066F" w:rsidRDefault="00D5066F" w:rsidP="00B50648">
      <w:pPr>
        <w:rPr>
          <w:szCs w:val="20"/>
        </w:rPr>
      </w:pPr>
      <w:r w:rsidRPr="00D5066F">
        <w:rPr>
          <w:szCs w:val="20"/>
        </w:rPr>
        <w:t>Ift. den økonomiske analyse på voksenhandicapområdet</w:t>
      </w:r>
      <w:r w:rsidR="00D370E1">
        <w:rPr>
          <w:szCs w:val="20"/>
        </w:rPr>
        <w:t xml:space="preserve"> er udsendt spørgeskemaer til ko</w:t>
      </w:r>
      <w:r w:rsidR="00D370E1">
        <w:rPr>
          <w:szCs w:val="20"/>
        </w:rPr>
        <w:t>m</w:t>
      </w:r>
      <w:r w:rsidR="00D370E1">
        <w:rPr>
          <w:szCs w:val="20"/>
        </w:rPr>
        <w:t>munerne med svarfrist 9/3. Der gives en foreløbig status på styregruppemøde 13/3 forud for fremlæggelse på direktørmøde 20/3.</w:t>
      </w:r>
      <w:r>
        <w:rPr>
          <w:szCs w:val="20"/>
        </w:rPr>
        <w:t xml:space="preserve"> </w:t>
      </w:r>
    </w:p>
    <w:p w:rsidR="00D370E1" w:rsidRDefault="00D370E1" w:rsidP="00B50648">
      <w:pPr>
        <w:rPr>
          <w:szCs w:val="20"/>
        </w:rPr>
      </w:pPr>
    </w:p>
    <w:p w:rsidR="00D370E1" w:rsidRPr="00277B52" w:rsidRDefault="00D370E1" w:rsidP="00B50648">
      <w:pPr>
        <w:rPr>
          <w:b/>
          <w:szCs w:val="20"/>
        </w:rPr>
      </w:pPr>
      <w:r w:rsidRPr="00277B52">
        <w:rPr>
          <w:b/>
          <w:szCs w:val="20"/>
        </w:rPr>
        <w:t>Indstilling:</w:t>
      </w:r>
    </w:p>
    <w:p w:rsidR="00D370E1" w:rsidRDefault="00D370E1" w:rsidP="00D370E1">
      <w:pPr>
        <w:rPr>
          <w:szCs w:val="20"/>
        </w:rPr>
      </w:pPr>
      <w:r>
        <w:rPr>
          <w:szCs w:val="20"/>
        </w:rPr>
        <w:t>Det indstilles:</w:t>
      </w:r>
    </w:p>
    <w:p w:rsidR="00D370E1" w:rsidRDefault="00546D20" w:rsidP="00D370E1">
      <w:pPr>
        <w:numPr>
          <w:ilvl w:val="0"/>
          <w:numId w:val="35"/>
        </w:numPr>
        <w:rPr>
          <w:szCs w:val="20"/>
        </w:rPr>
      </w:pPr>
      <w:r>
        <w:rPr>
          <w:szCs w:val="20"/>
        </w:rPr>
        <w:t>At styregruppen tager orienteringen til efterretning</w:t>
      </w:r>
    </w:p>
    <w:p w:rsidR="00546D20" w:rsidRPr="00D5066F" w:rsidRDefault="00546D20" w:rsidP="00D370E1">
      <w:pPr>
        <w:numPr>
          <w:ilvl w:val="0"/>
          <w:numId w:val="35"/>
        </w:numPr>
        <w:rPr>
          <w:szCs w:val="20"/>
        </w:rPr>
      </w:pPr>
      <w:r>
        <w:rPr>
          <w:szCs w:val="20"/>
        </w:rPr>
        <w:t>At styregruppen drøfter den økonomiske analyse af voksenhandicapområdet forud for direktørmødet 20/3 – også jf. punkt 6</w:t>
      </w:r>
    </w:p>
    <w:p w:rsidR="003F2EDB" w:rsidRDefault="003F2EDB" w:rsidP="00B50648">
      <w:pPr>
        <w:rPr>
          <w:b/>
          <w:szCs w:val="20"/>
        </w:rPr>
      </w:pPr>
    </w:p>
    <w:p w:rsidR="00277B52" w:rsidRDefault="00277B52" w:rsidP="00B50648">
      <w:pPr>
        <w:rPr>
          <w:b/>
          <w:szCs w:val="20"/>
        </w:rPr>
      </w:pPr>
    </w:p>
    <w:p w:rsidR="003F2EDB" w:rsidRDefault="000408E7" w:rsidP="00B50648">
      <w:pPr>
        <w:rPr>
          <w:b/>
          <w:szCs w:val="20"/>
        </w:rPr>
      </w:pPr>
      <w:r>
        <w:rPr>
          <w:b/>
          <w:szCs w:val="20"/>
        </w:rPr>
        <w:t>5</w:t>
      </w:r>
      <w:r w:rsidR="003F2EDB">
        <w:rPr>
          <w:b/>
          <w:szCs w:val="20"/>
        </w:rPr>
        <w:t>. Hjerneskadeprojektet – resultater fra spørgeskemaundersøgelse primo 2015</w:t>
      </w:r>
    </w:p>
    <w:p w:rsidR="00D5066F" w:rsidRDefault="00D5066F" w:rsidP="00B50648">
      <w:pPr>
        <w:rPr>
          <w:b/>
          <w:szCs w:val="20"/>
        </w:rPr>
      </w:pPr>
    </w:p>
    <w:p w:rsidR="00546D20" w:rsidRDefault="00546D20" w:rsidP="00B50648">
      <w:pPr>
        <w:rPr>
          <w:b/>
          <w:szCs w:val="20"/>
        </w:rPr>
      </w:pPr>
      <w:r>
        <w:rPr>
          <w:b/>
          <w:szCs w:val="20"/>
        </w:rPr>
        <w:t>Baggrund:</w:t>
      </w:r>
    </w:p>
    <w:p w:rsidR="0075357A" w:rsidRDefault="0075357A" w:rsidP="00B50648">
      <w:pPr>
        <w:rPr>
          <w:b/>
          <w:szCs w:val="20"/>
        </w:rPr>
      </w:pPr>
      <w:r>
        <w:rPr>
          <w:rFonts w:eastAsiaTheme="minorEastAsia" w:cstheme="minorBidi"/>
          <w:szCs w:val="20"/>
        </w:rPr>
        <w:t xml:space="preserve">Der </w:t>
      </w:r>
      <w:r w:rsidRPr="00AE58EF">
        <w:rPr>
          <w:rFonts w:eastAsiaTheme="minorEastAsia" w:cstheme="minorBidi"/>
          <w:szCs w:val="20"/>
        </w:rPr>
        <w:t xml:space="preserve">er </w:t>
      </w:r>
      <w:r>
        <w:rPr>
          <w:rFonts w:eastAsiaTheme="minorEastAsia" w:cstheme="minorBidi"/>
          <w:szCs w:val="20"/>
        </w:rPr>
        <w:t xml:space="preserve">i regi af Rammeaftale Sjælland </w:t>
      </w:r>
      <w:r w:rsidRPr="00AE58EF">
        <w:rPr>
          <w:szCs w:val="20"/>
        </w:rPr>
        <w:t>gennemført et hjerneskadeprojekt 2013-2014, dels med en spørgeskemaundersøgelse som afdækker  senhjerneshjerneskadeindsatsen ift Sundhed</w:t>
      </w:r>
      <w:r w:rsidRPr="00AE58EF">
        <w:rPr>
          <w:szCs w:val="20"/>
        </w:rPr>
        <w:t>s</w:t>
      </w:r>
      <w:r w:rsidRPr="00AE58EF">
        <w:rPr>
          <w:szCs w:val="20"/>
        </w:rPr>
        <w:t>styrelsens krav i forløbsprogram og KLs anbefalinger og dels med en opfølgende workshop for hjerneskadekoordinatorer og projektledere. Styregrupppen har 14/11 godkendt arbejdsgru</w:t>
      </w:r>
      <w:r w:rsidRPr="00AE58EF">
        <w:rPr>
          <w:szCs w:val="20"/>
        </w:rPr>
        <w:t>p</w:t>
      </w:r>
      <w:r w:rsidRPr="00AE58EF">
        <w:rPr>
          <w:szCs w:val="20"/>
        </w:rPr>
        <w:t>pens anbefalinger til den videre proces</w:t>
      </w:r>
      <w:r>
        <w:rPr>
          <w:szCs w:val="20"/>
        </w:rPr>
        <w:t xml:space="preserve"> og herunder g</w:t>
      </w:r>
      <w:r w:rsidRPr="00AE58EF">
        <w:rPr>
          <w:szCs w:val="20"/>
        </w:rPr>
        <w:t>entagelse af spørgeskemaundersøgelse som årlig opfølgning</w:t>
      </w:r>
      <w:r>
        <w:rPr>
          <w:szCs w:val="20"/>
        </w:rPr>
        <w:t xml:space="preserve">. </w:t>
      </w:r>
      <w:r w:rsidRPr="00AE58EF">
        <w:rPr>
          <w:szCs w:val="20"/>
        </w:rPr>
        <w:t>Spørgeskemaundersøgelsen gentages januar/februar 2015</w:t>
      </w:r>
    </w:p>
    <w:p w:rsidR="0075357A" w:rsidRDefault="0075357A" w:rsidP="00B50648">
      <w:pPr>
        <w:rPr>
          <w:b/>
          <w:szCs w:val="20"/>
        </w:rPr>
      </w:pPr>
    </w:p>
    <w:p w:rsidR="00546D20" w:rsidRPr="00546D20" w:rsidRDefault="00546D20" w:rsidP="00B50648">
      <w:pPr>
        <w:rPr>
          <w:szCs w:val="20"/>
        </w:rPr>
      </w:pPr>
      <w:r w:rsidRPr="00546D20">
        <w:rPr>
          <w:szCs w:val="20"/>
        </w:rPr>
        <w:t>Primo 2015 er foretaget en ny spørgeskemaundersøgelse på hjerneskadeområdet som opføl</w:t>
      </w:r>
      <w:r w:rsidRPr="00546D20">
        <w:rPr>
          <w:szCs w:val="20"/>
        </w:rPr>
        <w:t>g</w:t>
      </w:r>
      <w:r w:rsidRPr="00546D20">
        <w:rPr>
          <w:szCs w:val="20"/>
        </w:rPr>
        <w:t>ning: gentagelse af den tidligere foretagne undersøgelse. I lighed med den tidligere unders</w:t>
      </w:r>
      <w:r w:rsidRPr="00546D20">
        <w:rPr>
          <w:szCs w:val="20"/>
        </w:rPr>
        <w:t>ø</w:t>
      </w:r>
      <w:r w:rsidRPr="00546D20">
        <w:rPr>
          <w:szCs w:val="20"/>
        </w:rPr>
        <w:t>gelse har alle kommuner svaret.</w:t>
      </w:r>
    </w:p>
    <w:p w:rsidR="00546D20" w:rsidRPr="00546D20" w:rsidRDefault="00546D20" w:rsidP="00B50648">
      <w:pPr>
        <w:rPr>
          <w:szCs w:val="20"/>
        </w:rPr>
      </w:pPr>
    </w:p>
    <w:p w:rsidR="00546D20" w:rsidRDefault="00546D20" w:rsidP="00B50648">
      <w:pPr>
        <w:rPr>
          <w:szCs w:val="20"/>
        </w:rPr>
      </w:pPr>
      <w:r w:rsidRPr="00546D20">
        <w:rPr>
          <w:szCs w:val="20"/>
        </w:rPr>
        <w:t>Der vil på mødet blive givet en orientering</w:t>
      </w:r>
    </w:p>
    <w:p w:rsidR="00546D20" w:rsidRDefault="00546D20" w:rsidP="00B50648">
      <w:pPr>
        <w:rPr>
          <w:szCs w:val="20"/>
        </w:rPr>
      </w:pPr>
    </w:p>
    <w:p w:rsidR="00546D20" w:rsidRPr="00546D20" w:rsidRDefault="00546D20" w:rsidP="00B50648">
      <w:pPr>
        <w:rPr>
          <w:b/>
          <w:szCs w:val="20"/>
        </w:rPr>
      </w:pPr>
      <w:r w:rsidRPr="00546D20">
        <w:rPr>
          <w:b/>
          <w:szCs w:val="20"/>
        </w:rPr>
        <w:t>Indstilling:</w:t>
      </w:r>
    </w:p>
    <w:p w:rsidR="00546D20" w:rsidRDefault="00546D20" w:rsidP="00546D20">
      <w:pPr>
        <w:rPr>
          <w:szCs w:val="20"/>
        </w:rPr>
      </w:pPr>
      <w:r>
        <w:rPr>
          <w:szCs w:val="20"/>
        </w:rPr>
        <w:t>Det indstilles:</w:t>
      </w:r>
    </w:p>
    <w:p w:rsidR="00546D20" w:rsidRDefault="00546D20" w:rsidP="00546D20">
      <w:pPr>
        <w:numPr>
          <w:ilvl w:val="0"/>
          <w:numId w:val="35"/>
        </w:numPr>
        <w:rPr>
          <w:szCs w:val="20"/>
        </w:rPr>
      </w:pPr>
      <w:r>
        <w:rPr>
          <w:szCs w:val="20"/>
        </w:rPr>
        <w:t>At styregruppen tager orienteringen til efterretning</w:t>
      </w:r>
    </w:p>
    <w:p w:rsidR="00546D20" w:rsidRPr="00546D20" w:rsidRDefault="00546D20" w:rsidP="00546D20">
      <w:pPr>
        <w:numPr>
          <w:ilvl w:val="0"/>
          <w:numId w:val="35"/>
        </w:numPr>
        <w:rPr>
          <w:szCs w:val="20"/>
        </w:rPr>
      </w:pPr>
      <w:r>
        <w:rPr>
          <w:szCs w:val="20"/>
        </w:rPr>
        <w:t>At styregruppen drøfter undersøgelsens resultater og den videre proces</w:t>
      </w:r>
    </w:p>
    <w:p w:rsidR="00D5066F" w:rsidRDefault="00D5066F" w:rsidP="00B50648">
      <w:pPr>
        <w:rPr>
          <w:b/>
          <w:szCs w:val="20"/>
        </w:rPr>
      </w:pPr>
    </w:p>
    <w:p w:rsidR="00546D20" w:rsidRPr="00546D20" w:rsidRDefault="00546D20" w:rsidP="00B50648">
      <w:pPr>
        <w:rPr>
          <w:szCs w:val="20"/>
        </w:rPr>
      </w:pPr>
      <w:r>
        <w:rPr>
          <w:b/>
          <w:szCs w:val="20"/>
        </w:rPr>
        <w:t>Bilag:</w:t>
      </w:r>
    </w:p>
    <w:p w:rsidR="00546D20" w:rsidRPr="00546D20" w:rsidRDefault="00546D20" w:rsidP="00546D20">
      <w:pPr>
        <w:numPr>
          <w:ilvl w:val="0"/>
          <w:numId w:val="35"/>
        </w:numPr>
        <w:rPr>
          <w:szCs w:val="20"/>
        </w:rPr>
      </w:pPr>
      <w:r w:rsidRPr="00546D20">
        <w:rPr>
          <w:szCs w:val="20"/>
        </w:rPr>
        <w:t>Resultater fra hjerneskadeundersøgelsen - eftersendes</w:t>
      </w:r>
    </w:p>
    <w:p w:rsidR="003F2EDB" w:rsidRDefault="003F2EDB" w:rsidP="00B50648">
      <w:pPr>
        <w:rPr>
          <w:b/>
          <w:szCs w:val="20"/>
        </w:rPr>
      </w:pPr>
    </w:p>
    <w:p w:rsidR="00546D20" w:rsidRDefault="00546D20" w:rsidP="00B50648">
      <w:pPr>
        <w:rPr>
          <w:b/>
          <w:szCs w:val="20"/>
        </w:rPr>
      </w:pPr>
    </w:p>
    <w:p w:rsidR="003F2EDB" w:rsidRDefault="006F260B" w:rsidP="00B50648">
      <w:pPr>
        <w:rPr>
          <w:b/>
          <w:szCs w:val="20"/>
        </w:rPr>
      </w:pPr>
      <w:r>
        <w:rPr>
          <w:b/>
          <w:szCs w:val="20"/>
        </w:rPr>
        <w:t>6</w:t>
      </w:r>
      <w:r w:rsidR="003F2EDB">
        <w:rPr>
          <w:b/>
          <w:szCs w:val="20"/>
        </w:rPr>
        <w:t>. Direktørmøde 20/3-2015</w:t>
      </w:r>
    </w:p>
    <w:p w:rsidR="005513E8" w:rsidRDefault="005513E8" w:rsidP="00B50648">
      <w:pPr>
        <w:rPr>
          <w:b/>
          <w:szCs w:val="20"/>
        </w:rPr>
      </w:pPr>
    </w:p>
    <w:p w:rsidR="005513E8" w:rsidRDefault="005513E8" w:rsidP="005513E8">
      <w:pPr>
        <w:rPr>
          <w:b/>
          <w:szCs w:val="20"/>
        </w:rPr>
      </w:pPr>
      <w:r>
        <w:rPr>
          <w:b/>
          <w:szCs w:val="20"/>
        </w:rPr>
        <w:t>Baggrund:</w:t>
      </w:r>
      <w:r w:rsidRPr="0071490F">
        <w:rPr>
          <w:b/>
          <w:szCs w:val="20"/>
        </w:rPr>
        <w:t xml:space="preserve"> </w:t>
      </w:r>
    </w:p>
    <w:p w:rsidR="005513E8" w:rsidRPr="003E4C03" w:rsidRDefault="005513E8" w:rsidP="005513E8">
      <w:pPr>
        <w:rPr>
          <w:szCs w:val="20"/>
        </w:rPr>
      </w:pPr>
      <w:r>
        <w:rPr>
          <w:szCs w:val="20"/>
        </w:rPr>
        <w:t>På styregruppemøde 14</w:t>
      </w:r>
      <w:r w:rsidRPr="003E4C03">
        <w:rPr>
          <w:szCs w:val="20"/>
        </w:rPr>
        <w:t>/</w:t>
      </w:r>
      <w:r>
        <w:rPr>
          <w:szCs w:val="20"/>
        </w:rPr>
        <w:t>11-2014</w:t>
      </w:r>
      <w:r w:rsidRPr="003E4C03">
        <w:rPr>
          <w:szCs w:val="20"/>
        </w:rPr>
        <w:t>, blev det besluttet at afholde næste direktørmøde</w:t>
      </w:r>
      <w:r>
        <w:rPr>
          <w:szCs w:val="20"/>
        </w:rPr>
        <w:t xml:space="preserve"> </w:t>
      </w:r>
      <w:r>
        <w:t>i marts 2015 forud for politikermøde</w:t>
      </w:r>
      <w:r w:rsidRPr="003E4C03">
        <w:rPr>
          <w:szCs w:val="20"/>
        </w:rPr>
        <w:t xml:space="preserve"> </w:t>
      </w:r>
      <w:r>
        <w:rPr>
          <w:szCs w:val="20"/>
        </w:rPr>
        <w:t xml:space="preserve">17/4 og </w:t>
      </w:r>
      <w:r w:rsidRPr="003E4C03">
        <w:rPr>
          <w:szCs w:val="20"/>
        </w:rPr>
        <w:t>med fokus på input til rammeaftale 2016 samt orient</w:t>
      </w:r>
      <w:r w:rsidRPr="003E4C03">
        <w:rPr>
          <w:szCs w:val="20"/>
        </w:rPr>
        <w:t>e</w:t>
      </w:r>
      <w:r w:rsidRPr="003E4C03">
        <w:rPr>
          <w:szCs w:val="20"/>
        </w:rPr>
        <w:t>ring</w:t>
      </w:r>
      <w:r>
        <w:rPr>
          <w:szCs w:val="20"/>
        </w:rPr>
        <w:t>/</w:t>
      </w:r>
      <w:r w:rsidRPr="003E4C03">
        <w:rPr>
          <w:szCs w:val="20"/>
        </w:rPr>
        <w:t>status ift. øvrige aktuelle</w:t>
      </w:r>
      <w:r>
        <w:rPr>
          <w:szCs w:val="20"/>
        </w:rPr>
        <w:t>/</w:t>
      </w:r>
      <w:r w:rsidRPr="003E4C03">
        <w:rPr>
          <w:szCs w:val="20"/>
        </w:rPr>
        <w:t>relevante sager</w:t>
      </w:r>
      <w:r>
        <w:rPr>
          <w:szCs w:val="20"/>
        </w:rPr>
        <w:t xml:space="preserve"> og herunder opfølgning på direktørmøde 31/10-2015</w:t>
      </w:r>
      <w:r w:rsidRPr="003E4C03">
        <w:rPr>
          <w:szCs w:val="20"/>
        </w:rPr>
        <w:t xml:space="preserve">. </w:t>
      </w:r>
      <w:r>
        <w:rPr>
          <w:szCs w:val="20"/>
        </w:rPr>
        <w:t xml:space="preserve">Efter ønske fra direktørkredsen 31/10 udvides mødet 13/3 fra to til tre timer. </w:t>
      </w:r>
      <w:r w:rsidRPr="003E4C03">
        <w:rPr>
          <w:szCs w:val="20"/>
        </w:rPr>
        <w:t>Indle</w:t>
      </w:r>
      <w:r w:rsidRPr="003E4C03">
        <w:rPr>
          <w:szCs w:val="20"/>
        </w:rPr>
        <w:t>d</w:t>
      </w:r>
      <w:r w:rsidRPr="003E4C03">
        <w:rPr>
          <w:szCs w:val="20"/>
        </w:rPr>
        <w:t>ningsvis trækkes relevante temaer frem efterfulgt af dialog.</w:t>
      </w:r>
    </w:p>
    <w:p w:rsidR="005513E8" w:rsidRDefault="005513E8" w:rsidP="005513E8">
      <w:pPr>
        <w:rPr>
          <w:b/>
          <w:szCs w:val="20"/>
        </w:rPr>
      </w:pPr>
    </w:p>
    <w:p w:rsidR="005513E8" w:rsidRDefault="00B33C84" w:rsidP="005513E8">
      <w:pPr>
        <w:rPr>
          <w:szCs w:val="20"/>
        </w:rPr>
      </w:pPr>
      <w:r>
        <w:rPr>
          <w:szCs w:val="20"/>
        </w:rPr>
        <w:t>Mulige temaer til oplæg og drøftelse</w:t>
      </w:r>
      <w:r w:rsidR="005513E8">
        <w:rPr>
          <w:szCs w:val="20"/>
        </w:rPr>
        <w:t>:</w:t>
      </w:r>
    </w:p>
    <w:p w:rsidR="00B33C84" w:rsidRPr="00B33C84" w:rsidRDefault="005513E8" w:rsidP="005513E8">
      <w:pPr>
        <w:numPr>
          <w:ilvl w:val="0"/>
          <w:numId w:val="2"/>
        </w:numPr>
        <w:rPr>
          <w:szCs w:val="20"/>
        </w:rPr>
      </w:pPr>
      <w:r w:rsidRPr="005513E8">
        <w:rPr>
          <w:szCs w:val="20"/>
        </w:rPr>
        <w:t xml:space="preserve">Siden sidst: </w:t>
      </w:r>
      <w:r w:rsidR="00B33C84">
        <w:rPr>
          <w:szCs w:val="20"/>
        </w:rPr>
        <w:t xml:space="preserve">Rammeaftale 2016 og </w:t>
      </w:r>
      <w:r w:rsidRPr="005513E8">
        <w:rPr>
          <w:bCs/>
          <w:szCs w:val="20"/>
        </w:rPr>
        <w:t>Socialstyrelsens centrale udmeldinger på synsomr</w:t>
      </w:r>
      <w:r w:rsidRPr="005513E8">
        <w:rPr>
          <w:bCs/>
          <w:szCs w:val="20"/>
        </w:rPr>
        <w:t>å</w:t>
      </w:r>
      <w:r w:rsidRPr="005513E8">
        <w:rPr>
          <w:bCs/>
          <w:szCs w:val="20"/>
        </w:rPr>
        <w:t xml:space="preserve">det og hjerneskadeområdet </w:t>
      </w:r>
    </w:p>
    <w:p w:rsidR="005513E8" w:rsidRPr="005513E8" w:rsidRDefault="005513E8" w:rsidP="005513E8">
      <w:pPr>
        <w:numPr>
          <w:ilvl w:val="0"/>
          <w:numId w:val="2"/>
        </w:numPr>
        <w:rPr>
          <w:szCs w:val="20"/>
        </w:rPr>
      </w:pPr>
      <w:r>
        <w:rPr>
          <w:bCs/>
          <w:szCs w:val="20"/>
        </w:rPr>
        <w:t>W</w:t>
      </w:r>
      <w:r w:rsidRPr="005513E8">
        <w:rPr>
          <w:bCs/>
          <w:szCs w:val="20"/>
        </w:rPr>
        <w:t>orkshops om forpligtende samarbejde på synsområdet og hjerneskadeområdet</w:t>
      </w:r>
    </w:p>
    <w:p w:rsidR="005513E8" w:rsidRPr="005513E8" w:rsidRDefault="005513E8" w:rsidP="005513E8">
      <w:pPr>
        <w:numPr>
          <w:ilvl w:val="0"/>
          <w:numId w:val="2"/>
        </w:numPr>
        <w:rPr>
          <w:szCs w:val="20"/>
        </w:rPr>
      </w:pPr>
      <w:r>
        <w:rPr>
          <w:bCs/>
          <w:szCs w:val="20"/>
        </w:rPr>
        <w:t>Analyse af kommunikationsområdet</w:t>
      </w:r>
      <w:r w:rsidRPr="005513E8">
        <w:rPr>
          <w:bCs/>
          <w:szCs w:val="20"/>
        </w:rPr>
        <w:t xml:space="preserve">, </w:t>
      </w:r>
    </w:p>
    <w:p w:rsidR="00B33C84" w:rsidRDefault="005513E8" w:rsidP="005513E8">
      <w:pPr>
        <w:numPr>
          <w:ilvl w:val="0"/>
          <w:numId w:val="2"/>
        </w:numPr>
        <w:rPr>
          <w:szCs w:val="20"/>
        </w:rPr>
      </w:pPr>
      <w:r>
        <w:rPr>
          <w:szCs w:val="20"/>
        </w:rPr>
        <w:t>Taskforce ift. truede tilbud</w:t>
      </w:r>
    </w:p>
    <w:p w:rsidR="00B33C84" w:rsidRDefault="005513E8" w:rsidP="005513E8">
      <w:pPr>
        <w:numPr>
          <w:ilvl w:val="0"/>
          <w:numId w:val="5"/>
        </w:numPr>
        <w:rPr>
          <w:szCs w:val="20"/>
        </w:rPr>
      </w:pPr>
      <w:r w:rsidRPr="00B33C84">
        <w:rPr>
          <w:szCs w:val="20"/>
        </w:rPr>
        <w:t>Projekter: Hjerneskadede</w:t>
      </w:r>
      <w:r w:rsidR="00B33C84">
        <w:rPr>
          <w:szCs w:val="20"/>
        </w:rPr>
        <w:t xml:space="preserve"> – resultater fra den nye undersøgelse</w:t>
      </w:r>
    </w:p>
    <w:p w:rsidR="005513E8" w:rsidRPr="00B33C84" w:rsidRDefault="005513E8" w:rsidP="005513E8">
      <w:pPr>
        <w:numPr>
          <w:ilvl w:val="0"/>
          <w:numId w:val="5"/>
        </w:numPr>
        <w:rPr>
          <w:szCs w:val="20"/>
        </w:rPr>
      </w:pPr>
      <w:r w:rsidRPr="00B33C84">
        <w:rPr>
          <w:szCs w:val="20"/>
        </w:rPr>
        <w:t>Økonomi: Takst- og udgiftsudvikling</w:t>
      </w:r>
    </w:p>
    <w:p w:rsidR="005513E8" w:rsidRPr="001060BF" w:rsidRDefault="005513E8" w:rsidP="005513E8">
      <w:pPr>
        <w:numPr>
          <w:ilvl w:val="0"/>
          <w:numId w:val="5"/>
        </w:numPr>
        <w:rPr>
          <w:szCs w:val="20"/>
        </w:rPr>
      </w:pPr>
      <w:r w:rsidRPr="001060BF">
        <w:rPr>
          <w:szCs w:val="20"/>
        </w:rPr>
        <w:t>Markedsmodning og tilsyn</w:t>
      </w:r>
    </w:p>
    <w:p w:rsidR="005513E8" w:rsidRDefault="005513E8" w:rsidP="005513E8">
      <w:pPr>
        <w:numPr>
          <w:ilvl w:val="0"/>
          <w:numId w:val="5"/>
        </w:numPr>
        <w:rPr>
          <w:szCs w:val="20"/>
        </w:rPr>
      </w:pPr>
      <w:r>
        <w:rPr>
          <w:szCs w:val="20"/>
        </w:rPr>
        <w:t xml:space="preserve">Sager/temaer i rammeaftalen og input til styregruppen ift. Rammeaftale 2016 mv. </w:t>
      </w:r>
    </w:p>
    <w:p w:rsidR="005513E8" w:rsidRDefault="005513E8" w:rsidP="005513E8">
      <w:pPr>
        <w:ind w:left="720"/>
        <w:rPr>
          <w:szCs w:val="20"/>
        </w:rPr>
      </w:pPr>
    </w:p>
    <w:p w:rsidR="005513E8" w:rsidRPr="00D44F4A" w:rsidRDefault="005513E8" w:rsidP="005513E8">
      <w:pPr>
        <w:rPr>
          <w:b/>
          <w:szCs w:val="20"/>
        </w:rPr>
      </w:pPr>
      <w:r w:rsidRPr="00D44F4A">
        <w:rPr>
          <w:b/>
          <w:szCs w:val="20"/>
        </w:rPr>
        <w:t>Indstilling:</w:t>
      </w:r>
    </w:p>
    <w:p w:rsidR="005513E8" w:rsidRPr="00144B64" w:rsidRDefault="005513E8" w:rsidP="005513E8">
      <w:pPr>
        <w:rPr>
          <w:szCs w:val="20"/>
        </w:rPr>
      </w:pPr>
      <w:r w:rsidRPr="00144B64">
        <w:rPr>
          <w:szCs w:val="20"/>
        </w:rPr>
        <w:t xml:space="preserve">Sekretariatet indstiller: </w:t>
      </w:r>
    </w:p>
    <w:p w:rsidR="00B33C84" w:rsidRDefault="005513E8" w:rsidP="005513E8">
      <w:pPr>
        <w:numPr>
          <w:ilvl w:val="0"/>
          <w:numId w:val="1"/>
        </w:numPr>
        <w:rPr>
          <w:szCs w:val="20"/>
        </w:rPr>
      </w:pPr>
      <w:r w:rsidRPr="004E22C5">
        <w:rPr>
          <w:szCs w:val="20"/>
        </w:rPr>
        <w:t xml:space="preserve">At styregruppen </w:t>
      </w:r>
      <w:r w:rsidR="00B33C84">
        <w:rPr>
          <w:szCs w:val="20"/>
        </w:rPr>
        <w:t>drøfter indhold og form ift</w:t>
      </w:r>
      <w:r w:rsidR="00894A1E">
        <w:rPr>
          <w:szCs w:val="20"/>
        </w:rPr>
        <w:t>.</w:t>
      </w:r>
      <w:r w:rsidR="00B33C84">
        <w:rPr>
          <w:szCs w:val="20"/>
        </w:rPr>
        <w:t xml:space="preserve"> direktørmødet 20/3</w:t>
      </w:r>
    </w:p>
    <w:p w:rsidR="00B33C84" w:rsidRDefault="00B33C84" w:rsidP="00B50648">
      <w:pPr>
        <w:rPr>
          <w:b/>
          <w:szCs w:val="20"/>
        </w:rPr>
      </w:pPr>
    </w:p>
    <w:p w:rsidR="00546D20" w:rsidRDefault="00546D20" w:rsidP="00B50648">
      <w:pPr>
        <w:rPr>
          <w:b/>
          <w:szCs w:val="20"/>
        </w:rPr>
      </w:pPr>
    </w:p>
    <w:p w:rsidR="00502137" w:rsidRDefault="00277B52" w:rsidP="00502137">
      <w:pPr>
        <w:rPr>
          <w:b/>
          <w:szCs w:val="20"/>
        </w:rPr>
      </w:pPr>
      <w:r>
        <w:rPr>
          <w:b/>
          <w:szCs w:val="20"/>
        </w:rPr>
        <w:t>7</w:t>
      </w:r>
      <w:r w:rsidR="00502137" w:rsidRPr="0019572E">
        <w:rPr>
          <w:b/>
          <w:szCs w:val="20"/>
        </w:rPr>
        <w:t xml:space="preserve">. </w:t>
      </w:r>
      <w:r w:rsidR="00502137">
        <w:rPr>
          <w:b/>
          <w:szCs w:val="20"/>
        </w:rPr>
        <w:t xml:space="preserve"> Politikertemamøde 17/4</w:t>
      </w:r>
    </w:p>
    <w:p w:rsidR="00502137" w:rsidRDefault="00502137" w:rsidP="00502137">
      <w:pPr>
        <w:rPr>
          <w:b/>
          <w:szCs w:val="20"/>
        </w:rPr>
      </w:pPr>
    </w:p>
    <w:p w:rsidR="00502137" w:rsidRPr="00D26A51" w:rsidRDefault="00502137" w:rsidP="00502137">
      <w:pPr>
        <w:rPr>
          <w:b/>
          <w:szCs w:val="20"/>
        </w:rPr>
      </w:pPr>
      <w:r w:rsidRPr="00D26A51">
        <w:rPr>
          <w:b/>
          <w:szCs w:val="20"/>
        </w:rPr>
        <w:t>Baggrund:</w:t>
      </w:r>
    </w:p>
    <w:p w:rsidR="00502137" w:rsidRDefault="00502137" w:rsidP="00502137">
      <w:pPr>
        <w:rPr>
          <w:szCs w:val="20"/>
        </w:rPr>
      </w:pPr>
      <w:r w:rsidRPr="002D542C">
        <w:rPr>
          <w:color w:val="000000"/>
        </w:rPr>
        <w:t>Den 28. februar 2014 var udvalgsmedlemmer og direktører fra de 17 kommuner i region Sjæ</w:t>
      </w:r>
      <w:r w:rsidRPr="002D542C">
        <w:rPr>
          <w:color w:val="000000"/>
        </w:rPr>
        <w:t>l</w:t>
      </w:r>
      <w:r w:rsidRPr="002D542C">
        <w:rPr>
          <w:color w:val="000000"/>
        </w:rPr>
        <w:t xml:space="preserve">land og Regionsråd indenfor områderne Børn og Unge samt voksne handicappede samlet til et temamøde, hvor fokusområderne for 2015 blev drøftet. Brugerorganisationerne </w:t>
      </w:r>
      <w:r>
        <w:rPr>
          <w:color w:val="000000"/>
        </w:rPr>
        <w:t>fra det regi</w:t>
      </w:r>
      <w:r>
        <w:rPr>
          <w:color w:val="000000"/>
        </w:rPr>
        <w:t>o</w:t>
      </w:r>
      <w:r>
        <w:rPr>
          <w:color w:val="000000"/>
        </w:rPr>
        <w:t xml:space="preserve">nale dialogforum </w:t>
      </w:r>
      <w:r w:rsidRPr="002D542C">
        <w:rPr>
          <w:color w:val="000000"/>
        </w:rPr>
        <w:t xml:space="preserve">var ligeledes repræsenteret. </w:t>
      </w:r>
      <w:r>
        <w:rPr>
          <w:szCs w:val="20"/>
        </w:rPr>
        <w:t>I forbindelse med temamødet 2013 besluttede styregruppen at deltagerantallet udvides til 4 politikere og 2 administrative direktører i ge</w:t>
      </w:r>
      <w:r>
        <w:rPr>
          <w:szCs w:val="20"/>
        </w:rPr>
        <w:t>n</w:t>
      </w:r>
      <w:r>
        <w:rPr>
          <w:szCs w:val="20"/>
        </w:rPr>
        <w:t>nemsnit pr. kommune.</w:t>
      </w:r>
      <w:r w:rsidR="00277B52">
        <w:rPr>
          <w:szCs w:val="20"/>
        </w:rPr>
        <w:t xml:space="preserve"> I 2015 ligger politikermødet 17/4 pga det ændrede årshjul for ramm</w:t>
      </w:r>
      <w:r w:rsidR="00277B52">
        <w:rPr>
          <w:szCs w:val="20"/>
        </w:rPr>
        <w:t>e</w:t>
      </w:r>
      <w:r w:rsidR="00277B52">
        <w:rPr>
          <w:szCs w:val="20"/>
        </w:rPr>
        <w:t>aftalen jf. lov om ændring af lov om social service pr. 1/7-2014.</w:t>
      </w:r>
    </w:p>
    <w:p w:rsidR="00502137" w:rsidRDefault="00502137" w:rsidP="00502137">
      <w:pPr>
        <w:rPr>
          <w:szCs w:val="20"/>
        </w:rPr>
      </w:pPr>
    </w:p>
    <w:p w:rsidR="00502137" w:rsidRDefault="00502137" w:rsidP="00502137">
      <w:pPr>
        <w:rPr>
          <w:szCs w:val="20"/>
        </w:rPr>
      </w:pPr>
      <w:r>
        <w:rPr>
          <w:szCs w:val="20"/>
        </w:rPr>
        <w:t xml:space="preserve">Mulige programpunkter </w:t>
      </w:r>
      <w:r w:rsidR="00277B52">
        <w:rPr>
          <w:szCs w:val="20"/>
        </w:rPr>
        <w:t xml:space="preserve">til 17/4 </w:t>
      </w:r>
      <w:r>
        <w:rPr>
          <w:szCs w:val="20"/>
        </w:rPr>
        <w:t>kunne være:</w:t>
      </w:r>
      <w:r>
        <w:rPr>
          <w:b/>
          <w:szCs w:val="20"/>
        </w:rPr>
        <w:t xml:space="preserve"> </w:t>
      </w:r>
    </w:p>
    <w:p w:rsidR="00502137" w:rsidRDefault="00502137" w:rsidP="00502137">
      <w:pPr>
        <w:numPr>
          <w:ilvl w:val="0"/>
          <w:numId w:val="43"/>
        </w:numPr>
        <w:rPr>
          <w:szCs w:val="20"/>
        </w:rPr>
      </w:pPr>
      <w:r>
        <w:rPr>
          <w:szCs w:val="20"/>
        </w:rPr>
        <w:t>Indledende oplægsholder f.eks. fra brugerorganisationerne – Hjerneskadeområdet?</w:t>
      </w:r>
    </w:p>
    <w:p w:rsidR="00502137" w:rsidRDefault="00502137" w:rsidP="00502137">
      <w:pPr>
        <w:numPr>
          <w:ilvl w:val="0"/>
          <w:numId w:val="43"/>
        </w:numPr>
        <w:rPr>
          <w:szCs w:val="20"/>
        </w:rPr>
      </w:pPr>
      <w:r>
        <w:rPr>
          <w:szCs w:val="20"/>
        </w:rPr>
        <w:t>Kort oplæg om national koordinationsstruktur og centrale udmeldinger v/ Socialstyre</w:t>
      </w:r>
      <w:r>
        <w:rPr>
          <w:szCs w:val="20"/>
        </w:rPr>
        <w:t>l</w:t>
      </w:r>
      <w:r>
        <w:rPr>
          <w:szCs w:val="20"/>
        </w:rPr>
        <w:t>sen?</w:t>
      </w:r>
    </w:p>
    <w:p w:rsidR="00502137" w:rsidRDefault="00502137" w:rsidP="00502137">
      <w:pPr>
        <w:numPr>
          <w:ilvl w:val="0"/>
          <w:numId w:val="43"/>
        </w:numPr>
        <w:rPr>
          <w:szCs w:val="20"/>
        </w:rPr>
      </w:pPr>
      <w:r>
        <w:rPr>
          <w:szCs w:val="20"/>
        </w:rPr>
        <w:t>Status for rammeaftale 2014 og 2015: De mest specialiserede tilbud II, Forpligtende samarbejde, analyse af Kommunikationsområdet, Hjerneskadeprojektet II.</w:t>
      </w:r>
    </w:p>
    <w:p w:rsidR="00502137" w:rsidRDefault="00502137" w:rsidP="00502137">
      <w:pPr>
        <w:numPr>
          <w:ilvl w:val="0"/>
          <w:numId w:val="43"/>
        </w:numPr>
        <w:rPr>
          <w:szCs w:val="20"/>
        </w:rPr>
      </w:pPr>
      <w:r>
        <w:rPr>
          <w:szCs w:val="20"/>
        </w:rPr>
        <w:t>Forslag til fokusområder for rammeaftale 2016</w:t>
      </w:r>
    </w:p>
    <w:p w:rsidR="00502137" w:rsidRDefault="00502137" w:rsidP="00502137">
      <w:pPr>
        <w:numPr>
          <w:ilvl w:val="0"/>
          <w:numId w:val="43"/>
        </w:numPr>
        <w:rPr>
          <w:szCs w:val="20"/>
        </w:rPr>
      </w:pPr>
      <w:r w:rsidRPr="000E73CA">
        <w:rPr>
          <w:szCs w:val="20"/>
        </w:rPr>
        <w:t>Kort orientering om økonomien</w:t>
      </w:r>
      <w:r>
        <w:rPr>
          <w:szCs w:val="20"/>
        </w:rPr>
        <w:t>: T</w:t>
      </w:r>
      <w:r w:rsidRPr="000E73CA">
        <w:rPr>
          <w:szCs w:val="20"/>
        </w:rPr>
        <w:t xml:space="preserve">akster og udgiftsudvikling mv. </w:t>
      </w:r>
    </w:p>
    <w:p w:rsidR="00502137" w:rsidRDefault="00502137" w:rsidP="00502137">
      <w:pPr>
        <w:numPr>
          <w:ilvl w:val="0"/>
          <w:numId w:val="43"/>
        </w:numPr>
        <w:rPr>
          <w:szCs w:val="20"/>
        </w:rPr>
      </w:pPr>
      <w:r>
        <w:rPr>
          <w:szCs w:val="20"/>
        </w:rPr>
        <w:t>Kort orientering om tilsyn og markedsmodning?</w:t>
      </w:r>
    </w:p>
    <w:p w:rsidR="00502137" w:rsidRDefault="00502137" w:rsidP="00502137">
      <w:pPr>
        <w:numPr>
          <w:ilvl w:val="0"/>
          <w:numId w:val="43"/>
        </w:numPr>
        <w:rPr>
          <w:szCs w:val="20"/>
        </w:rPr>
      </w:pPr>
      <w:r>
        <w:rPr>
          <w:szCs w:val="20"/>
        </w:rPr>
        <w:t>Form: Oplæg og p</w:t>
      </w:r>
      <w:r w:rsidRPr="000E73CA">
        <w:rPr>
          <w:szCs w:val="20"/>
        </w:rPr>
        <w:t>lenumdrøftelser</w:t>
      </w:r>
      <w:r>
        <w:rPr>
          <w:szCs w:val="20"/>
        </w:rPr>
        <w:t xml:space="preserve"> efter hvert oplæg. </w:t>
      </w:r>
    </w:p>
    <w:p w:rsidR="00502137" w:rsidRDefault="00502137" w:rsidP="00502137">
      <w:pPr>
        <w:ind w:left="720"/>
        <w:rPr>
          <w:szCs w:val="20"/>
        </w:rPr>
      </w:pPr>
    </w:p>
    <w:p w:rsidR="00502137" w:rsidRPr="000E73CA" w:rsidRDefault="00502137" w:rsidP="00502137">
      <w:pPr>
        <w:rPr>
          <w:szCs w:val="20"/>
        </w:rPr>
      </w:pPr>
      <w:r w:rsidRPr="000E73CA">
        <w:rPr>
          <w:szCs w:val="20"/>
        </w:rPr>
        <w:t xml:space="preserve">KKR kontaktes ift. forslag </w:t>
      </w:r>
      <w:r>
        <w:rPr>
          <w:szCs w:val="20"/>
        </w:rPr>
        <w:t xml:space="preserve">til </w:t>
      </w:r>
      <w:r w:rsidRPr="000E73CA">
        <w:rPr>
          <w:szCs w:val="20"/>
        </w:rPr>
        <w:t>mulige oplæg</w:t>
      </w:r>
      <w:r>
        <w:rPr>
          <w:szCs w:val="20"/>
        </w:rPr>
        <w:t xml:space="preserve">sholdere. </w:t>
      </w:r>
    </w:p>
    <w:p w:rsidR="00502137" w:rsidRDefault="00502137" w:rsidP="00502137">
      <w:pPr>
        <w:rPr>
          <w:szCs w:val="20"/>
        </w:rPr>
      </w:pPr>
    </w:p>
    <w:p w:rsidR="00502137" w:rsidRPr="000B4BAB" w:rsidRDefault="00502137" w:rsidP="00502137">
      <w:pPr>
        <w:rPr>
          <w:b/>
          <w:szCs w:val="20"/>
        </w:rPr>
      </w:pPr>
      <w:r w:rsidRPr="000B4BAB">
        <w:rPr>
          <w:b/>
          <w:szCs w:val="20"/>
        </w:rPr>
        <w:t>Indstilling:</w:t>
      </w:r>
    </w:p>
    <w:p w:rsidR="00502137" w:rsidRDefault="00277B52" w:rsidP="00502137">
      <w:pPr>
        <w:rPr>
          <w:szCs w:val="20"/>
        </w:rPr>
      </w:pPr>
      <w:r>
        <w:rPr>
          <w:szCs w:val="20"/>
        </w:rPr>
        <w:lastRenderedPageBreak/>
        <w:t>Det indstilles</w:t>
      </w:r>
      <w:r w:rsidR="00502137">
        <w:rPr>
          <w:szCs w:val="20"/>
        </w:rPr>
        <w:t>:</w:t>
      </w:r>
    </w:p>
    <w:p w:rsidR="00277B52" w:rsidRPr="00277B52" w:rsidRDefault="00502137" w:rsidP="00502137">
      <w:pPr>
        <w:numPr>
          <w:ilvl w:val="0"/>
          <w:numId w:val="43"/>
        </w:numPr>
        <w:rPr>
          <w:b/>
          <w:szCs w:val="20"/>
        </w:rPr>
      </w:pPr>
      <w:r w:rsidRPr="00277B52">
        <w:rPr>
          <w:szCs w:val="20"/>
        </w:rPr>
        <w:t>At styregruppen drøfter og beslutter indhold og form for politikertemadag 2015</w:t>
      </w:r>
    </w:p>
    <w:p w:rsidR="00502137" w:rsidRPr="00277B52" w:rsidRDefault="00502137" w:rsidP="00502137">
      <w:pPr>
        <w:numPr>
          <w:ilvl w:val="0"/>
          <w:numId w:val="43"/>
        </w:numPr>
        <w:rPr>
          <w:b/>
          <w:szCs w:val="20"/>
        </w:rPr>
      </w:pPr>
      <w:r w:rsidRPr="00277B52">
        <w:rPr>
          <w:szCs w:val="20"/>
        </w:rPr>
        <w:t>At styregruppen beslutter fordeling af opgaver og oplæg.</w:t>
      </w:r>
    </w:p>
    <w:p w:rsidR="00546D20" w:rsidRDefault="00546D20" w:rsidP="00B50648">
      <w:pPr>
        <w:rPr>
          <w:b/>
          <w:szCs w:val="20"/>
        </w:rPr>
      </w:pPr>
    </w:p>
    <w:p w:rsidR="00546D20" w:rsidRDefault="00546D20" w:rsidP="00B50648">
      <w:pPr>
        <w:rPr>
          <w:b/>
          <w:szCs w:val="20"/>
        </w:rPr>
      </w:pPr>
    </w:p>
    <w:p w:rsidR="003F2EDB" w:rsidRDefault="00277B52" w:rsidP="00B50648">
      <w:pPr>
        <w:rPr>
          <w:b/>
          <w:szCs w:val="20"/>
        </w:rPr>
      </w:pPr>
      <w:r>
        <w:rPr>
          <w:b/>
          <w:szCs w:val="20"/>
        </w:rPr>
        <w:t>8</w:t>
      </w:r>
      <w:r w:rsidR="003F2EDB">
        <w:rPr>
          <w:b/>
          <w:szCs w:val="20"/>
        </w:rPr>
        <w:t>. Anmodning om dispensation af regulering af acontotakst 2015 – § 108 tilbud – Vordingborg Kommune</w:t>
      </w:r>
    </w:p>
    <w:p w:rsidR="00290195" w:rsidRDefault="00290195" w:rsidP="00D5066F"/>
    <w:p w:rsidR="00290195" w:rsidRPr="00290195" w:rsidRDefault="00290195" w:rsidP="00D5066F">
      <w:pPr>
        <w:rPr>
          <w:b/>
        </w:rPr>
      </w:pPr>
      <w:r w:rsidRPr="00290195">
        <w:rPr>
          <w:b/>
        </w:rPr>
        <w:t>Baggrund:</w:t>
      </w:r>
    </w:p>
    <w:p w:rsidR="00D5066F" w:rsidRDefault="00290195" w:rsidP="00290195">
      <w:r>
        <w:t xml:space="preserve">Vordingborg kommune </w:t>
      </w:r>
      <w:r w:rsidR="00D5066F">
        <w:t xml:space="preserve">har lavet en </w:t>
      </w:r>
      <w:r w:rsidR="00CF1F65">
        <w:t xml:space="preserve">teknisk/administrativ </w:t>
      </w:r>
      <w:r w:rsidR="00D5066F">
        <w:t>fejl i forbindel</w:t>
      </w:r>
      <w:r>
        <w:t xml:space="preserve">se med beregning af aconto taksten idet man har </w:t>
      </w:r>
      <w:r w:rsidR="00D5066F">
        <w:t>blande</w:t>
      </w:r>
      <w:r>
        <w:t>t</w:t>
      </w:r>
      <w:r w:rsidR="00D5066F">
        <w:t xml:space="preserve"> det gennemsnitlige</w:t>
      </w:r>
      <w:r w:rsidR="00CB511D">
        <w:t xml:space="preserve"> </w:t>
      </w:r>
      <w:r w:rsidR="00D5066F">
        <w:t xml:space="preserve">antal pladser i 2014 i et nyetableret tilbud, sammen med normerede pladser i 2015. </w:t>
      </w:r>
    </w:p>
    <w:p w:rsidR="00526D60" w:rsidRPr="006E0570" w:rsidRDefault="00526D60" w:rsidP="00526D60">
      <w:pPr>
        <w:pStyle w:val="NormalWeb"/>
        <w:textAlignment w:val="top"/>
        <w:rPr>
          <w:rFonts w:ascii="Verdana" w:hAnsi="Verdana" w:cs="Arial"/>
          <w:color w:val="000000"/>
          <w:sz w:val="20"/>
          <w:szCs w:val="20"/>
        </w:rPr>
      </w:pPr>
      <w:r w:rsidRPr="006E0570">
        <w:rPr>
          <w:rFonts w:ascii="Verdana" w:hAnsi="Verdana" w:cs="Arial"/>
          <w:color w:val="000000"/>
          <w:sz w:val="20"/>
          <w:szCs w:val="20"/>
        </w:rPr>
        <w:t xml:space="preserve">Sekretariatet har pr. 26/2 modtaget følgende </w:t>
      </w:r>
      <w:r w:rsidR="006E0570">
        <w:rPr>
          <w:rFonts w:ascii="Verdana" w:hAnsi="Verdana" w:cs="Arial"/>
          <w:color w:val="000000"/>
          <w:sz w:val="20"/>
          <w:szCs w:val="20"/>
        </w:rPr>
        <w:t>a</w:t>
      </w:r>
      <w:r w:rsidRPr="006E0570">
        <w:rPr>
          <w:rFonts w:ascii="Verdana" w:hAnsi="Verdana" w:cs="Arial"/>
          <w:color w:val="000000"/>
          <w:sz w:val="20"/>
          <w:szCs w:val="20"/>
        </w:rPr>
        <w:t>nmodning om dispensation til regulering af budgettakst 2015 for Autisme takst 1 og takst 2,§108:</w:t>
      </w:r>
    </w:p>
    <w:p w:rsidR="00526D60" w:rsidRPr="006E0570" w:rsidRDefault="00526D60" w:rsidP="00526D60">
      <w:pPr>
        <w:pStyle w:val="NormalWeb"/>
        <w:textAlignment w:val="top"/>
        <w:rPr>
          <w:rFonts w:ascii="Verdana" w:hAnsi="Verdana" w:cs="Arial"/>
          <w:color w:val="000000"/>
          <w:sz w:val="20"/>
          <w:szCs w:val="20"/>
        </w:rPr>
      </w:pPr>
      <w:r w:rsidRPr="006E0570">
        <w:rPr>
          <w:rFonts w:ascii="Verdana" w:hAnsi="Verdana" w:cs="Arial"/>
          <w:color w:val="000000"/>
          <w:sz w:val="20"/>
          <w:szCs w:val="20"/>
        </w:rPr>
        <w:t xml:space="preserve">Vordingborg Kommune anmoder </w:t>
      </w:r>
      <w:r w:rsidR="006E0570">
        <w:rPr>
          <w:rFonts w:ascii="Verdana" w:hAnsi="Verdana" w:cs="Arial"/>
          <w:color w:val="000000"/>
          <w:sz w:val="20"/>
          <w:szCs w:val="20"/>
        </w:rPr>
        <w:t xml:space="preserve">om, </w:t>
      </w:r>
      <w:r w:rsidRPr="006E0570">
        <w:rPr>
          <w:rFonts w:ascii="Verdana" w:hAnsi="Verdana" w:cs="Arial"/>
          <w:color w:val="000000"/>
          <w:sz w:val="20"/>
          <w:szCs w:val="20"/>
        </w:rPr>
        <w:t>at styregruppen behandler, og giver dispensation til, at Vordingborg Kommune gives mulighed for at regulere budgettakst 2015 vedrørende autisme § 108.</w:t>
      </w:r>
    </w:p>
    <w:p w:rsidR="00526D60" w:rsidRPr="006E0570" w:rsidRDefault="00277B52" w:rsidP="00526D60">
      <w:pPr>
        <w:pStyle w:val="NormalWeb"/>
        <w:textAlignment w:val="top"/>
        <w:rPr>
          <w:rFonts w:ascii="Verdana" w:hAnsi="Verdana" w:cs="Arial"/>
          <w:color w:val="000000"/>
          <w:sz w:val="20"/>
          <w:szCs w:val="20"/>
        </w:rPr>
      </w:pPr>
      <w:r>
        <w:rPr>
          <w:rFonts w:ascii="Verdana" w:hAnsi="Verdana" w:cs="Arial"/>
          <w:color w:val="000000"/>
          <w:sz w:val="20"/>
          <w:szCs w:val="20"/>
        </w:rPr>
        <w:t>”</w:t>
      </w:r>
      <w:r w:rsidR="00526D60" w:rsidRPr="006E0570">
        <w:rPr>
          <w:rFonts w:ascii="Verdana" w:hAnsi="Verdana" w:cs="Arial"/>
          <w:color w:val="000000"/>
          <w:sz w:val="20"/>
          <w:szCs w:val="20"/>
        </w:rPr>
        <w:t>Ansøgningen skyldes, at der ved beregning og fremskrivning af budget 2015, fejlagtigt, er sket fremskrivning af antal borgere i tilbuddet med udgangspunkt i den gennemsnitlige norm</w:t>
      </w:r>
      <w:r w:rsidR="00526D60" w:rsidRPr="006E0570">
        <w:rPr>
          <w:rFonts w:ascii="Verdana" w:hAnsi="Verdana" w:cs="Arial"/>
          <w:color w:val="000000"/>
          <w:sz w:val="20"/>
          <w:szCs w:val="20"/>
        </w:rPr>
        <w:t>e</w:t>
      </w:r>
      <w:r w:rsidR="00526D60" w:rsidRPr="006E0570">
        <w:rPr>
          <w:rFonts w:ascii="Verdana" w:hAnsi="Verdana" w:cs="Arial"/>
          <w:color w:val="000000"/>
          <w:sz w:val="20"/>
          <w:szCs w:val="20"/>
        </w:rPr>
        <w:t>ring, for det ene tilbud, i 2014. Konkret er der i 2014 etableret et nyt § 108 tilbud. Dette tilbud var ved indgangen til 2014 ikke færdigbygget, hvorfor der for 2014 budgetteres med 12 pla</w:t>
      </w:r>
      <w:r w:rsidR="00526D60" w:rsidRPr="006E0570">
        <w:rPr>
          <w:rFonts w:ascii="Verdana" w:hAnsi="Verdana" w:cs="Arial"/>
          <w:color w:val="000000"/>
          <w:sz w:val="20"/>
          <w:szCs w:val="20"/>
        </w:rPr>
        <w:t>d</w:t>
      </w:r>
      <w:r w:rsidR="00526D60" w:rsidRPr="006E0570">
        <w:rPr>
          <w:rFonts w:ascii="Verdana" w:hAnsi="Verdana" w:cs="Arial"/>
          <w:color w:val="000000"/>
          <w:sz w:val="20"/>
          <w:szCs w:val="20"/>
        </w:rPr>
        <w:t xml:space="preserve">ser. I løbet af året færdigbygges tilbuddet, og den fulde kapacitet er herefter 24 pladser. I budget 2014 er der i alt budgetteret med en normering på 36 pladser på § 108 området. I 2015 er der en faktisk normering på 42 pladser. </w:t>
      </w:r>
    </w:p>
    <w:p w:rsidR="00526D60" w:rsidRPr="006E0570" w:rsidRDefault="00526D60" w:rsidP="00526D60">
      <w:pPr>
        <w:pStyle w:val="NormalWeb"/>
        <w:textAlignment w:val="top"/>
        <w:rPr>
          <w:rFonts w:ascii="Verdana" w:hAnsi="Verdana" w:cs="Arial"/>
          <w:color w:val="000000"/>
          <w:sz w:val="20"/>
          <w:szCs w:val="20"/>
        </w:rPr>
      </w:pPr>
      <w:r w:rsidRPr="006E0570">
        <w:rPr>
          <w:rFonts w:ascii="Verdana" w:hAnsi="Verdana" w:cs="Arial"/>
          <w:color w:val="000000"/>
          <w:sz w:val="20"/>
          <w:szCs w:val="20"/>
        </w:rPr>
        <w:t>Samlet set har der således fundet en udvidelse, med i alt seks pladser, sted fra budgetår 2014 til budgetår 2015, hvorfor budget 2015 og den deraf følgende takstberegning burde være ko</w:t>
      </w:r>
      <w:r w:rsidRPr="006E0570">
        <w:rPr>
          <w:rFonts w:ascii="Verdana" w:hAnsi="Verdana" w:cs="Arial"/>
          <w:color w:val="000000"/>
          <w:sz w:val="20"/>
          <w:szCs w:val="20"/>
        </w:rPr>
        <w:t>r</w:t>
      </w:r>
      <w:r w:rsidRPr="006E0570">
        <w:rPr>
          <w:rFonts w:ascii="Verdana" w:hAnsi="Verdana" w:cs="Arial"/>
          <w:color w:val="000000"/>
          <w:sz w:val="20"/>
          <w:szCs w:val="20"/>
        </w:rPr>
        <w:t>rigeret for i alt seks normerede helårspladser. Desværre er der ved budgetfremskrivningen, ved en fejl, foretaget budgetfremskrivning med udgangspunkt i det nye tilbuds gennemsnitlige antal pladser i 2014, og ikke i det faktiske antal pladser i 2015. Derved mangler budgettet r</w:t>
      </w:r>
      <w:r w:rsidRPr="006E0570">
        <w:rPr>
          <w:rFonts w:ascii="Verdana" w:hAnsi="Verdana" w:cs="Arial"/>
          <w:color w:val="000000"/>
          <w:sz w:val="20"/>
          <w:szCs w:val="20"/>
        </w:rPr>
        <w:t>e</w:t>
      </w:r>
      <w:r w:rsidRPr="006E0570">
        <w:rPr>
          <w:rFonts w:ascii="Verdana" w:hAnsi="Verdana" w:cs="Arial"/>
          <w:color w:val="000000"/>
          <w:sz w:val="20"/>
          <w:szCs w:val="20"/>
        </w:rPr>
        <w:t xml:space="preserve">elt at blive fremskrevet med samlet tre pladser. Resultatet heraf er, at budgettaksten for 2015 er faldet drastisk, idet den efterfølgende beregning af budgettaksten er foretaget ud fra det korrekte antal pladser. </w:t>
      </w:r>
    </w:p>
    <w:p w:rsidR="00526D60" w:rsidRPr="006E0570" w:rsidRDefault="00526D60" w:rsidP="00526D60">
      <w:pPr>
        <w:pStyle w:val="NormalWeb"/>
        <w:textAlignment w:val="top"/>
        <w:rPr>
          <w:rFonts w:ascii="Verdana" w:hAnsi="Verdana" w:cs="Arial"/>
          <w:color w:val="000000"/>
          <w:sz w:val="20"/>
          <w:szCs w:val="20"/>
        </w:rPr>
      </w:pPr>
      <w:r w:rsidRPr="006E0570">
        <w:rPr>
          <w:rFonts w:ascii="Verdana" w:hAnsi="Verdana" w:cs="Arial"/>
          <w:color w:val="000000"/>
          <w:sz w:val="20"/>
          <w:szCs w:val="20"/>
        </w:rPr>
        <w:t>Den nuværende budgettakst vedrørende autisme,§108, takst 1 udgør kr. 1.958 pr. døgn men burde udgøre 2.160 kr. pr. døgn, mens nuværende budgettakst vedrørende takst udgør 2.790 og rettelig burde udgøre 2.959 kr. pr. døgn. Der er således er tale om en relativt stor differe</w:t>
      </w:r>
      <w:r w:rsidRPr="006E0570">
        <w:rPr>
          <w:rFonts w:ascii="Verdana" w:hAnsi="Verdana" w:cs="Arial"/>
          <w:color w:val="000000"/>
          <w:sz w:val="20"/>
          <w:szCs w:val="20"/>
        </w:rPr>
        <w:t>n</w:t>
      </w:r>
      <w:r w:rsidRPr="006E0570">
        <w:rPr>
          <w:rFonts w:ascii="Verdana" w:hAnsi="Verdana" w:cs="Arial"/>
          <w:color w:val="000000"/>
          <w:sz w:val="20"/>
          <w:szCs w:val="20"/>
        </w:rPr>
        <w:t>ce på begge takster, hvoraf de normerede 42 pladser er fordelt med 21 pladser i hver taks</w:t>
      </w:r>
      <w:r w:rsidRPr="006E0570">
        <w:rPr>
          <w:rFonts w:ascii="Verdana" w:hAnsi="Verdana" w:cs="Arial"/>
          <w:color w:val="000000"/>
          <w:sz w:val="20"/>
          <w:szCs w:val="20"/>
        </w:rPr>
        <w:t>t</w:t>
      </w:r>
      <w:r w:rsidRPr="006E0570">
        <w:rPr>
          <w:rFonts w:ascii="Verdana" w:hAnsi="Verdana" w:cs="Arial"/>
          <w:color w:val="000000"/>
          <w:sz w:val="20"/>
          <w:szCs w:val="20"/>
        </w:rPr>
        <w:t>gruppe. Det skal bemærkes at der i ovennævnte takster er indregnet en takstreduktion på 1,5 % jf. takstaftalen.</w:t>
      </w:r>
    </w:p>
    <w:p w:rsidR="00526D60" w:rsidRPr="006E0570" w:rsidRDefault="00526D60" w:rsidP="00526D60">
      <w:pPr>
        <w:pStyle w:val="NormalWeb"/>
        <w:textAlignment w:val="top"/>
        <w:rPr>
          <w:rFonts w:ascii="Verdana" w:hAnsi="Verdana" w:cs="Arial"/>
          <w:color w:val="000000"/>
          <w:sz w:val="20"/>
          <w:szCs w:val="20"/>
        </w:rPr>
      </w:pPr>
      <w:r w:rsidRPr="006E0570">
        <w:rPr>
          <w:rFonts w:ascii="Verdana" w:hAnsi="Verdana" w:cs="Arial"/>
          <w:color w:val="000000"/>
          <w:sz w:val="20"/>
          <w:szCs w:val="20"/>
        </w:rPr>
        <w:t>I Vordingborg Kommune er vi naturligvis vidende om retningslinjerne for takstberegning, samt at det normalt ikke er muligt at foretage regulering af takster i løbet af året. Vi finder dog at denne situation er helt ekstraordinær, og at konsekvensen af en manglende reguleringsmuli</w:t>
      </w:r>
      <w:r w:rsidRPr="006E0570">
        <w:rPr>
          <w:rFonts w:ascii="Verdana" w:hAnsi="Verdana" w:cs="Arial"/>
          <w:color w:val="000000"/>
          <w:sz w:val="20"/>
          <w:szCs w:val="20"/>
        </w:rPr>
        <w:t>g</w:t>
      </w:r>
      <w:r w:rsidRPr="006E0570">
        <w:rPr>
          <w:rFonts w:ascii="Verdana" w:hAnsi="Verdana" w:cs="Arial"/>
          <w:color w:val="000000"/>
          <w:sz w:val="20"/>
          <w:szCs w:val="20"/>
        </w:rPr>
        <w:t>hed nærmest vil være uoverskuelig for tilbuddet. Vi håber at en eventuel dispensation kan træde i kraft med tilbagevirkende kraft, men har også forståelse for at evt. ikrafttræden først kan ske i måneden for eventuel beslutning herom, og vi håber således på rammesekretariatets velvilje i forhold til at give dispensation.</w:t>
      </w:r>
      <w:r w:rsidR="00E832AD" w:rsidRPr="006E0570">
        <w:rPr>
          <w:rFonts w:ascii="Verdana" w:hAnsi="Verdana" w:cs="Arial"/>
          <w:color w:val="000000"/>
          <w:sz w:val="20"/>
          <w:szCs w:val="20"/>
        </w:rPr>
        <w:t>”</w:t>
      </w:r>
    </w:p>
    <w:p w:rsidR="00E832AD" w:rsidRDefault="006E0570" w:rsidP="00526D60">
      <w:pPr>
        <w:pStyle w:val="NormalWeb"/>
        <w:textAlignment w:val="top"/>
        <w:rPr>
          <w:rFonts w:ascii="Verdana" w:hAnsi="Verdana"/>
          <w:sz w:val="20"/>
          <w:szCs w:val="20"/>
        </w:rPr>
      </w:pPr>
      <w:r>
        <w:rPr>
          <w:rFonts w:ascii="Verdana" w:hAnsi="Verdana"/>
          <w:sz w:val="20"/>
          <w:szCs w:val="20"/>
        </w:rPr>
        <w:t xml:space="preserve">Vedhæftet er </w:t>
      </w:r>
      <w:r w:rsidR="00E832AD" w:rsidRPr="006E0570">
        <w:rPr>
          <w:rFonts w:ascii="Verdana" w:hAnsi="Verdana"/>
          <w:sz w:val="20"/>
          <w:szCs w:val="20"/>
        </w:rPr>
        <w:t>den formelle anmodning</w:t>
      </w:r>
      <w:r>
        <w:rPr>
          <w:rFonts w:ascii="Verdana" w:hAnsi="Verdana"/>
          <w:sz w:val="20"/>
          <w:szCs w:val="20"/>
        </w:rPr>
        <w:t xml:space="preserve"> og bilag </w:t>
      </w:r>
      <w:r w:rsidR="00E832AD" w:rsidRPr="006E0570">
        <w:rPr>
          <w:rFonts w:ascii="Verdana" w:hAnsi="Verdana"/>
          <w:sz w:val="20"/>
          <w:szCs w:val="20"/>
        </w:rPr>
        <w:t>med bilag med beregningerne, den korrigerede og den oprindelige.</w:t>
      </w:r>
    </w:p>
    <w:p w:rsidR="000372D4" w:rsidRPr="00CF1F65" w:rsidRDefault="000372D4" w:rsidP="00526D60">
      <w:pPr>
        <w:pStyle w:val="NormalWeb"/>
        <w:textAlignment w:val="top"/>
        <w:rPr>
          <w:rFonts w:ascii="Verdana" w:hAnsi="Verdana"/>
          <w:i/>
          <w:sz w:val="20"/>
          <w:szCs w:val="20"/>
        </w:rPr>
      </w:pPr>
      <w:r w:rsidRPr="00CF1F65">
        <w:rPr>
          <w:rFonts w:ascii="Verdana" w:hAnsi="Verdana"/>
          <w:i/>
          <w:sz w:val="20"/>
          <w:szCs w:val="20"/>
        </w:rPr>
        <w:lastRenderedPageBreak/>
        <w:t>Vordingborg Kommunes anmodning er sendt til høring i økonomigruppen med høringsfrist i</w:t>
      </w:r>
      <w:r w:rsidRPr="00CF1F65">
        <w:rPr>
          <w:rFonts w:ascii="Verdana" w:hAnsi="Verdana"/>
          <w:i/>
          <w:sz w:val="20"/>
          <w:szCs w:val="20"/>
        </w:rPr>
        <w:t>n</w:t>
      </w:r>
      <w:r w:rsidRPr="00CF1F65">
        <w:rPr>
          <w:rFonts w:ascii="Verdana" w:hAnsi="Verdana"/>
          <w:i/>
          <w:sz w:val="20"/>
          <w:szCs w:val="20"/>
        </w:rPr>
        <w:t xml:space="preserve">den styregruppemødet 13/3. </w:t>
      </w:r>
    </w:p>
    <w:p w:rsidR="00CF1F65" w:rsidRPr="00CF1F65" w:rsidRDefault="00290195" w:rsidP="00CF1F65">
      <w:pPr>
        <w:pStyle w:val="NormalWeb"/>
        <w:textAlignment w:val="top"/>
        <w:rPr>
          <w:rFonts w:ascii="Verdana" w:hAnsi="Verdana"/>
          <w:color w:val="000000" w:themeColor="text1"/>
          <w:sz w:val="20"/>
          <w:szCs w:val="20"/>
        </w:rPr>
      </w:pPr>
      <w:r w:rsidRPr="00CF1F65">
        <w:rPr>
          <w:rFonts w:ascii="Verdana" w:hAnsi="Verdana"/>
          <w:color w:val="000000" w:themeColor="text1"/>
          <w:sz w:val="20"/>
          <w:szCs w:val="20"/>
        </w:rPr>
        <w:t>Økonomigruppen</w:t>
      </w:r>
      <w:r w:rsidR="00CF1F65" w:rsidRPr="00CF1F65">
        <w:rPr>
          <w:rFonts w:ascii="Verdana" w:hAnsi="Verdana"/>
          <w:color w:val="000000" w:themeColor="text1"/>
          <w:sz w:val="20"/>
          <w:szCs w:val="20"/>
        </w:rPr>
        <w:t xml:space="preserve"> anbefaler at der gives dispensation til ændring af taksten med virkning fra 1. april 2015 – årsagen til dispensationen begrundes i, at et antal pladser først er startet op i l</w:t>
      </w:r>
      <w:r w:rsidR="00CF1F65" w:rsidRPr="00CF1F65">
        <w:rPr>
          <w:rFonts w:ascii="Verdana" w:hAnsi="Verdana"/>
          <w:color w:val="000000" w:themeColor="text1"/>
          <w:sz w:val="20"/>
          <w:szCs w:val="20"/>
        </w:rPr>
        <w:t>ø</w:t>
      </w:r>
      <w:r w:rsidR="00CF1F65" w:rsidRPr="00CF1F65">
        <w:rPr>
          <w:rFonts w:ascii="Verdana" w:hAnsi="Verdana"/>
          <w:color w:val="000000" w:themeColor="text1"/>
          <w:sz w:val="20"/>
          <w:szCs w:val="20"/>
        </w:rPr>
        <w:t>bet af 2014 men fejlagtigt kun er optaget i budget 2015 med budget for delperioden fra 2014. Konsekvensen af hvis der ikke gives dispensation er at det nuværende budget ikke svarer til den indsats der skal ske i forhold til den målgruppe der pt. er i tilbuddet. Det vil sige at de a</w:t>
      </w:r>
      <w:r w:rsidR="00CF1F65" w:rsidRPr="00CF1F65">
        <w:rPr>
          <w:rFonts w:ascii="Verdana" w:hAnsi="Verdana"/>
          <w:color w:val="000000" w:themeColor="text1"/>
          <w:sz w:val="20"/>
          <w:szCs w:val="20"/>
        </w:rPr>
        <w:t>f</w:t>
      </w:r>
      <w:r w:rsidR="00CF1F65" w:rsidRPr="00CF1F65">
        <w:rPr>
          <w:rFonts w:ascii="Verdana" w:hAnsi="Verdana"/>
          <w:color w:val="000000" w:themeColor="text1"/>
          <w:sz w:val="20"/>
          <w:szCs w:val="20"/>
        </w:rPr>
        <w:t>taler der indgået med brugerkommunerne om indsats i forhold til den enkelte borgere ikke kan opfyldes. En manglende dispensation vil endvidere have betydning for at Tilsyn Øst kan go</w:t>
      </w:r>
      <w:r w:rsidR="00CF1F65" w:rsidRPr="00CF1F65">
        <w:rPr>
          <w:rFonts w:ascii="Verdana" w:hAnsi="Verdana"/>
          <w:color w:val="000000" w:themeColor="text1"/>
          <w:sz w:val="20"/>
          <w:szCs w:val="20"/>
        </w:rPr>
        <w:t>d</w:t>
      </w:r>
      <w:r w:rsidR="00CF1F65" w:rsidRPr="00CF1F65">
        <w:rPr>
          <w:rFonts w:ascii="Verdana" w:hAnsi="Verdana"/>
          <w:color w:val="000000" w:themeColor="text1"/>
          <w:sz w:val="20"/>
          <w:szCs w:val="20"/>
        </w:rPr>
        <w:t>kende institutionen idet der ikke er sammenhæng mellem ansat personale og budget. En manglende dispensation vil endvidere have væsentlig betydning for taksten i 2017.</w:t>
      </w:r>
      <w:r w:rsidR="00CF1F65">
        <w:rPr>
          <w:rFonts w:ascii="Verdana" w:hAnsi="Verdana"/>
          <w:color w:val="000000" w:themeColor="text1"/>
          <w:sz w:val="20"/>
          <w:szCs w:val="20"/>
        </w:rPr>
        <w:t xml:space="preserve"> F</w:t>
      </w:r>
      <w:r w:rsidR="00CF1F65" w:rsidRPr="00CF1F65">
        <w:rPr>
          <w:rFonts w:ascii="Verdana" w:hAnsi="Verdana"/>
          <w:color w:val="000000" w:themeColor="text1"/>
          <w:sz w:val="20"/>
          <w:szCs w:val="20"/>
        </w:rPr>
        <w:t>ejlen åbenlys idet der er en væsentlig takstnedsættelse ved samme serviceniveau.</w:t>
      </w:r>
      <w:r w:rsidR="00CF1F65">
        <w:rPr>
          <w:rFonts w:ascii="Verdana" w:hAnsi="Verdana"/>
          <w:color w:val="000000" w:themeColor="text1"/>
          <w:sz w:val="20"/>
          <w:szCs w:val="20"/>
        </w:rPr>
        <w:t xml:space="preserve"> Det kan overv</w:t>
      </w:r>
      <w:r w:rsidR="00CF1F65">
        <w:rPr>
          <w:rFonts w:ascii="Verdana" w:hAnsi="Verdana"/>
          <w:color w:val="000000" w:themeColor="text1"/>
          <w:sz w:val="20"/>
          <w:szCs w:val="20"/>
        </w:rPr>
        <w:t>e</w:t>
      </w:r>
      <w:r w:rsidR="00CF1F65">
        <w:rPr>
          <w:rFonts w:ascii="Verdana" w:hAnsi="Verdana"/>
          <w:color w:val="000000" w:themeColor="text1"/>
          <w:sz w:val="20"/>
          <w:szCs w:val="20"/>
        </w:rPr>
        <w:t>jes – undtagelsesvis – at ændre taksten med tilbagevirkende kraft fra 1. januar</w:t>
      </w:r>
      <w:r w:rsidR="000A77BB">
        <w:rPr>
          <w:rFonts w:ascii="Verdana" w:hAnsi="Verdana"/>
          <w:color w:val="000000" w:themeColor="text1"/>
          <w:sz w:val="20"/>
          <w:szCs w:val="20"/>
        </w:rPr>
        <w:t>.</w:t>
      </w:r>
    </w:p>
    <w:p w:rsidR="00526D60" w:rsidRDefault="00526D60" w:rsidP="00B50648">
      <w:pPr>
        <w:rPr>
          <w:b/>
          <w:szCs w:val="20"/>
        </w:rPr>
      </w:pPr>
      <w:r>
        <w:rPr>
          <w:b/>
          <w:szCs w:val="20"/>
        </w:rPr>
        <w:t>Indstilling:</w:t>
      </w:r>
    </w:p>
    <w:p w:rsidR="00526D60" w:rsidRPr="006E0570" w:rsidRDefault="00526D60" w:rsidP="00B50648">
      <w:pPr>
        <w:rPr>
          <w:szCs w:val="20"/>
        </w:rPr>
      </w:pPr>
      <w:r w:rsidRPr="006E0570">
        <w:rPr>
          <w:szCs w:val="20"/>
        </w:rPr>
        <w:t>Det indstilles at:</w:t>
      </w:r>
    </w:p>
    <w:p w:rsidR="00526D60" w:rsidRDefault="00526D60" w:rsidP="00526D60">
      <w:pPr>
        <w:numPr>
          <w:ilvl w:val="0"/>
          <w:numId w:val="16"/>
        </w:numPr>
        <w:rPr>
          <w:szCs w:val="20"/>
        </w:rPr>
      </w:pPr>
      <w:r w:rsidRPr="006E0570">
        <w:rPr>
          <w:szCs w:val="20"/>
        </w:rPr>
        <w:t>Styregruppen drøfter Vordingborg Kommunes anmodning</w:t>
      </w:r>
      <w:r w:rsidR="000372D4">
        <w:rPr>
          <w:szCs w:val="20"/>
        </w:rPr>
        <w:t>:</w:t>
      </w:r>
    </w:p>
    <w:p w:rsidR="000372D4" w:rsidRPr="006E0570" w:rsidRDefault="000372D4" w:rsidP="000372D4">
      <w:pPr>
        <w:ind w:left="720"/>
        <w:rPr>
          <w:szCs w:val="20"/>
        </w:rPr>
      </w:pPr>
      <w:r w:rsidRPr="006E0570">
        <w:rPr>
          <w:rFonts w:cs="Arial"/>
          <w:color w:val="000000"/>
          <w:szCs w:val="20"/>
        </w:rPr>
        <w:t xml:space="preserve">Vordingborg Kommune anmoder </w:t>
      </w:r>
      <w:r>
        <w:rPr>
          <w:rFonts w:cs="Arial"/>
          <w:color w:val="000000"/>
          <w:szCs w:val="20"/>
        </w:rPr>
        <w:t xml:space="preserve">om, </w:t>
      </w:r>
      <w:r w:rsidRPr="006E0570">
        <w:rPr>
          <w:rFonts w:cs="Arial"/>
          <w:color w:val="000000"/>
          <w:szCs w:val="20"/>
        </w:rPr>
        <w:t>at styregruppen behandler, og giver dispensation til, at Vordingborg Kommune gives mulighed for at regulere budgettakst 2015 vedr</w:t>
      </w:r>
      <w:r w:rsidRPr="006E0570">
        <w:rPr>
          <w:rFonts w:cs="Arial"/>
          <w:color w:val="000000"/>
          <w:szCs w:val="20"/>
        </w:rPr>
        <w:t>ø</w:t>
      </w:r>
      <w:r w:rsidRPr="006E0570">
        <w:rPr>
          <w:rFonts w:cs="Arial"/>
          <w:color w:val="000000"/>
          <w:szCs w:val="20"/>
        </w:rPr>
        <w:t>rende autisme § 108.</w:t>
      </w:r>
    </w:p>
    <w:p w:rsidR="00526D60" w:rsidRDefault="00526D60" w:rsidP="00B50648">
      <w:pPr>
        <w:rPr>
          <w:b/>
          <w:szCs w:val="20"/>
        </w:rPr>
      </w:pPr>
    </w:p>
    <w:p w:rsidR="003F2EDB" w:rsidRPr="006E0570" w:rsidRDefault="00526D60" w:rsidP="00B50648">
      <w:pPr>
        <w:rPr>
          <w:szCs w:val="20"/>
        </w:rPr>
      </w:pPr>
      <w:r>
        <w:rPr>
          <w:b/>
          <w:szCs w:val="20"/>
        </w:rPr>
        <w:t>Bilag:</w:t>
      </w:r>
    </w:p>
    <w:p w:rsidR="00526D60" w:rsidRPr="006E0570" w:rsidRDefault="006E0570" w:rsidP="00464FE7">
      <w:pPr>
        <w:numPr>
          <w:ilvl w:val="0"/>
          <w:numId w:val="16"/>
        </w:numPr>
        <w:rPr>
          <w:szCs w:val="20"/>
        </w:rPr>
      </w:pPr>
      <w:r w:rsidRPr="006E0570">
        <w:rPr>
          <w:szCs w:val="20"/>
        </w:rPr>
        <w:t>Formel anmodning om mulighed for at regulere budgettakst 2015</w:t>
      </w:r>
    </w:p>
    <w:p w:rsidR="006E0570" w:rsidRPr="006E0570" w:rsidRDefault="006E0570" w:rsidP="00464FE7">
      <w:pPr>
        <w:numPr>
          <w:ilvl w:val="0"/>
          <w:numId w:val="16"/>
        </w:numPr>
        <w:rPr>
          <w:szCs w:val="20"/>
        </w:rPr>
      </w:pPr>
      <w:r w:rsidRPr="006E0570">
        <w:rPr>
          <w:szCs w:val="20"/>
        </w:rPr>
        <w:t>Bilag til formel anmodning om mulighed for at regulere budgettakst 2015</w:t>
      </w:r>
    </w:p>
    <w:p w:rsidR="00526D60" w:rsidRDefault="00526D60" w:rsidP="00B50648">
      <w:pPr>
        <w:rPr>
          <w:b/>
          <w:szCs w:val="20"/>
        </w:rPr>
      </w:pPr>
    </w:p>
    <w:p w:rsidR="00526D60" w:rsidRDefault="00526D60" w:rsidP="00B50648">
      <w:pPr>
        <w:rPr>
          <w:b/>
          <w:szCs w:val="20"/>
        </w:rPr>
      </w:pPr>
    </w:p>
    <w:p w:rsidR="003F2EDB" w:rsidRPr="006E0570" w:rsidRDefault="00277B52" w:rsidP="00B50648">
      <w:pPr>
        <w:rPr>
          <w:b/>
          <w:szCs w:val="20"/>
        </w:rPr>
      </w:pPr>
      <w:r>
        <w:rPr>
          <w:b/>
          <w:szCs w:val="20"/>
        </w:rPr>
        <w:t>9</w:t>
      </w:r>
      <w:r w:rsidR="003F2EDB" w:rsidRPr="006E0570">
        <w:rPr>
          <w:b/>
          <w:szCs w:val="20"/>
        </w:rPr>
        <w:t>. Fremtidig finansiering af Kvindekrisecentret Hanne Marie – Region Sjælland</w:t>
      </w:r>
    </w:p>
    <w:p w:rsidR="003F2EDB" w:rsidRPr="006E0570" w:rsidRDefault="003F2EDB" w:rsidP="00B50648">
      <w:pPr>
        <w:rPr>
          <w:b/>
          <w:szCs w:val="20"/>
        </w:rPr>
      </w:pPr>
    </w:p>
    <w:p w:rsidR="00E832AD" w:rsidRPr="006E0570" w:rsidRDefault="00E832AD" w:rsidP="00E832AD">
      <w:pPr>
        <w:rPr>
          <w:b/>
          <w:szCs w:val="20"/>
        </w:rPr>
      </w:pPr>
      <w:r w:rsidRPr="006E0570">
        <w:rPr>
          <w:b/>
          <w:szCs w:val="20"/>
        </w:rPr>
        <w:t>Baggrund</w:t>
      </w:r>
      <w:r w:rsidR="006E0570" w:rsidRPr="006E0570">
        <w:rPr>
          <w:b/>
          <w:szCs w:val="20"/>
        </w:rPr>
        <w:t>:</w:t>
      </w:r>
    </w:p>
    <w:p w:rsidR="00E832AD" w:rsidRPr="006E0570" w:rsidRDefault="00E832AD" w:rsidP="00E832AD">
      <w:pPr>
        <w:rPr>
          <w:szCs w:val="20"/>
        </w:rPr>
      </w:pPr>
      <w:r w:rsidRPr="006E0570">
        <w:rPr>
          <w:szCs w:val="20"/>
        </w:rPr>
        <w:t>Regionsrådet har driftsoverenskomst for Hanne Mariehjemmet om drift af Hanne Mariehje</w:t>
      </w:r>
      <w:r w:rsidRPr="006E0570">
        <w:rPr>
          <w:szCs w:val="20"/>
        </w:rPr>
        <w:t>m</w:t>
      </w:r>
      <w:r w:rsidRPr="006E0570">
        <w:rPr>
          <w:szCs w:val="20"/>
        </w:rPr>
        <w:t>met, et kvindekrisecenter for kvinder over 18 år etableret. Hanne Marie er er det eneste spec</w:t>
      </w:r>
      <w:r w:rsidRPr="006E0570">
        <w:rPr>
          <w:szCs w:val="20"/>
        </w:rPr>
        <w:t>i</w:t>
      </w:r>
      <w:r w:rsidRPr="006E0570">
        <w:rPr>
          <w:szCs w:val="20"/>
        </w:rPr>
        <w:t>aliserede landsdækkende døgntilbud i Danmark til de mest udsatte kvinder fra misbrugs- og prostitutionsmiljøet. Hanne Mariehjemmet er tilknyttet Fonden Mariehjemmene.</w:t>
      </w:r>
    </w:p>
    <w:p w:rsidR="006E0570" w:rsidRPr="006E0570" w:rsidRDefault="006E0570" w:rsidP="00E832AD">
      <w:pPr>
        <w:rPr>
          <w:szCs w:val="20"/>
        </w:rPr>
      </w:pPr>
    </w:p>
    <w:p w:rsidR="00E832AD" w:rsidRPr="006E0570" w:rsidRDefault="00E832AD" w:rsidP="00E832AD">
      <w:pPr>
        <w:rPr>
          <w:szCs w:val="20"/>
        </w:rPr>
      </w:pPr>
      <w:r w:rsidRPr="006E0570">
        <w:rPr>
          <w:szCs w:val="20"/>
        </w:rPr>
        <w:t>Hanne Marie benyttes af kvinder fra hele landet, der tilbydes ophold af op til 3 ugers</w:t>
      </w:r>
      <w:bookmarkStart w:id="0" w:name="_GoBack"/>
      <w:bookmarkEnd w:id="0"/>
      <w:r w:rsidRPr="006E0570">
        <w:rPr>
          <w:szCs w:val="20"/>
        </w:rPr>
        <w:t xml:space="preserve"> varighed, der har til formål at yde kvinderne beskyttelse, omsorg, pleje/behandling og socialpædagog</w:t>
      </w:r>
      <w:r w:rsidRPr="006E0570">
        <w:rPr>
          <w:szCs w:val="20"/>
        </w:rPr>
        <w:t>i</w:t>
      </w:r>
      <w:r w:rsidRPr="006E0570">
        <w:rPr>
          <w:szCs w:val="20"/>
        </w:rPr>
        <w:t>ske støtte.  Kvinderne kan selv henvende sig til Hanne Marie eller blive henvist af sagsbehan</w:t>
      </w:r>
      <w:r w:rsidRPr="006E0570">
        <w:rPr>
          <w:szCs w:val="20"/>
        </w:rPr>
        <w:t>d</w:t>
      </w:r>
      <w:r w:rsidRPr="006E0570">
        <w:rPr>
          <w:szCs w:val="20"/>
        </w:rPr>
        <w:t>lere, misbrugscentre mv.</w:t>
      </w:r>
    </w:p>
    <w:p w:rsidR="006E0570" w:rsidRPr="006E0570" w:rsidRDefault="006E0570" w:rsidP="00E832AD">
      <w:pPr>
        <w:rPr>
          <w:szCs w:val="20"/>
        </w:rPr>
      </w:pPr>
    </w:p>
    <w:p w:rsidR="00E832AD" w:rsidRPr="006E0570" w:rsidRDefault="00E832AD" w:rsidP="00E832AD">
      <w:pPr>
        <w:rPr>
          <w:szCs w:val="20"/>
        </w:rPr>
      </w:pPr>
      <w:r w:rsidRPr="006E0570">
        <w:rPr>
          <w:szCs w:val="20"/>
        </w:rPr>
        <w:t xml:space="preserve">På nuværende tidspunkt er opholdet gratis for kvinderne ligesom kommuner heller ikke betaler for opholdet.   </w:t>
      </w:r>
    </w:p>
    <w:p w:rsidR="006E0570" w:rsidRPr="006E0570" w:rsidRDefault="006E0570" w:rsidP="00E832AD">
      <w:pPr>
        <w:rPr>
          <w:szCs w:val="20"/>
        </w:rPr>
      </w:pPr>
    </w:p>
    <w:p w:rsidR="00E832AD" w:rsidRPr="006E0570" w:rsidRDefault="00E832AD" w:rsidP="00E832AD">
      <w:pPr>
        <w:rPr>
          <w:szCs w:val="20"/>
        </w:rPr>
      </w:pPr>
      <w:r w:rsidRPr="006E0570">
        <w:rPr>
          <w:szCs w:val="20"/>
        </w:rPr>
        <w:t>Driften af Hanne Marie har hidtil været finansieret af centrale socialministerielle midler, opri</w:t>
      </w:r>
      <w:r w:rsidRPr="006E0570">
        <w:rPr>
          <w:szCs w:val="20"/>
        </w:rPr>
        <w:t>n</w:t>
      </w:r>
      <w:r w:rsidRPr="006E0570">
        <w:rPr>
          <w:szCs w:val="20"/>
        </w:rPr>
        <w:t>deligt af midler fra storbypuljen og siden 2013 af midler fra narkopuljen.  I forbindelse med den seneste bevilling for 2014 og 2015, tilkendegav ministeriet at bevillingen er givet med henblik på, at der i bevillingsperioden søges en alternativ (ikke puljefinansieret) og permanent finansiering af Hanne Maries drift. Denne præmis blev gentaget i møde d. 4. februar 2015, hvor kontoret for Integration og sociale forhold havde inviteret til dialog om Hanne Maries fremtid.</w:t>
      </w:r>
    </w:p>
    <w:p w:rsidR="006E0570" w:rsidRPr="006E0570" w:rsidRDefault="006E0570" w:rsidP="00E832AD">
      <w:pPr>
        <w:rPr>
          <w:szCs w:val="20"/>
        </w:rPr>
      </w:pPr>
    </w:p>
    <w:p w:rsidR="00E832AD" w:rsidRPr="006E0570" w:rsidRDefault="00E832AD" w:rsidP="00E832AD">
      <w:pPr>
        <w:rPr>
          <w:szCs w:val="20"/>
        </w:rPr>
      </w:pPr>
      <w:r w:rsidRPr="006E0570">
        <w:rPr>
          <w:szCs w:val="20"/>
        </w:rPr>
        <w:t>Som oplæg til mødet havde bestyrelsen ved Hanne Marie udarbejdet et oplæg med tanker om Hanne Maries fremtid. Oplægget beskriver den helt særlige målgruppe, der tilgodeses på Ha</w:t>
      </w:r>
      <w:r w:rsidRPr="006E0570">
        <w:rPr>
          <w:szCs w:val="20"/>
        </w:rPr>
        <w:t>n</w:t>
      </w:r>
      <w:r w:rsidRPr="006E0570">
        <w:rPr>
          <w:szCs w:val="20"/>
        </w:rPr>
        <w:lastRenderedPageBreak/>
        <w:t xml:space="preserve">ne Marie og som hverken hører hjemme i et traditionelt § 109 tilbud (kvindekrisecenter) eller § 100 tilbud (herberg). Oplægget er bilag til dette punkt.  </w:t>
      </w:r>
    </w:p>
    <w:p w:rsidR="006E0570" w:rsidRPr="006E0570" w:rsidRDefault="006E0570" w:rsidP="00E832AD">
      <w:pPr>
        <w:rPr>
          <w:szCs w:val="20"/>
        </w:rPr>
      </w:pPr>
    </w:p>
    <w:p w:rsidR="00E832AD" w:rsidRPr="006E0570" w:rsidRDefault="00E832AD" w:rsidP="00E832AD">
      <w:pPr>
        <w:rPr>
          <w:szCs w:val="20"/>
        </w:rPr>
      </w:pPr>
      <w:r w:rsidRPr="006E0570">
        <w:rPr>
          <w:szCs w:val="20"/>
        </w:rPr>
        <w:t>Hanne Marie har som puljefinansieret tilbud været beskrevet som et § 109 – lignende tilbud. Dvs. uden præcis lovhjemmel. I 2015 forventes tilbuddet at skulle godkendes efter § 110 ti</w:t>
      </w:r>
      <w:r w:rsidRPr="006E0570">
        <w:rPr>
          <w:szCs w:val="20"/>
        </w:rPr>
        <w:t>l</w:t>
      </w:r>
      <w:r w:rsidRPr="006E0570">
        <w:rPr>
          <w:szCs w:val="20"/>
        </w:rPr>
        <w:t xml:space="preserve">bud ifølge den driftsoverenskomst, som Region Sjælland har med hjemmets bestyrelse. </w:t>
      </w:r>
    </w:p>
    <w:p w:rsidR="00E832AD" w:rsidRPr="006E0570" w:rsidRDefault="00E832AD" w:rsidP="00E832AD">
      <w:pPr>
        <w:rPr>
          <w:szCs w:val="20"/>
        </w:rPr>
      </w:pPr>
      <w:r w:rsidRPr="006E0570">
        <w:rPr>
          <w:szCs w:val="20"/>
        </w:rPr>
        <w:t>Der tages på denne baggrund initiativ til afklaring af Hanne Maries fremtidige finansiering.</w:t>
      </w:r>
    </w:p>
    <w:p w:rsidR="006E0570" w:rsidRPr="006E0570" w:rsidRDefault="006E0570" w:rsidP="00E832AD">
      <w:pPr>
        <w:rPr>
          <w:b/>
          <w:szCs w:val="20"/>
        </w:rPr>
      </w:pPr>
    </w:p>
    <w:p w:rsidR="00E832AD" w:rsidRPr="00277B52" w:rsidRDefault="00E832AD" w:rsidP="00E832AD">
      <w:pPr>
        <w:rPr>
          <w:i/>
          <w:szCs w:val="20"/>
        </w:rPr>
      </w:pPr>
      <w:r w:rsidRPr="00277B52">
        <w:rPr>
          <w:i/>
          <w:szCs w:val="20"/>
        </w:rPr>
        <w:t>Driften af Hanne Marie</w:t>
      </w:r>
    </w:p>
    <w:p w:rsidR="00E832AD" w:rsidRPr="006E0570" w:rsidRDefault="00E832AD" w:rsidP="00E832AD">
      <w:pPr>
        <w:rPr>
          <w:szCs w:val="20"/>
        </w:rPr>
      </w:pPr>
      <w:r w:rsidRPr="006E0570">
        <w:rPr>
          <w:szCs w:val="20"/>
        </w:rPr>
        <w:t>Hanne Marie har 8 pladser og et driftsbudget (2015) på 6.300.000 kr.</w:t>
      </w:r>
    </w:p>
    <w:p w:rsidR="00E832AD" w:rsidRPr="006E0570" w:rsidRDefault="00E832AD" w:rsidP="00E832AD">
      <w:pPr>
        <w:rPr>
          <w:szCs w:val="20"/>
        </w:rPr>
      </w:pPr>
      <w:r w:rsidRPr="006E0570">
        <w:rPr>
          <w:szCs w:val="20"/>
        </w:rPr>
        <w:t>Belægningsforhold belyses af undersøgelse gennemføret i perioden 1.1.2014 til 1.10.2014:</w:t>
      </w:r>
    </w:p>
    <w:p w:rsidR="00E832AD" w:rsidRPr="006E0570" w:rsidRDefault="00E832AD" w:rsidP="00E832AD">
      <w:pPr>
        <w:pStyle w:val="Listeafsnit"/>
        <w:numPr>
          <w:ilvl w:val="0"/>
          <w:numId w:val="38"/>
        </w:numPr>
        <w:spacing w:after="160" w:line="259" w:lineRule="auto"/>
        <w:contextualSpacing/>
        <w:rPr>
          <w:rFonts w:ascii="Verdana" w:hAnsi="Verdana"/>
          <w:sz w:val="20"/>
          <w:szCs w:val="20"/>
        </w:rPr>
      </w:pPr>
      <w:r w:rsidRPr="006E0570">
        <w:rPr>
          <w:rFonts w:ascii="Verdana" w:hAnsi="Verdana"/>
          <w:sz w:val="20"/>
          <w:szCs w:val="20"/>
        </w:rPr>
        <w:t>75 forskellige kvinder har benyttet Hanne Marie, hver kvinde har i gennemsnit 2 in</w:t>
      </w:r>
      <w:r w:rsidRPr="006E0570">
        <w:rPr>
          <w:rFonts w:ascii="Verdana" w:hAnsi="Verdana"/>
          <w:sz w:val="20"/>
          <w:szCs w:val="20"/>
        </w:rPr>
        <w:t>d</w:t>
      </w:r>
      <w:r w:rsidRPr="006E0570">
        <w:rPr>
          <w:rFonts w:ascii="Verdana" w:hAnsi="Verdana"/>
          <w:sz w:val="20"/>
          <w:szCs w:val="20"/>
        </w:rPr>
        <w:t>skrivninger</w:t>
      </w:r>
    </w:p>
    <w:p w:rsidR="00E832AD" w:rsidRPr="006E0570" w:rsidRDefault="00E832AD" w:rsidP="00E832AD">
      <w:pPr>
        <w:pStyle w:val="Listeafsnit"/>
        <w:numPr>
          <w:ilvl w:val="0"/>
          <w:numId w:val="38"/>
        </w:numPr>
        <w:spacing w:after="160" w:line="259" w:lineRule="auto"/>
        <w:contextualSpacing/>
        <w:rPr>
          <w:rFonts w:ascii="Verdana" w:hAnsi="Verdana"/>
          <w:sz w:val="20"/>
          <w:szCs w:val="20"/>
        </w:rPr>
      </w:pPr>
      <w:r w:rsidRPr="006E0570">
        <w:rPr>
          <w:rFonts w:ascii="Verdana" w:hAnsi="Verdana"/>
          <w:sz w:val="20"/>
          <w:szCs w:val="20"/>
        </w:rPr>
        <w:t xml:space="preserve">Der er indskrevet 16,6 kvinde pr. måned med en gennemsnit indskrivningsperiode på 8,4 dage* </w:t>
      </w:r>
    </w:p>
    <w:p w:rsidR="00E832AD" w:rsidRPr="006E0570" w:rsidRDefault="00E832AD" w:rsidP="00E832AD">
      <w:pPr>
        <w:pStyle w:val="Listeafsnit"/>
        <w:numPr>
          <w:ilvl w:val="0"/>
          <w:numId w:val="38"/>
        </w:numPr>
        <w:spacing w:after="160" w:line="259" w:lineRule="auto"/>
        <w:contextualSpacing/>
        <w:rPr>
          <w:rFonts w:ascii="Verdana" w:hAnsi="Verdana"/>
          <w:sz w:val="20"/>
          <w:szCs w:val="20"/>
        </w:rPr>
      </w:pPr>
      <w:r w:rsidRPr="006E0570">
        <w:rPr>
          <w:rFonts w:ascii="Verdana" w:hAnsi="Verdana"/>
          <w:sz w:val="20"/>
          <w:szCs w:val="20"/>
        </w:rPr>
        <w:t>Belægningsprocenten er 57,3% (1673,3 belægningsdag ug af 2920 mulige)</w:t>
      </w:r>
    </w:p>
    <w:p w:rsidR="00E832AD" w:rsidRPr="006E0570" w:rsidRDefault="00E832AD" w:rsidP="00E832AD">
      <w:pPr>
        <w:pStyle w:val="Listeafsnit"/>
        <w:numPr>
          <w:ilvl w:val="0"/>
          <w:numId w:val="38"/>
        </w:numPr>
        <w:spacing w:after="160" w:line="259" w:lineRule="auto"/>
        <w:contextualSpacing/>
        <w:rPr>
          <w:rFonts w:ascii="Verdana" w:hAnsi="Verdana"/>
          <w:sz w:val="20"/>
          <w:szCs w:val="20"/>
        </w:rPr>
      </w:pPr>
      <w:r w:rsidRPr="006E0570">
        <w:rPr>
          <w:rFonts w:ascii="Verdana" w:hAnsi="Verdana"/>
          <w:sz w:val="20"/>
          <w:szCs w:val="20"/>
        </w:rPr>
        <w:t xml:space="preserve">Pris pr. belægningsdøgn er 3765 kr.** </w:t>
      </w:r>
    </w:p>
    <w:p w:rsidR="00E832AD" w:rsidRPr="006E0570" w:rsidRDefault="00E832AD" w:rsidP="00E832AD">
      <w:pPr>
        <w:pStyle w:val="Listeafsnit"/>
        <w:numPr>
          <w:ilvl w:val="0"/>
          <w:numId w:val="38"/>
        </w:numPr>
        <w:spacing w:after="160" w:line="259" w:lineRule="auto"/>
        <w:contextualSpacing/>
        <w:rPr>
          <w:rFonts w:ascii="Verdana" w:hAnsi="Verdana"/>
          <w:sz w:val="20"/>
          <w:szCs w:val="20"/>
        </w:rPr>
      </w:pPr>
      <w:r w:rsidRPr="006E0570">
        <w:rPr>
          <w:rFonts w:ascii="Verdana" w:hAnsi="Verdana"/>
          <w:sz w:val="20"/>
          <w:szCs w:val="20"/>
        </w:rPr>
        <w:t>Kvindernes hjemkommuner:</w:t>
      </w:r>
    </w:p>
    <w:p w:rsidR="00E832AD" w:rsidRPr="006E0570" w:rsidRDefault="00E832AD" w:rsidP="00E832AD">
      <w:pPr>
        <w:pStyle w:val="Listeafsnit"/>
        <w:numPr>
          <w:ilvl w:val="1"/>
          <w:numId w:val="38"/>
        </w:numPr>
        <w:spacing w:after="160" w:line="259" w:lineRule="auto"/>
        <w:contextualSpacing/>
        <w:rPr>
          <w:rFonts w:ascii="Verdana" w:hAnsi="Verdana"/>
          <w:sz w:val="20"/>
          <w:szCs w:val="20"/>
        </w:rPr>
      </w:pPr>
      <w:r w:rsidRPr="006E0570">
        <w:rPr>
          <w:rFonts w:ascii="Verdana" w:hAnsi="Verdana"/>
          <w:sz w:val="20"/>
          <w:szCs w:val="20"/>
        </w:rPr>
        <w:t>38% fra København, Århus og Odens</w:t>
      </w:r>
    </w:p>
    <w:p w:rsidR="00E832AD" w:rsidRPr="006E0570" w:rsidRDefault="00E832AD" w:rsidP="00E832AD">
      <w:pPr>
        <w:pStyle w:val="Listeafsnit"/>
        <w:numPr>
          <w:ilvl w:val="1"/>
          <w:numId w:val="38"/>
        </w:numPr>
        <w:spacing w:after="160" w:line="259" w:lineRule="auto"/>
        <w:contextualSpacing/>
        <w:rPr>
          <w:rFonts w:ascii="Verdana" w:hAnsi="Verdana"/>
          <w:sz w:val="20"/>
          <w:szCs w:val="20"/>
        </w:rPr>
      </w:pPr>
      <w:r w:rsidRPr="006E0570">
        <w:rPr>
          <w:rFonts w:ascii="Verdana" w:hAnsi="Verdana"/>
          <w:sz w:val="20"/>
          <w:szCs w:val="20"/>
        </w:rPr>
        <w:t>25% ukendt (kvinderne har ikke oplyst)</w:t>
      </w:r>
    </w:p>
    <w:p w:rsidR="00E832AD" w:rsidRPr="006E0570" w:rsidRDefault="00E832AD" w:rsidP="00E832AD">
      <w:pPr>
        <w:pStyle w:val="Listeafsnit"/>
        <w:numPr>
          <w:ilvl w:val="1"/>
          <w:numId w:val="38"/>
        </w:numPr>
        <w:spacing w:after="160" w:line="259" w:lineRule="auto"/>
        <w:contextualSpacing/>
        <w:rPr>
          <w:rFonts w:ascii="Verdana" w:hAnsi="Verdana"/>
          <w:sz w:val="20"/>
          <w:szCs w:val="20"/>
        </w:rPr>
      </w:pPr>
      <w:r w:rsidRPr="006E0570">
        <w:rPr>
          <w:rFonts w:ascii="Verdana" w:hAnsi="Verdana"/>
          <w:sz w:val="20"/>
          <w:szCs w:val="20"/>
        </w:rPr>
        <w:t>27% fra kommuner uden for Region Sjælland, overvejende Region Hovedstaden</w:t>
      </w:r>
    </w:p>
    <w:p w:rsidR="00E832AD" w:rsidRPr="006E0570" w:rsidRDefault="00E832AD" w:rsidP="00E832AD">
      <w:pPr>
        <w:pStyle w:val="Listeafsnit"/>
        <w:numPr>
          <w:ilvl w:val="1"/>
          <w:numId w:val="38"/>
        </w:numPr>
        <w:spacing w:after="160" w:line="259" w:lineRule="auto"/>
        <w:contextualSpacing/>
        <w:rPr>
          <w:rFonts w:ascii="Verdana" w:hAnsi="Verdana"/>
          <w:sz w:val="20"/>
          <w:szCs w:val="20"/>
        </w:rPr>
      </w:pPr>
      <w:r w:rsidRPr="006E0570">
        <w:rPr>
          <w:rFonts w:ascii="Verdana" w:hAnsi="Verdana"/>
          <w:sz w:val="20"/>
          <w:szCs w:val="20"/>
        </w:rPr>
        <w:t>10 fra kommuner i Region Sjælland</w:t>
      </w:r>
    </w:p>
    <w:p w:rsidR="00E832AD" w:rsidRPr="006E0570" w:rsidRDefault="00E832AD" w:rsidP="00E832AD">
      <w:pPr>
        <w:rPr>
          <w:i/>
          <w:szCs w:val="20"/>
        </w:rPr>
      </w:pPr>
      <w:r w:rsidRPr="006E0570">
        <w:rPr>
          <w:i/>
          <w:szCs w:val="20"/>
        </w:rPr>
        <w:t>* Den relativt korte indskrivningsperiode dækker over at godt ¼ af kvinderne er ’endags-indskrivere’, dvs. at kvinderne enten ikke er mødet op som aftalt eller har forladt Hanne Marie samme dag, som de er kommet. Korrigeret for ’endags-indskrivere’ er den gennemsnitlige in</w:t>
      </w:r>
      <w:r w:rsidRPr="006E0570">
        <w:rPr>
          <w:i/>
          <w:szCs w:val="20"/>
        </w:rPr>
        <w:t>d</w:t>
      </w:r>
      <w:r w:rsidRPr="006E0570">
        <w:rPr>
          <w:i/>
          <w:szCs w:val="20"/>
        </w:rPr>
        <w:t xml:space="preserve">skrivningsperiode 11,47 dage. </w:t>
      </w:r>
    </w:p>
    <w:p w:rsidR="00E832AD" w:rsidRPr="006E0570" w:rsidRDefault="00E832AD" w:rsidP="00E832AD">
      <w:pPr>
        <w:rPr>
          <w:i/>
          <w:szCs w:val="20"/>
        </w:rPr>
      </w:pPr>
      <w:r w:rsidRPr="006E0570">
        <w:rPr>
          <w:i/>
          <w:szCs w:val="20"/>
        </w:rPr>
        <w:t>**Det skal bemærkes at bestyrelsen i oplæg om Hanne Maries fremtid (fra januar 2015) opl</w:t>
      </w:r>
      <w:r w:rsidRPr="006E0570">
        <w:rPr>
          <w:i/>
          <w:szCs w:val="20"/>
        </w:rPr>
        <w:t>y</w:t>
      </w:r>
      <w:r w:rsidRPr="006E0570">
        <w:rPr>
          <w:i/>
          <w:szCs w:val="20"/>
        </w:rPr>
        <w:t xml:space="preserve">ser om en aktuel belægning på 6-8 kvinder, en øget tilgang af akutte sager samt venteliste til ophold på Hanne Marie. </w:t>
      </w:r>
    </w:p>
    <w:p w:rsidR="006E0570" w:rsidRPr="006E0570" w:rsidRDefault="006E0570" w:rsidP="00E832AD">
      <w:pPr>
        <w:rPr>
          <w:b/>
          <w:szCs w:val="20"/>
        </w:rPr>
      </w:pPr>
    </w:p>
    <w:p w:rsidR="00E832AD" w:rsidRPr="00277B52" w:rsidRDefault="00E832AD" w:rsidP="00E832AD">
      <w:pPr>
        <w:rPr>
          <w:i/>
          <w:szCs w:val="20"/>
        </w:rPr>
      </w:pPr>
      <w:r w:rsidRPr="00277B52">
        <w:rPr>
          <w:i/>
          <w:szCs w:val="20"/>
        </w:rPr>
        <w:t>Fremtidig finansiering</w:t>
      </w:r>
    </w:p>
    <w:p w:rsidR="00E832AD" w:rsidRPr="006E0570" w:rsidRDefault="00E832AD" w:rsidP="00E832AD">
      <w:pPr>
        <w:rPr>
          <w:szCs w:val="20"/>
        </w:rPr>
      </w:pPr>
      <w:r w:rsidRPr="006E0570">
        <w:rPr>
          <w:szCs w:val="20"/>
        </w:rPr>
        <w:t xml:space="preserve">Region Sjælland vurderer ikke, at Hanne Marie vil kunne videreføres som et takstfinansieret tilbud. Dertil vedrører en alt for stor del af tilbuddets drift ’endags indskrivere’ til hvem der er reserveret en plads, som ikke kommer i brug. Udgiften for disse ’ikke benyttede’ pladser vil være vanskelig at opkræve, bl.a. fordi kvindernes fulde identitet (og kommunetilhørsforhold) i en række tilfælde først bliver klarlagt under opholdet. En fordeling af udgiften på de kvinder der faktisk benytter Hanne Marie vurderes heller ikke gangbar. </w:t>
      </w:r>
    </w:p>
    <w:p w:rsidR="006E0570" w:rsidRPr="006E0570" w:rsidRDefault="006E0570" w:rsidP="00E832AD">
      <w:pPr>
        <w:rPr>
          <w:szCs w:val="20"/>
        </w:rPr>
      </w:pPr>
    </w:p>
    <w:p w:rsidR="00E832AD" w:rsidRPr="006E0570" w:rsidRDefault="00E832AD" w:rsidP="00E832AD">
      <w:pPr>
        <w:rPr>
          <w:szCs w:val="20"/>
        </w:rPr>
      </w:pPr>
      <w:r w:rsidRPr="006E0570">
        <w:rPr>
          <w:szCs w:val="20"/>
        </w:rPr>
        <w:t xml:space="preserve">Da Hanne Marie endvidere i højere grad er et landsdækkende- end et regionsdækkende tilbud skal det foreslås at spørgsmålet om Hanne Maries fremtidige finansiering indgår i den nationale KKR-koordination med henblik på aftale om fælleskommunal / objektiv finansiering.   </w:t>
      </w:r>
    </w:p>
    <w:p w:rsidR="006E0570" w:rsidRPr="006E0570" w:rsidRDefault="006E0570" w:rsidP="00E832AD">
      <w:pPr>
        <w:rPr>
          <w:szCs w:val="20"/>
        </w:rPr>
      </w:pPr>
    </w:p>
    <w:p w:rsidR="00E832AD" w:rsidRPr="006E0570" w:rsidRDefault="00E832AD" w:rsidP="00E832AD">
      <w:pPr>
        <w:rPr>
          <w:szCs w:val="20"/>
        </w:rPr>
      </w:pPr>
      <w:r w:rsidRPr="006E0570">
        <w:rPr>
          <w:szCs w:val="20"/>
        </w:rPr>
        <w:t>Alternativt vil Region Sjælland i løbet af indeværende driftsår skulle opsige driftsoverensko</w:t>
      </w:r>
      <w:r w:rsidRPr="006E0570">
        <w:rPr>
          <w:szCs w:val="20"/>
        </w:rPr>
        <w:t>m</w:t>
      </w:r>
      <w:r w:rsidRPr="006E0570">
        <w:rPr>
          <w:szCs w:val="20"/>
        </w:rPr>
        <w:t xml:space="preserve">sten Hanne Marie og sikre afvikling af tilbuddet. </w:t>
      </w:r>
    </w:p>
    <w:p w:rsidR="00E832AD" w:rsidRPr="006E0570" w:rsidRDefault="00E832AD" w:rsidP="00E832AD">
      <w:pPr>
        <w:rPr>
          <w:b/>
          <w:szCs w:val="20"/>
        </w:rPr>
      </w:pPr>
    </w:p>
    <w:p w:rsidR="00E832AD" w:rsidRPr="006E0570" w:rsidRDefault="006E0570" w:rsidP="00E832AD">
      <w:pPr>
        <w:rPr>
          <w:b/>
          <w:szCs w:val="20"/>
        </w:rPr>
      </w:pPr>
      <w:r w:rsidRPr="006E0570">
        <w:rPr>
          <w:b/>
          <w:szCs w:val="20"/>
        </w:rPr>
        <w:t xml:space="preserve"> </w:t>
      </w:r>
      <w:r w:rsidR="00E832AD" w:rsidRPr="006E0570">
        <w:rPr>
          <w:b/>
          <w:szCs w:val="20"/>
        </w:rPr>
        <w:t>Indstilling:</w:t>
      </w:r>
    </w:p>
    <w:p w:rsidR="00E832AD" w:rsidRPr="006E0570" w:rsidRDefault="00E832AD" w:rsidP="00E832AD">
      <w:pPr>
        <w:rPr>
          <w:szCs w:val="20"/>
        </w:rPr>
      </w:pPr>
      <w:r w:rsidRPr="006E0570">
        <w:rPr>
          <w:szCs w:val="20"/>
        </w:rPr>
        <w:t>Det indstilles:</w:t>
      </w:r>
    </w:p>
    <w:p w:rsidR="00714472" w:rsidRPr="006E0570" w:rsidRDefault="00714472" w:rsidP="00277B52">
      <w:pPr>
        <w:pStyle w:val="Listeafsnit"/>
        <w:numPr>
          <w:ilvl w:val="0"/>
          <w:numId w:val="16"/>
        </w:numPr>
        <w:spacing w:after="160" w:line="259" w:lineRule="auto"/>
        <w:contextualSpacing/>
        <w:rPr>
          <w:rFonts w:ascii="Verdana" w:hAnsi="Verdana"/>
          <w:sz w:val="20"/>
          <w:szCs w:val="20"/>
        </w:rPr>
      </w:pPr>
      <w:r>
        <w:rPr>
          <w:rFonts w:ascii="Verdana" w:hAnsi="Verdana"/>
          <w:sz w:val="20"/>
          <w:szCs w:val="20"/>
        </w:rPr>
        <w:t>At styregruppen drøfte</w:t>
      </w:r>
      <w:r w:rsidR="00277B52">
        <w:rPr>
          <w:rFonts w:ascii="Verdana" w:hAnsi="Verdana"/>
          <w:sz w:val="20"/>
          <w:szCs w:val="20"/>
        </w:rPr>
        <w:t xml:space="preserve">r Region Sjællands indstilling: </w:t>
      </w:r>
      <w:r w:rsidR="00E832AD" w:rsidRPr="006E0570">
        <w:rPr>
          <w:rFonts w:ascii="Verdana" w:hAnsi="Verdana"/>
          <w:sz w:val="20"/>
          <w:szCs w:val="20"/>
        </w:rPr>
        <w:t>At styregruppen beslutter at Reg</w:t>
      </w:r>
      <w:r w:rsidR="00E832AD" w:rsidRPr="006E0570">
        <w:rPr>
          <w:rFonts w:ascii="Verdana" w:hAnsi="Verdana"/>
          <w:sz w:val="20"/>
          <w:szCs w:val="20"/>
        </w:rPr>
        <w:t>i</w:t>
      </w:r>
      <w:r w:rsidR="00E832AD" w:rsidRPr="006E0570">
        <w:rPr>
          <w:rFonts w:ascii="Verdana" w:hAnsi="Verdana"/>
          <w:sz w:val="20"/>
          <w:szCs w:val="20"/>
        </w:rPr>
        <w:t>on Sjællands repræsentationen i den nationale KKR-koordination rejser sagen om fre</w:t>
      </w:r>
      <w:r w:rsidR="00E832AD" w:rsidRPr="006E0570">
        <w:rPr>
          <w:rFonts w:ascii="Verdana" w:hAnsi="Verdana"/>
          <w:sz w:val="20"/>
          <w:szCs w:val="20"/>
        </w:rPr>
        <w:t>m</w:t>
      </w:r>
      <w:r w:rsidR="00E832AD" w:rsidRPr="006E0570">
        <w:rPr>
          <w:rFonts w:ascii="Verdana" w:hAnsi="Verdana"/>
          <w:sz w:val="20"/>
          <w:szCs w:val="20"/>
        </w:rPr>
        <w:t>tidig finansiering af Hanne Marie med henblik på at opnå aftale om fælles kommunal / objektiv finansiering.</w:t>
      </w:r>
      <w:r w:rsidR="00491DA9">
        <w:rPr>
          <w:rFonts w:ascii="Verdana" w:hAnsi="Verdana"/>
          <w:sz w:val="20"/>
          <w:szCs w:val="20"/>
        </w:rPr>
        <w:t xml:space="preserve"> </w:t>
      </w:r>
    </w:p>
    <w:p w:rsidR="00E832AD" w:rsidRPr="006E0570" w:rsidRDefault="00E832AD" w:rsidP="00E832AD">
      <w:pPr>
        <w:rPr>
          <w:szCs w:val="20"/>
        </w:rPr>
      </w:pPr>
      <w:r w:rsidRPr="006E0570">
        <w:rPr>
          <w:b/>
          <w:szCs w:val="20"/>
        </w:rPr>
        <w:t>Bilag:</w:t>
      </w:r>
      <w:r w:rsidRPr="006E0570">
        <w:rPr>
          <w:szCs w:val="20"/>
        </w:rPr>
        <w:t xml:space="preserve"> </w:t>
      </w:r>
    </w:p>
    <w:p w:rsidR="00E832AD" w:rsidRPr="006E0570" w:rsidRDefault="00E832AD" w:rsidP="00E832AD">
      <w:pPr>
        <w:pStyle w:val="Listeafsnit"/>
        <w:numPr>
          <w:ilvl w:val="0"/>
          <w:numId w:val="16"/>
        </w:numPr>
        <w:rPr>
          <w:rFonts w:ascii="Verdana" w:hAnsi="Verdana"/>
          <w:sz w:val="20"/>
          <w:szCs w:val="20"/>
        </w:rPr>
      </w:pPr>
      <w:r w:rsidRPr="006E0570">
        <w:rPr>
          <w:rFonts w:ascii="Verdana" w:hAnsi="Verdana"/>
          <w:sz w:val="20"/>
          <w:szCs w:val="20"/>
        </w:rPr>
        <w:lastRenderedPageBreak/>
        <w:t>Notat om Hanne Mariehjemmet</w:t>
      </w:r>
    </w:p>
    <w:p w:rsidR="00E832AD" w:rsidRPr="00961323" w:rsidRDefault="00E832AD" w:rsidP="00E832AD">
      <w:pPr>
        <w:pStyle w:val="Listeafsnit"/>
        <w:rPr>
          <w:rFonts w:ascii="Verdana" w:hAnsi="Verdana"/>
        </w:rPr>
      </w:pPr>
    </w:p>
    <w:p w:rsidR="00E832AD" w:rsidRDefault="00E832AD" w:rsidP="00E832AD">
      <w:pPr>
        <w:pStyle w:val="Listeafsnit"/>
        <w:rPr>
          <w:rFonts w:ascii="Verdana" w:hAnsi="Verdana"/>
          <w:sz w:val="20"/>
          <w:szCs w:val="20"/>
        </w:rPr>
      </w:pPr>
    </w:p>
    <w:p w:rsidR="003F2EDB" w:rsidRDefault="00277B52" w:rsidP="003F2EDB">
      <w:pPr>
        <w:rPr>
          <w:b/>
          <w:szCs w:val="20"/>
        </w:rPr>
      </w:pPr>
      <w:r>
        <w:rPr>
          <w:b/>
          <w:szCs w:val="20"/>
        </w:rPr>
        <w:t>10</w:t>
      </w:r>
      <w:r w:rsidR="003F2EDB">
        <w:rPr>
          <w:b/>
          <w:szCs w:val="20"/>
        </w:rPr>
        <w:t>. Markedsmodning</w:t>
      </w:r>
      <w:r w:rsidR="0071236A">
        <w:rPr>
          <w:b/>
          <w:szCs w:val="20"/>
        </w:rPr>
        <w:t xml:space="preserve"> (Holbæk)</w:t>
      </w:r>
    </w:p>
    <w:p w:rsidR="003F2EDB" w:rsidRDefault="003F2EDB" w:rsidP="003F2EDB">
      <w:pPr>
        <w:rPr>
          <w:b/>
          <w:szCs w:val="20"/>
        </w:rPr>
      </w:pPr>
    </w:p>
    <w:p w:rsidR="0071236A" w:rsidRPr="0071236A" w:rsidRDefault="0071236A" w:rsidP="0071236A">
      <w:pPr>
        <w:rPr>
          <w:szCs w:val="20"/>
        </w:rPr>
      </w:pPr>
      <w:r w:rsidRPr="0071236A">
        <w:rPr>
          <w:b/>
          <w:bCs/>
          <w:szCs w:val="20"/>
        </w:rPr>
        <w:t xml:space="preserve">Baggrund: </w:t>
      </w:r>
    </w:p>
    <w:p w:rsidR="0071236A" w:rsidRPr="0071236A" w:rsidRDefault="0071236A" w:rsidP="0071236A">
      <w:pPr>
        <w:rPr>
          <w:szCs w:val="20"/>
        </w:rPr>
      </w:pPr>
      <w:r w:rsidRPr="0071236A">
        <w:rPr>
          <w:szCs w:val="20"/>
        </w:rPr>
        <w:t>FUS-arbejdsgruppen har evalueret de indkomne tilbud vedrørende udbud af botilbud til me</w:t>
      </w:r>
      <w:r w:rsidRPr="0071236A">
        <w:rPr>
          <w:szCs w:val="20"/>
        </w:rPr>
        <w:t>n</w:t>
      </w:r>
      <w:r w:rsidRPr="0071236A">
        <w:rPr>
          <w:szCs w:val="20"/>
        </w:rPr>
        <w:t>nesker med autisme og domsanbragte udviklingshæmmede.</w:t>
      </w:r>
    </w:p>
    <w:p w:rsidR="0071236A" w:rsidRPr="0071236A" w:rsidRDefault="0071236A" w:rsidP="0071236A">
      <w:pPr>
        <w:rPr>
          <w:szCs w:val="20"/>
        </w:rPr>
      </w:pPr>
    </w:p>
    <w:p w:rsidR="0071236A" w:rsidRPr="0071236A" w:rsidRDefault="0071236A" w:rsidP="0071236A">
      <w:pPr>
        <w:rPr>
          <w:szCs w:val="20"/>
        </w:rPr>
      </w:pPr>
      <w:r w:rsidRPr="0071236A">
        <w:rPr>
          <w:szCs w:val="20"/>
        </w:rPr>
        <w:t>Der er 6 delaftaler på rammeaftalen og der skulle findes maks. 4 leverandører til hver delaft</w:t>
      </w:r>
      <w:r w:rsidRPr="0071236A">
        <w:rPr>
          <w:szCs w:val="20"/>
        </w:rPr>
        <w:t>a</w:t>
      </w:r>
      <w:r w:rsidRPr="0071236A">
        <w:rPr>
          <w:szCs w:val="20"/>
        </w:rPr>
        <w:t>le. Leverandørerne har kunnet byde på én eller flere delaftaler.</w:t>
      </w:r>
    </w:p>
    <w:p w:rsidR="0071236A" w:rsidRPr="0071236A" w:rsidRDefault="0071236A" w:rsidP="0071236A">
      <w:pPr>
        <w:rPr>
          <w:szCs w:val="20"/>
        </w:rPr>
      </w:pPr>
    </w:p>
    <w:p w:rsidR="0071236A" w:rsidRPr="0071236A" w:rsidRDefault="0071236A" w:rsidP="0071236A">
      <w:pPr>
        <w:rPr>
          <w:szCs w:val="20"/>
        </w:rPr>
      </w:pPr>
      <w:r w:rsidRPr="0071236A">
        <w:rPr>
          <w:szCs w:val="20"/>
        </w:rPr>
        <w:t>Der er pt. ved at blive indgået kontrakter med de vindende botilbud.</w:t>
      </w:r>
    </w:p>
    <w:p w:rsidR="0071236A" w:rsidRPr="0071236A" w:rsidRDefault="0071236A" w:rsidP="0071236A">
      <w:pPr>
        <w:rPr>
          <w:szCs w:val="20"/>
        </w:rPr>
      </w:pPr>
    </w:p>
    <w:p w:rsidR="0071236A" w:rsidRPr="0071236A" w:rsidRDefault="0071236A" w:rsidP="0071236A">
      <w:pPr>
        <w:rPr>
          <w:szCs w:val="20"/>
        </w:rPr>
      </w:pPr>
      <w:r w:rsidRPr="0071236A">
        <w:rPr>
          <w:szCs w:val="20"/>
        </w:rPr>
        <w:t>De vindende botilbud er:</w:t>
      </w:r>
    </w:p>
    <w:p w:rsidR="0071236A" w:rsidRPr="0071236A" w:rsidRDefault="0071236A" w:rsidP="0071236A">
      <w:pPr>
        <w:rPr>
          <w:szCs w:val="20"/>
        </w:rPr>
      </w:pPr>
      <w:r w:rsidRPr="0071236A">
        <w:rPr>
          <w:szCs w:val="20"/>
        </w:rPr>
        <w:t xml:space="preserve">Autismecenter Vestsjælland </w:t>
      </w:r>
    </w:p>
    <w:p w:rsidR="0071236A" w:rsidRPr="0071236A" w:rsidRDefault="0071236A" w:rsidP="0071236A">
      <w:pPr>
        <w:rPr>
          <w:szCs w:val="20"/>
        </w:rPr>
      </w:pPr>
      <w:r w:rsidRPr="0071236A">
        <w:rPr>
          <w:szCs w:val="20"/>
        </w:rPr>
        <w:t xml:space="preserve">PS Contact, </w:t>
      </w:r>
    </w:p>
    <w:p w:rsidR="0071236A" w:rsidRPr="0071236A" w:rsidRDefault="0071236A" w:rsidP="0071236A">
      <w:pPr>
        <w:rPr>
          <w:szCs w:val="20"/>
        </w:rPr>
      </w:pPr>
      <w:r w:rsidRPr="0071236A">
        <w:rPr>
          <w:szCs w:val="20"/>
        </w:rPr>
        <w:t xml:space="preserve">Væksthuset </w:t>
      </w:r>
    </w:p>
    <w:p w:rsidR="0071236A" w:rsidRPr="0071236A" w:rsidRDefault="0071236A" w:rsidP="0071236A">
      <w:pPr>
        <w:rPr>
          <w:szCs w:val="20"/>
        </w:rPr>
      </w:pPr>
      <w:r w:rsidRPr="0071236A">
        <w:rPr>
          <w:szCs w:val="20"/>
        </w:rPr>
        <w:t>Botræningen Magleby</w:t>
      </w:r>
    </w:p>
    <w:p w:rsidR="0071236A" w:rsidRPr="0071236A" w:rsidRDefault="0071236A" w:rsidP="0071236A">
      <w:pPr>
        <w:rPr>
          <w:szCs w:val="20"/>
        </w:rPr>
      </w:pPr>
      <w:r w:rsidRPr="0071236A">
        <w:rPr>
          <w:szCs w:val="20"/>
        </w:rPr>
        <w:t xml:space="preserve">Jernstøbervænget </w:t>
      </w:r>
    </w:p>
    <w:p w:rsidR="0071236A" w:rsidRPr="0071236A" w:rsidRDefault="0071236A" w:rsidP="0071236A">
      <w:pPr>
        <w:rPr>
          <w:szCs w:val="20"/>
        </w:rPr>
      </w:pPr>
      <w:r w:rsidRPr="0071236A">
        <w:rPr>
          <w:szCs w:val="20"/>
        </w:rPr>
        <w:t xml:space="preserve">Huset ved skoven </w:t>
      </w:r>
    </w:p>
    <w:p w:rsidR="0071236A" w:rsidRPr="0071236A" w:rsidRDefault="0071236A" w:rsidP="0071236A">
      <w:pPr>
        <w:rPr>
          <w:szCs w:val="20"/>
        </w:rPr>
      </w:pPr>
      <w:r w:rsidRPr="0071236A">
        <w:rPr>
          <w:szCs w:val="20"/>
        </w:rPr>
        <w:t>Granhøjen</w:t>
      </w:r>
    </w:p>
    <w:p w:rsidR="0071236A" w:rsidRPr="0071236A" w:rsidRDefault="0071236A" w:rsidP="0071236A">
      <w:pPr>
        <w:rPr>
          <w:szCs w:val="20"/>
        </w:rPr>
      </w:pPr>
      <w:r w:rsidRPr="0071236A">
        <w:rPr>
          <w:szCs w:val="20"/>
        </w:rPr>
        <w:t xml:space="preserve">DNS </w:t>
      </w:r>
    </w:p>
    <w:p w:rsidR="0071236A" w:rsidRPr="0071236A" w:rsidRDefault="0071236A" w:rsidP="0071236A">
      <w:pPr>
        <w:rPr>
          <w:szCs w:val="20"/>
        </w:rPr>
      </w:pPr>
      <w:r w:rsidRPr="0071236A">
        <w:rPr>
          <w:szCs w:val="20"/>
        </w:rPr>
        <w:t>Specialcenter Holbæk</w:t>
      </w:r>
    </w:p>
    <w:p w:rsidR="0071236A" w:rsidRPr="0071236A" w:rsidRDefault="0071236A" w:rsidP="0071236A">
      <w:pPr>
        <w:rPr>
          <w:szCs w:val="20"/>
        </w:rPr>
      </w:pPr>
      <w:r w:rsidRPr="0071236A">
        <w:rPr>
          <w:szCs w:val="20"/>
        </w:rPr>
        <w:t xml:space="preserve"> </w:t>
      </w:r>
    </w:p>
    <w:p w:rsidR="0071236A" w:rsidRPr="0071236A" w:rsidRDefault="0071236A" w:rsidP="0071236A">
      <w:pPr>
        <w:rPr>
          <w:szCs w:val="20"/>
        </w:rPr>
      </w:pPr>
      <w:r w:rsidRPr="0071236A">
        <w:rPr>
          <w:szCs w:val="20"/>
        </w:rPr>
        <w:t xml:space="preserve">Holbæk Kommune har udsendt en pressemeddelelse: </w:t>
      </w:r>
      <w:hyperlink r:id="rId22" w:history="1">
        <w:r w:rsidRPr="0071236A">
          <w:rPr>
            <w:rStyle w:val="Hyperlink"/>
            <w:szCs w:val="20"/>
          </w:rPr>
          <w:t>http://holbaek.dk/nyheder-og-presse/nyheder/omsorg-og-stoette/2015/udbud-paa-specialomraadet/</w:t>
        </w:r>
      </w:hyperlink>
    </w:p>
    <w:p w:rsidR="0071236A" w:rsidRPr="0071236A" w:rsidRDefault="0071236A" w:rsidP="0071236A">
      <w:pPr>
        <w:tabs>
          <w:tab w:val="left" w:pos="1425"/>
        </w:tabs>
        <w:rPr>
          <w:szCs w:val="20"/>
        </w:rPr>
      </w:pPr>
      <w:r w:rsidRPr="0071236A">
        <w:rPr>
          <w:color w:val="000000"/>
          <w:szCs w:val="20"/>
        </w:rPr>
        <w:t> </w:t>
      </w:r>
      <w:r w:rsidRPr="0071236A">
        <w:rPr>
          <w:color w:val="000000"/>
          <w:szCs w:val="20"/>
        </w:rPr>
        <w:tab/>
      </w:r>
    </w:p>
    <w:p w:rsidR="0071236A" w:rsidRPr="0071236A" w:rsidRDefault="0071236A" w:rsidP="0071236A">
      <w:pPr>
        <w:rPr>
          <w:bCs/>
          <w:i/>
          <w:szCs w:val="20"/>
        </w:rPr>
      </w:pPr>
      <w:r w:rsidRPr="0071236A">
        <w:rPr>
          <w:bCs/>
          <w:i/>
          <w:szCs w:val="20"/>
        </w:rPr>
        <w:t>Orientering om status vedrørende det videre arbejde.</w:t>
      </w:r>
    </w:p>
    <w:p w:rsidR="0071236A" w:rsidRPr="0071236A" w:rsidRDefault="0071236A" w:rsidP="0071236A">
      <w:pPr>
        <w:rPr>
          <w:szCs w:val="20"/>
        </w:rPr>
      </w:pPr>
      <w:r w:rsidRPr="0071236A">
        <w:rPr>
          <w:szCs w:val="20"/>
        </w:rPr>
        <w:t xml:space="preserve">Holbæk Kommune forventer i april at genoptage arbejdet vedrørende FUS-udbud af botilbud til børn og unge, som blev sat på stand-by indtil det første botilbuds-udbud var gennemført. </w:t>
      </w:r>
    </w:p>
    <w:p w:rsidR="0071236A" w:rsidRPr="0071236A" w:rsidRDefault="0071236A" w:rsidP="0071236A">
      <w:pPr>
        <w:rPr>
          <w:szCs w:val="20"/>
        </w:rPr>
      </w:pPr>
    </w:p>
    <w:p w:rsidR="0071236A" w:rsidRPr="0071236A" w:rsidRDefault="0071236A" w:rsidP="0071236A">
      <w:pPr>
        <w:rPr>
          <w:szCs w:val="20"/>
        </w:rPr>
      </w:pPr>
      <w:r w:rsidRPr="0071236A">
        <w:rPr>
          <w:szCs w:val="20"/>
        </w:rPr>
        <w:t>Målgruppen for udbud vedrørende botilbud til børn og unge blev i opstarten af projektet def</w:t>
      </w:r>
      <w:r w:rsidRPr="0071236A">
        <w:rPr>
          <w:szCs w:val="20"/>
        </w:rPr>
        <w:t>i</w:t>
      </w:r>
      <w:r w:rsidRPr="0071236A">
        <w:rPr>
          <w:szCs w:val="20"/>
        </w:rPr>
        <w:t>neret som:</w:t>
      </w:r>
    </w:p>
    <w:p w:rsidR="0071236A" w:rsidRPr="0071236A" w:rsidRDefault="0071236A" w:rsidP="0071236A">
      <w:pPr>
        <w:rPr>
          <w:szCs w:val="20"/>
        </w:rPr>
      </w:pPr>
    </w:p>
    <w:p w:rsidR="0071236A" w:rsidRPr="0071236A" w:rsidRDefault="0071236A" w:rsidP="0071236A">
      <w:pPr>
        <w:rPr>
          <w:szCs w:val="20"/>
        </w:rPr>
      </w:pPr>
      <w:r w:rsidRPr="0071236A">
        <w:rPr>
          <w:szCs w:val="20"/>
        </w:rPr>
        <w:t xml:space="preserve">Unge i aldersgruppen 15 – 23 år, som er: </w:t>
      </w:r>
    </w:p>
    <w:p w:rsidR="0071236A" w:rsidRPr="0071236A" w:rsidRDefault="0071236A" w:rsidP="0071236A">
      <w:pPr>
        <w:pStyle w:val="Listeafsnit"/>
        <w:numPr>
          <w:ilvl w:val="0"/>
          <w:numId w:val="40"/>
        </w:numPr>
        <w:spacing w:after="200" w:line="276" w:lineRule="auto"/>
        <w:contextualSpacing/>
        <w:rPr>
          <w:rFonts w:ascii="Verdana" w:hAnsi="Verdana"/>
          <w:sz w:val="20"/>
          <w:szCs w:val="20"/>
        </w:rPr>
      </w:pPr>
      <w:r w:rsidRPr="0071236A">
        <w:rPr>
          <w:rFonts w:ascii="Verdana" w:hAnsi="Verdana"/>
          <w:sz w:val="20"/>
          <w:szCs w:val="20"/>
        </w:rPr>
        <w:t>Dårligt begavede  </w:t>
      </w:r>
    </w:p>
    <w:p w:rsidR="0071236A" w:rsidRPr="0071236A" w:rsidRDefault="0071236A" w:rsidP="0071236A">
      <w:pPr>
        <w:pStyle w:val="Listeafsnit"/>
        <w:numPr>
          <w:ilvl w:val="0"/>
          <w:numId w:val="40"/>
        </w:numPr>
        <w:spacing w:after="200" w:line="276" w:lineRule="auto"/>
        <w:contextualSpacing/>
        <w:rPr>
          <w:rFonts w:ascii="Verdana" w:hAnsi="Verdana"/>
          <w:sz w:val="20"/>
          <w:szCs w:val="20"/>
        </w:rPr>
      </w:pPr>
      <w:r w:rsidRPr="0071236A">
        <w:rPr>
          <w:rFonts w:ascii="Verdana" w:hAnsi="Verdana"/>
          <w:sz w:val="20"/>
          <w:szCs w:val="20"/>
        </w:rPr>
        <w:t>Omsorgssvigtede</w:t>
      </w:r>
    </w:p>
    <w:p w:rsidR="0071236A" w:rsidRPr="0071236A" w:rsidRDefault="0071236A" w:rsidP="0071236A">
      <w:pPr>
        <w:pStyle w:val="Listeafsnit"/>
        <w:numPr>
          <w:ilvl w:val="0"/>
          <w:numId w:val="40"/>
        </w:numPr>
        <w:spacing w:after="200" w:line="276" w:lineRule="auto"/>
        <w:contextualSpacing/>
        <w:rPr>
          <w:rFonts w:ascii="Verdana" w:hAnsi="Verdana"/>
          <w:sz w:val="20"/>
          <w:szCs w:val="20"/>
        </w:rPr>
      </w:pPr>
      <w:r w:rsidRPr="0071236A">
        <w:rPr>
          <w:rFonts w:ascii="Verdana" w:hAnsi="Verdana"/>
          <w:sz w:val="20"/>
          <w:szCs w:val="20"/>
        </w:rPr>
        <w:t xml:space="preserve">Kan ikke begå sig i sociale sammenhænge, hverken med jævnaldrende eller andre </w:t>
      </w:r>
    </w:p>
    <w:p w:rsidR="0071236A" w:rsidRPr="0071236A" w:rsidRDefault="0071236A" w:rsidP="0071236A">
      <w:pPr>
        <w:pStyle w:val="Listeafsnit"/>
        <w:numPr>
          <w:ilvl w:val="0"/>
          <w:numId w:val="40"/>
        </w:numPr>
        <w:spacing w:after="200" w:line="276" w:lineRule="auto"/>
        <w:contextualSpacing/>
        <w:rPr>
          <w:rFonts w:ascii="Verdana" w:hAnsi="Verdana"/>
          <w:sz w:val="20"/>
          <w:szCs w:val="20"/>
        </w:rPr>
      </w:pPr>
      <w:r w:rsidRPr="0071236A">
        <w:rPr>
          <w:rFonts w:ascii="Verdana" w:hAnsi="Verdana"/>
          <w:sz w:val="20"/>
          <w:szCs w:val="20"/>
        </w:rPr>
        <w:t xml:space="preserve">Har et misbrug af euforiserende stoffer og evt. alkohol </w:t>
      </w:r>
    </w:p>
    <w:p w:rsidR="0071236A" w:rsidRPr="0071236A" w:rsidRDefault="0071236A" w:rsidP="0071236A">
      <w:pPr>
        <w:pStyle w:val="Listeafsnit"/>
        <w:numPr>
          <w:ilvl w:val="0"/>
          <w:numId w:val="40"/>
        </w:numPr>
        <w:spacing w:after="200" w:line="276" w:lineRule="auto"/>
        <w:contextualSpacing/>
        <w:rPr>
          <w:rFonts w:ascii="Verdana" w:hAnsi="Verdana"/>
          <w:sz w:val="20"/>
          <w:szCs w:val="20"/>
        </w:rPr>
      </w:pPr>
      <w:r w:rsidRPr="0071236A">
        <w:rPr>
          <w:rFonts w:ascii="Verdana" w:hAnsi="Verdana"/>
          <w:sz w:val="20"/>
          <w:szCs w:val="20"/>
        </w:rPr>
        <w:t xml:space="preserve">Småkriminelle </w:t>
      </w:r>
    </w:p>
    <w:p w:rsidR="0071236A" w:rsidRPr="0071236A" w:rsidRDefault="0071236A" w:rsidP="0071236A">
      <w:pPr>
        <w:rPr>
          <w:szCs w:val="20"/>
        </w:rPr>
      </w:pPr>
      <w:r w:rsidRPr="0071236A">
        <w:rPr>
          <w:szCs w:val="20"/>
        </w:rPr>
        <w:t>Styregruppen bedes tilkendegive, om den også har mulighed for at være styregruppe for u</w:t>
      </w:r>
      <w:r w:rsidRPr="0071236A">
        <w:rPr>
          <w:szCs w:val="20"/>
        </w:rPr>
        <w:t>d</w:t>
      </w:r>
      <w:r w:rsidRPr="0071236A">
        <w:rPr>
          <w:szCs w:val="20"/>
        </w:rPr>
        <w:t>buddet vedrørende botilbud til børn og unge.</w:t>
      </w:r>
    </w:p>
    <w:p w:rsidR="0071236A" w:rsidRPr="0071236A" w:rsidRDefault="0071236A" w:rsidP="0071236A">
      <w:pPr>
        <w:rPr>
          <w:b/>
          <w:bCs/>
          <w:color w:val="000000"/>
          <w:szCs w:val="20"/>
        </w:rPr>
      </w:pPr>
    </w:p>
    <w:p w:rsidR="0071236A" w:rsidRPr="0071236A" w:rsidRDefault="0071236A" w:rsidP="0071236A">
      <w:pPr>
        <w:rPr>
          <w:szCs w:val="20"/>
        </w:rPr>
      </w:pPr>
      <w:r w:rsidRPr="0071236A">
        <w:rPr>
          <w:b/>
          <w:bCs/>
          <w:color w:val="000000"/>
          <w:szCs w:val="20"/>
        </w:rPr>
        <w:t>Indstilling:</w:t>
      </w:r>
    </w:p>
    <w:p w:rsidR="0071236A" w:rsidRPr="0071236A" w:rsidRDefault="0071236A" w:rsidP="0071236A">
      <w:pPr>
        <w:autoSpaceDE w:val="0"/>
        <w:autoSpaceDN w:val="0"/>
        <w:rPr>
          <w:szCs w:val="20"/>
        </w:rPr>
      </w:pPr>
      <w:r w:rsidRPr="0071236A">
        <w:rPr>
          <w:color w:val="000000"/>
          <w:szCs w:val="20"/>
        </w:rPr>
        <w:t>Det indstilles:</w:t>
      </w:r>
    </w:p>
    <w:p w:rsidR="0071236A" w:rsidRPr="0071236A" w:rsidRDefault="0071236A" w:rsidP="0071236A">
      <w:pPr>
        <w:pStyle w:val="Listeafsnit"/>
        <w:numPr>
          <w:ilvl w:val="0"/>
          <w:numId w:val="40"/>
        </w:numPr>
        <w:contextualSpacing/>
        <w:rPr>
          <w:rFonts w:ascii="Verdana" w:hAnsi="Verdana"/>
          <w:sz w:val="20"/>
          <w:szCs w:val="20"/>
        </w:rPr>
      </w:pPr>
      <w:r w:rsidRPr="0071236A">
        <w:rPr>
          <w:rFonts w:ascii="Verdana" w:hAnsi="Verdana"/>
          <w:sz w:val="20"/>
          <w:szCs w:val="20"/>
        </w:rPr>
        <w:t>At styregruppen tilkendegiver, om den har mulighed for at være styregruppe for u</w:t>
      </w:r>
      <w:r w:rsidRPr="0071236A">
        <w:rPr>
          <w:rFonts w:ascii="Verdana" w:hAnsi="Verdana"/>
          <w:sz w:val="20"/>
          <w:szCs w:val="20"/>
        </w:rPr>
        <w:t>d</w:t>
      </w:r>
      <w:r w:rsidRPr="0071236A">
        <w:rPr>
          <w:rFonts w:ascii="Verdana" w:hAnsi="Verdana"/>
          <w:sz w:val="20"/>
          <w:szCs w:val="20"/>
        </w:rPr>
        <w:t>buddet vedrørende botilbud til børn og unge.</w:t>
      </w:r>
    </w:p>
    <w:p w:rsidR="0071236A" w:rsidRPr="000A77BB" w:rsidRDefault="0071236A" w:rsidP="0071236A">
      <w:pPr>
        <w:numPr>
          <w:ilvl w:val="0"/>
          <w:numId w:val="40"/>
        </w:numPr>
        <w:rPr>
          <w:b/>
          <w:szCs w:val="20"/>
        </w:rPr>
      </w:pPr>
      <w:r w:rsidRPr="0071236A">
        <w:rPr>
          <w:szCs w:val="20"/>
        </w:rPr>
        <w:t>At styregruppen i øvrigt tager orienteringen til efterretning.</w:t>
      </w:r>
    </w:p>
    <w:p w:rsidR="000A77BB" w:rsidRPr="0071236A" w:rsidRDefault="000A77BB" w:rsidP="000A77BB">
      <w:pPr>
        <w:ind w:left="720"/>
        <w:rPr>
          <w:b/>
          <w:szCs w:val="20"/>
        </w:rPr>
      </w:pPr>
    </w:p>
    <w:p w:rsidR="0071236A" w:rsidRDefault="0071236A" w:rsidP="003F2EDB">
      <w:pPr>
        <w:rPr>
          <w:b/>
          <w:szCs w:val="20"/>
        </w:rPr>
      </w:pPr>
    </w:p>
    <w:p w:rsidR="003F2EDB" w:rsidRDefault="00277B52" w:rsidP="003F2EDB">
      <w:pPr>
        <w:rPr>
          <w:b/>
          <w:szCs w:val="20"/>
        </w:rPr>
      </w:pPr>
      <w:r>
        <w:rPr>
          <w:b/>
          <w:szCs w:val="20"/>
        </w:rPr>
        <w:t>11</w:t>
      </w:r>
      <w:r w:rsidR="003F2EDB">
        <w:rPr>
          <w:b/>
          <w:szCs w:val="20"/>
        </w:rPr>
        <w:t>.</w:t>
      </w:r>
      <w:r w:rsidR="000408E7">
        <w:rPr>
          <w:b/>
          <w:szCs w:val="20"/>
        </w:rPr>
        <w:t xml:space="preserve"> </w:t>
      </w:r>
      <w:r w:rsidR="003F2EDB">
        <w:rPr>
          <w:b/>
          <w:szCs w:val="20"/>
        </w:rPr>
        <w:t>Nyt fra netværksgrupperne</w:t>
      </w:r>
    </w:p>
    <w:p w:rsidR="003F2EDB" w:rsidRDefault="003F2EDB" w:rsidP="003F2EDB">
      <w:pPr>
        <w:rPr>
          <w:b/>
          <w:szCs w:val="20"/>
        </w:rPr>
      </w:pPr>
    </w:p>
    <w:p w:rsidR="000408E7" w:rsidRPr="00FD1F6F" w:rsidRDefault="000408E7" w:rsidP="000408E7">
      <w:pPr>
        <w:rPr>
          <w:b/>
        </w:rPr>
      </w:pPr>
      <w:r w:rsidRPr="00FD1F6F">
        <w:rPr>
          <w:b/>
        </w:rPr>
        <w:lastRenderedPageBreak/>
        <w:t>Baggrund:</w:t>
      </w:r>
    </w:p>
    <w:p w:rsidR="000408E7" w:rsidRDefault="000408E7" w:rsidP="000408E7">
      <w:r>
        <w:t>I det følgende gives en orientering fra arbejdet i netværksgrupperne</w:t>
      </w:r>
    </w:p>
    <w:p w:rsidR="000408E7" w:rsidRDefault="000408E7" w:rsidP="000408E7"/>
    <w:p w:rsidR="000408E7" w:rsidRDefault="000408E7" w:rsidP="000408E7">
      <w:r>
        <w:t xml:space="preserve">Mødekalender for 2015 indeholder Styregruppemøder, K17 og KKR møder, netværksmøder og arrangementer: </w:t>
      </w:r>
      <w:hyperlink r:id="rId23" w:history="1">
        <w:r w:rsidR="00556F28" w:rsidRPr="00814902">
          <w:rPr>
            <w:rStyle w:val="Hyperlink"/>
            <w:szCs w:val="20"/>
          </w:rPr>
          <w:t>http://rs17.dk/media/9057/m_deoplan_2015.xlsx</w:t>
        </w:r>
      </w:hyperlink>
      <w:r>
        <w:t xml:space="preserve"> </w:t>
      </w:r>
    </w:p>
    <w:p w:rsidR="000408E7" w:rsidRDefault="000408E7" w:rsidP="000408E7"/>
    <w:p w:rsidR="000408E7" w:rsidRDefault="000408E7" w:rsidP="000408E7">
      <w:r>
        <w:t>Netværksgrupperne har planlagt første møder i uge 12 og 13.</w:t>
      </w:r>
    </w:p>
    <w:p w:rsidR="000408E7" w:rsidRDefault="000408E7" w:rsidP="000408E7">
      <w:r>
        <w:t>Voksne Handicappede – den 18. marts</w:t>
      </w:r>
    </w:p>
    <w:p w:rsidR="000408E7" w:rsidRDefault="000408E7" w:rsidP="000408E7">
      <w:r>
        <w:t>Børn og Unge – den 19. marts</w:t>
      </w:r>
    </w:p>
    <w:p w:rsidR="000408E7" w:rsidRDefault="000408E7" w:rsidP="000408E7">
      <w:r>
        <w:t>Økonomi – den 26. marts</w:t>
      </w:r>
    </w:p>
    <w:p w:rsidR="000408E7" w:rsidRDefault="000408E7" w:rsidP="000408E7">
      <w:r>
        <w:t>Voksne Sindslidende – den 27. marts</w:t>
      </w:r>
    </w:p>
    <w:p w:rsidR="000408E7" w:rsidRDefault="000408E7" w:rsidP="000408E7"/>
    <w:p w:rsidR="000408E7" w:rsidRPr="00780094" w:rsidRDefault="000408E7" w:rsidP="000408E7">
      <w:pPr>
        <w:pStyle w:val="Listeafsnit"/>
        <w:ind w:left="0"/>
        <w:rPr>
          <w:b/>
        </w:rPr>
      </w:pPr>
      <w:r w:rsidRPr="00780094">
        <w:rPr>
          <w:b/>
        </w:rPr>
        <w:t>Børn og unge</w:t>
      </w:r>
      <w:r>
        <w:rPr>
          <w:b/>
        </w:rPr>
        <w:t xml:space="preserve"> </w:t>
      </w:r>
      <w:r w:rsidRPr="00780094">
        <w:rPr>
          <w:i/>
        </w:rPr>
        <w:t>(netværksmøde den 9. december 2014)</w:t>
      </w:r>
    </w:p>
    <w:p w:rsidR="000408E7" w:rsidRDefault="000408E7" w:rsidP="000408E7">
      <w:pPr>
        <w:pStyle w:val="Listeafsnit"/>
        <w:ind w:left="0"/>
      </w:pPr>
      <w:r>
        <w:t>Link til referat (</w:t>
      </w:r>
      <w:hyperlink r:id="rId24" w:history="1">
        <w:r w:rsidRPr="0028581C">
          <w:rPr>
            <w:rStyle w:val="Hyperlink"/>
          </w:rPr>
          <w:t>http://rs17.dk/media/8304/referat_af_m_de_den_9.12.2014_2028038_.docx</w:t>
        </w:r>
      </w:hyperlink>
      <w:r>
        <w:t xml:space="preserve"> )</w:t>
      </w:r>
    </w:p>
    <w:p w:rsidR="000408E7" w:rsidRPr="00780094" w:rsidRDefault="000408E7" w:rsidP="000408E7">
      <w:pPr>
        <w:pStyle w:val="Listeafsnit"/>
        <w:numPr>
          <w:ilvl w:val="0"/>
          <w:numId w:val="10"/>
        </w:numPr>
        <w:contextualSpacing/>
        <w:rPr>
          <w:rFonts w:cs="Arial"/>
          <w:i/>
        </w:rPr>
      </w:pPr>
      <w:r w:rsidRPr="00780094">
        <w:rPr>
          <w:rFonts w:cs="Arial"/>
          <w:i/>
        </w:rPr>
        <w:t>Orientering om proces med samarbejde med Socialtilsynet, herunder drøftelse af Tilbudsportalen. David Rosendahl, B</w:t>
      </w:r>
      <w:r w:rsidR="008B3B11">
        <w:rPr>
          <w:rFonts w:cs="Arial"/>
          <w:i/>
        </w:rPr>
        <w:t>egre</w:t>
      </w:r>
      <w:r w:rsidRPr="00780094">
        <w:rPr>
          <w:rFonts w:cs="Arial"/>
          <w:i/>
        </w:rPr>
        <w:t xml:space="preserve">bskonsulent i Socialstyrelsen og Henriette Lindberg, leder af Socialtilsyn Øst deltager i punktet. </w:t>
      </w:r>
    </w:p>
    <w:p w:rsidR="000408E7" w:rsidRDefault="000408E7" w:rsidP="000408E7">
      <w:pPr>
        <w:rPr>
          <w:rFonts w:cs="Arial"/>
          <w:bCs/>
        </w:rPr>
      </w:pPr>
      <w:r>
        <w:rPr>
          <w:rFonts w:cs="Arial"/>
        </w:rPr>
        <w:t xml:space="preserve">Drøftelser: Om </w:t>
      </w:r>
      <w:r>
        <w:rPr>
          <w:rFonts w:cs="Arial"/>
          <w:bCs/>
        </w:rPr>
        <w:t>tilbudsportalen og mulighed for statistik-udtræk i starten af 2015, søgning på plejefamilier, oprettelse af en ansvarlig til tilbudsportalen i hver kommune, målgruppers defin</w:t>
      </w:r>
      <w:r>
        <w:rPr>
          <w:rFonts w:cs="Arial"/>
          <w:bCs/>
        </w:rPr>
        <w:t>i</w:t>
      </w:r>
      <w:r>
        <w:rPr>
          <w:rFonts w:cs="Arial"/>
          <w:bCs/>
        </w:rPr>
        <w:t>tioner. Der er en referencegruppe, som mødes igen i 2015. Arbejdsgruppen i KKR-regi fortsæ</w:t>
      </w:r>
      <w:r>
        <w:rPr>
          <w:rFonts w:cs="Arial"/>
          <w:bCs/>
        </w:rPr>
        <w:t>t</w:t>
      </w:r>
      <w:r>
        <w:rPr>
          <w:rFonts w:cs="Arial"/>
          <w:bCs/>
        </w:rPr>
        <w:t xml:space="preserve">ter med fokus på sparring ift. tilbudsportalen. </w:t>
      </w:r>
    </w:p>
    <w:p w:rsidR="000408E7" w:rsidRPr="00780094" w:rsidRDefault="000408E7" w:rsidP="000408E7">
      <w:pPr>
        <w:pStyle w:val="Listeafsnit"/>
        <w:numPr>
          <w:ilvl w:val="0"/>
          <w:numId w:val="10"/>
        </w:numPr>
        <w:contextualSpacing/>
        <w:rPr>
          <w:rFonts w:cs="Arial"/>
          <w:i/>
        </w:rPr>
      </w:pPr>
      <w:r w:rsidRPr="00780094">
        <w:rPr>
          <w:rFonts w:cs="Arial"/>
          <w:i/>
        </w:rPr>
        <w:t>Drøftelse af udkast til årsrapport, herunder udpegning af fokusområder for 2016</w:t>
      </w:r>
    </w:p>
    <w:p w:rsidR="000408E7" w:rsidRDefault="000408E7" w:rsidP="000408E7">
      <w:pPr>
        <w:rPr>
          <w:rFonts w:cs="Arial"/>
          <w:bCs/>
        </w:rPr>
      </w:pPr>
      <w:r>
        <w:rPr>
          <w:rFonts w:cs="Arial"/>
          <w:bCs/>
        </w:rPr>
        <w:t>Link til Årsrapport 2014 (</w:t>
      </w:r>
      <w:hyperlink r:id="rId25" w:history="1">
        <w:r w:rsidRPr="00573576">
          <w:rPr>
            <w:rStyle w:val="Hyperlink"/>
          </w:rPr>
          <w:t>http://rs17.dk/media/8310/_rsrapport_2014_b_rn_og_unge.pdf</w:t>
        </w:r>
      </w:hyperlink>
      <w:r>
        <w:t xml:space="preserve"> </w:t>
      </w:r>
      <w:r>
        <w:rPr>
          <w:rFonts w:cs="Arial"/>
          <w:bCs/>
        </w:rPr>
        <w:t>)</w:t>
      </w:r>
    </w:p>
    <w:p w:rsidR="000408E7" w:rsidRDefault="000408E7" w:rsidP="000408E7">
      <w:pPr>
        <w:rPr>
          <w:rFonts w:cs="Arial"/>
          <w:bCs/>
        </w:rPr>
      </w:pPr>
      <w:r>
        <w:rPr>
          <w:rFonts w:cs="Arial"/>
          <w:bCs/>
        </w:rPr>
        <w:t xml:space="preserve">Rapporten suppleres med oplysninger om, at det er svært at sikre bred deltagelse i netværket. </w:t>
      </w:r>
      <w:r w:rsidRPr="00217E95">
        <w:rPr>
          <w:rFonts w:cs="Arial"/>
          <w:bCs/>
        </w:rPr>
        <w:t>Netværket anbefaler</w:t>
      </w:r>
      <w:r>
        <w:rPr>
          <w:rFonts w:cs="Arial"/>
          <w:bCs/>
        </w:rPr>
        <w:t xml:space="preserve"> derfor styregruppen at</w:t>
      </w:r>
      <w:r w:rsidRPr="00217E95">
        <w:rPr>
          <w:rFonts w:cs="Arial"/>
          <w:bCs/>
        </w:rPr>
        <w:t xml:space="preserve"> arbejde for, at regionens kommuner deltager i netværket. </w:t>
      </w:r>
      <w:r>
        <w:rPr>
          <w:rFonts w:cs="Arial"/>
          <w:bCs/>
        </w:rPr>
        <w:t>Der er nedsat en arbejdsgruppe, der arbejder med de mest specialiserede tilbud. Alle kommunerne i regionen, da der kun er 3 kommuner til stede, og derfor er fokusområder for 2016 ikke drøftet.</w:t>
      </w:r>
    </w:p>
    <w:p w:rsidR="000408E7" w:rsidRPr="00780094" w:rsidRDefault="000408E7" w:rsidP="000408E7">
      <w:pPr>
        <w:pStyle w:val="Listeafsnit"/>
        <w:numPr>
          <w:ilvl w:val="0"/>
          <w:numId w:val="10"/>
        </w:numPr>
        <w:contextualSpacing/>
        <w:rPr>
          <w:rFonts w:cs="Arial"/>
          <w:i/>
        </w:rPr>
      </w:pPr>
      <w:r>
        <w:rPr>
          <w:rFonts w:cs="Arial"/>
          <w:i/>
        </w:rPr>
        <w:t>D</w:t>
      </w:r>
      <w:r w:rsidRPr="00780094">
        <w:rPr>
          <w:rFonts w:cs="Arial"/>
          <w:i/>
        </w:rPr>
        <w:t>røftelse af de centrale udmeldinger i det eksisterende rammeaftalesamarbejde og afrapportering til Socialstyrelsen i forbindelse med indgåelse af udviklingsstrategien, jf. mail og bilag</w:t>
      </w:r>
    </w:p>
    <w:p w:rsidR="000408E7" w:rsidRPr="006F4696" w:rsidRDefault="000408E7" w:rsidP="000408E7">
      <w:pPr>
        <w:pStyle w:val="Listeafsnit"/>
        <w:ind w:left="0"/>
      </w:pPr>
      <w:r>
        <w:rPr>
          <w:rFonts w:cs="Arial"/>
          <w:bCs/>
        </w:rPr>
        <w:t>Da der kun deltager 3 kommuner på dagen kan der ikke gives en generel tilbagemelding, da netværket ikke mener det kan repræsentere alle kommunerne. På Rønnebæksholm kan formen af skemaet drøftes, hvor de fagpersoner der kender området deltager.</w:t>
      </w:r>
    </w:p>
    <w:p w:rsidR="000408E7" w:rsidRDefault="000408E7" w:rsidP="000408E7"/>
    <w:p w:rsidR="000408E7" w:rsidRPr="00EF617E" w:rsidRDefault="000408E7" w:rsidP="000408E7">
      <w:pPr>
        <w:pStyle w:val="Listeafsnit"/>
        <w:ind w:left="0"/>
        <w:rPr>
          <w:i/>
        </w:rPr>
      </w:pPr>
      <w:r w:rsidRPr="00EF617E">
        <w:rPr>
          <w:b/>
        </w:rPr>
        <w:t>Sindslidende</w:t>
      </w:r>
      <w:r>
        <w:rPr>
          <w:b/>
        </w:rPr>
        <w:t xml:space="preserve"> </w:t>
      </w:r>
      <w:r>
        <w:rPr>
          <w:i/>
        </w:rPr>
        <w:t>(netværksmøde den 21. november 2014)</w:t>
      </w:r>
    </w:p>
    <w:p w:rsidR="000408E7" w:rsidRDefault="000408E7" w:rsidP="000408E7">
      <w:pPr>
        <w:pStyle w:val="Listeafsnit"/>
        <w:ind w:left="0"/>
      </w:pPr>
      <w:r>
        <w:t>Link til referat (</w:t>
      </w:r>
      <w:hyperlink r:id="rId26" w:history="1">
        <w:r w:rsidRPr="0028581C">
          <w:rPr>
            <w:rStyle w:val="Hyperlink"/>
          </w:rPr>
          <w:t>http://rs17.dk/media/8342/referat_21.11.2014.docx</w:t>
        </w:r>
      </w:hyperlink>
      <w:r>
        <w:t xml:space="preserve"> )</w:t>
      </w:r>
    </w:p>
    <w:p w:rsidR="000408E7" w:rsidRPr="000F37DC" w:rsidRDefault="000408E7" w:rsidP="000408E7">
      <w:r w:rsidRPr="000F37DC">
        <w:t>Netværket har fået nye medlemmer: Janus Bach Jensen, centerleder i Center for Socialpsyki</w:t>
      </w:r>
      <w:r w:rsidRPr="000F37DC">
        <w:t>a</w:t>
      </w:r>
      <w:r w:rsidRPr="000F37DC">
        <w:t>tri, Vordingborg Kommune og Hanne Nielsen, leder af Myndighedsenheden, Ringsted Komm</w:t>
      </w:r>
      <w:r w:rsidRPr="000F37DC">
        <w:t>u</w:t>
      </w:r>
      <w:r w:rsidRPr="000F37DC">
        <w:t xml:space="preserve">ne. </w:t>
      </w:r>
    </w:p>
    <w:p w:rsidR="000408E7" w:rsidRPr="000F37DC" w:rsidRDefault="000408E7" w:rsidP="000408E7">
      <w:pPr>
        <w:pStyle w:val="Listeafsnit"/>
        <w:numPr>
          <w:ilvl w:val="0"/>
          <w:numId w:val="11"/>
        </w:numPr>
        <w:contextualSpacing/>
        <w:rPr>
          <w:i/>
        </w:rPr>
      </w:pPr>
      <w:r w:rsidRPr="00DC369B">
        <w:rPr>
          <w:i/>
        </w:rPr>
        <w:t xml:space="preserve">Gensidig orientering </w:t>
      </w:r>
      <w:r>
        <w:rPr>
          <w:i/>
        </w:rPr>
        <w:t xml:space="preserve">og </w:t>
      </w:r>
      <w:r w:rsidRPr="000F37DC">
        <w:rPr>
          <w:i/>
        </w:rPr>
        <w:t>Præsentation i forhold til nyt medlem</w:t>
      </w:r>
    </w:p>
    <w:p w:rsidR="000408E7" w:rsidRPr="00DC369B" w:rsidRDefault="000408E7" w:rsidP="000408E7">
      <w:r>
        <w:t>Kurt beskriver KKR og netværkskonstruktionen. Deltagere fortaler om hvad kommuner er o</w:t>
      </w:r>
      <w:r>
        <w:t>p</w:t>
      </w:r>
      <w:r>
        <w:t>taget af på nuværende tidspunkt.</w:t>
      </w:r>
    </w:p>
    <w:p w:rsidR="000408E7" w:rsidRDefault="000408E7" w:rsidP="000408E7">
      <w:pPr>
        <w:pStyle w:val="Listeafsnit"/>
        <w:numPr>
          <w:ilvl w:val="0"/>
          <w:numId w:val="11"/>
        </w:numPr>
        <w:contextualSpacing/>
        <w:rPr>
          <w:i/>
        </w:rPr>
      </w:pPr>
      <w:r w:rsidRPr="00DC369B">
        <w:rPr>
          <w:i/>
        </w:rPr>
        <w:t>Aktuel drøftelse af akuttilbud: Roskilde, Køge og Næstved har fået puljemidler til socialt aku</w:t>
      </w:r>
      <w:r w:rsidRPr="00DC369B">
        <w:rPr>
          <w:i/>
        </w:rPr>
        <w:t>t</w:t>
      </w:r>
      <w:r w:rsidRPr="00DC369B">
        <w:rPr>
          <w:i/>
        </w:rPr>
        <w:t>tilbud. Det ser ud til at blive meget forskellige akuttilbud. Hvordan indgår andre kommuner i dem?</w:t>
      </w:r>
    </w:p>
    <w:p w:rsidR="000408E7" w:rsidRPr="009F06F8" w:rsidRDefault="000408E7" w:rsidP="000408E7">
      <w:pPr>
        <w:pStyle w:val="Listeafsnit"/>
        <w:numPr>
          <w:ilvl w:val="0"/>
          <w:numId w:val="11"/>
        </w:numPr>
        <w:contextualSpacing/>
        <w:rPr>
          <w:color w:val="000000" w:themeColor="text1"/>
        </w:rPr>
      </w:pPr>
      <w:r w:rsidRPr="009F06F8">
        <w:rPr>
          <w:i/>
        </w:rPr>
        <w:t xml:space="preserve">Aktuel drøftelse af peer-to-peer-projekter: Der var ansøgningsfrist den 10/11 til puljeprojekt om dette. </w:t>
      </w:r>
    </w:p>
    <w:p w:rsidR="000408E7" w:rsidRPr="009F06F8" w:rsidRDefault="000408E7" w:rsidP="000408E7">
      <w:pPr>
        <w:rPr>
          <w:color w:val="000000" w:themeColor="text1"/>
        </w:rPr>
      </w:pPr>
      <w:r w:rsidRPr="009F06F8">
        <w:rPr>
          <w:color w:val="000000" w:themeColor="text1"/>
        </w:rPr>
        <w:t>Roskilde Kommune har søgt puljemidler, sammen med Sind Roskilde/Lejre og Psykiatrien Øst.</w:t>
      </w:r>
    </w:p>
    <w:p w:rsidR="000408E7" w:rsidRDefault="000408E7" w:rsidP="000408E7">
      <w:pPr>
        <w:rPr>
          <w:color w:val="000000" w:themeColor="text1"/>
        </w:rPr>
      </w:pPr>
      <w:r w:rsidRPr="009F06F8">
        <w:rPr>
          <w:color w:val="000000" w:themeColor="text1"/>
        </w:rPr>
        <w:t>Projektet har 2 spor: 1. Regionspsykiatrien vil gerne udrulle den nye udskrivningsguide</w:t>
      </w:r>
      <w:r>
        <w:rPr>
          <w:color w:val="000000" w:themeColor="text1"/>
        </w:rPr>
        <w:t xml:space="preserve">; </w:t>
      </w:r>
    </w:p>
    <w:p w:rsidR="000408E7" w:rsidRPr="009F06F8" w:rsidRDefault="000408E7" w:rsidP="000408E7">
      <w:pPr>
        <w:rPr>
          <w:color w:val="000000" w:themeColor="text1"/>
        </w:rPr>
      </w:pPr>
      <w:r w:rsidRPr="009F06F8">
        <w:rPr>
          <w:color w:val="000000" w:themeColor="text1"/>
        </w:rPr>
        <w:t xml:space="preserve">2. Roskilde Kommune vil gerne oprette en Recovery – skole, som tilbyder uddannelse / kurser til borgere. </w:t>
      </w:r>
    </w:p>
    <w:p w:rsidR="000408E7" w:rsidRPr="009F06F8" w:rsidRDefault="000408E7" w:rsidP="000408E7">
      <w:pPr>
        <w:rPr>
          <w:color w:val="000000" w:themeColor="text1"/>
        </w:rPr>
      </w:pPr>
      <w:r w:rsidRPr="009F06F8">
        <w:rPr>
          <w:color w:val="000000" w:themeColor="text1"/>
        </w:rPr>
        <w:t>Enheden for brugerstyret psykiatri er tæt inde om projektet.</w:t>
      </w:r>
    </w:p>
    <w:p w:rsidR="000408E7" w:rsidRDefault="000408E7" w:rsidP="000408E7">
      <w:pPr>
        <w:pStyle w:val="Listeafsnit"/>
        <w:rPr>
          <w:i/>
        </w:rPr>
      </w:pPr>
      <w:r w:rsidRPr="00DC369B">
        <w:rPr>
          <w:i/>
        </w:rPr>
        <w:t>4.</w:t>
      </w:r>
      <w:r w:rsidRPr="00DC369B">
        <w:rPr>
          <w:i/>
        </w:rPr>
        <w:tab/>
        <w:t>Aktuel drøftelse af andre projekter: ICT</w:t>
      </w:r>
      <w:r>
        <w:rPr>
          <w:i/>
        </w:rPr>
        <w:t xml:space="preserve">-puljeprojekt (udslusning). </w:t>
      </w:r>
    </w:p>
    <w:p w:rsidR="000408E7" w:rsidRDefault="000408E7" w:rsidP="000408E7">
      <w:pPr>
        <w:pStyle w:val="Listeafsnit"/>
        <w:ind w:left="0"/>
      </w:pPr>
      <w:r>
        <w:rPr>
          <w:u w:val="single"/>
        </w:rPr>
        <w:lastRenderedPageBreak/>
        <w:t>Næstved:</w:t>
      </w:r>
      <w:r>
        <w:t xml:space="preserve"> er i gang med metodeafprøvning i forhold til sindslidende, der isolerer sig. (Projektet er en vid</w:t>
      </w:r>
      <w:r>
        <w:t>e</w:t>
      </w:r>
      <w:r>
        <w:t>reførelse af Isbryderprojektet).</w:t>
      </w:r>
    </w:p>
    <w:p w:rsidR="000408E7" w:rsidRPr="00202118" w:rsidRDefault="000408E7" w:rsidP="000408E7">
      <w:pPr>
        <w:pStyle w:val="Listeafsnit"/>
        <w:ind w:left="0"/>
      </w:pPr>
      <w:r>
        <w:t xml:space="preserve">Geografisk har man valgt et lille landområde og Næstved har på nuværende tidspunkt fundet 2 personer i målgruppen. Lokalområdet har reageret positivt. </w:t>
      </w:r>
    </w:p>
    <w:p w:rsidR="000408E7" w:rsidRPr="00DC369B" w:rsidRDefault="000408E7" w:rsidP="000408E7">
      <w:pPr>
        <w:pStyle w:val="Listeafsnit"/>
        <w:rPr>
          <w:i/>
        </w:rPr>
      </w:pPr>
      <w:r w:rsidRPr="00DC369B">
        <w:rPr>
          <w:i/>
        </w:rPr>
        <w:t>5.</w:t>
      </w:r>
      <w:r w:rsidRPr="00DC369B">
        <w:rPr>
          <w:i/>
        </w:rPr>
        <w:tab/>
        <w:t>Tilsyns og godkendelse hos Socialtilsynet: Aktuelle oplevelser? Eksempler på fleksibilitet i u</w:t>
      </w:r>
      <w:r w:rsidRPr="00DC369B">
        <w:rPr>
          <w:i/>
        </w:rPr>
        <w:t>d</w:t>
      </w:r>
      <w:r w:rsidRPr="00DC369B">
        <w:rPr>
          <w:i/>
        </w:rPr>
        <w:t>nyttelse af vore døgntilbud – så samme botilbud både kan bruges til midlertidige aflastnings-, u</w:t>
      </w:r>
      <w:r w:rsidRPr="00DC369B">
        <w:rPr>
          <w:i/>
        </w:rPr>
        <w:t>d</w:t>
      </w:r>
      <w:r w:rsidRPr="00DC369B">
        <w:rPr>
          <w:i/>
        </w:rPr>
        <w:t>r</w:t>
      </w:r>
      <w:r>
        <w:rPr>
          <w:i/>
        </w:rPr>
        <w:t>ednings-, kortvarige botrænings</w:t>
      </w:r>
      <w:r w:rsidRPr="00DC369B">
        <w:rPr>
          <w:i/>
        </w:rPr>
        <w:t>formål og til længerevarende botilbud? Både ABL-boliger og se</w:t>
      </w:r>
      <w:r w:rsidRPr="00DC369B">
        <w:rPr>
          <w:i/>
        </w:rPr>
        <w:t>r</w:t>
      </w:r>
      <w:r w:rsidRPr="00DC369B">
        <w:rPr>
          <w:i/>
        </w:rPr>
        <w:t>vicelovsb</w:t>
      </w:r>
      <w:r>
        <w:rPr>
          <w:i/>
        </w:rPr>
        <w:t>oliger. Og uden vi skal have regodkendelser hos Socialtilsynet</w:t>
      </w:r>
      <w:r w:rsidRPr="00DC369B">
        <w:rPr>
          <w:i/>
        </w:rPr>
        <w:t>? Hvordan er oplevelserne med at få dispensationer?</w:t>
      </w:r>
    </w:p>
    <w:p w:rsidR="000408E7" w:rsidRDefault="000408E7" w:rsidP="000408E7">
      <w:r>
        <w:t>Erfaringsudveksling og sparring mellem deltagere.</w:t>
      </w:r>
    </w:p>
    <w:p w:rsidR="000408E7" w:rsidRPr="00DC369B" w:rsidRDefault="000408E7" w:rsidP="000408E7">
      <w:pPr>
        <w:pStyle w:val="Listeafsnit"/>
        <w:rPr>
          <w:i/>
        </w:rPr>
      </w:pPr>
      <w:r>
        <w:rPr>
          <w:i/>
        </w:rPr>
        <w:t>6</w:t>
      </w:r>
      <w:r w:rsidRPr="00DC369B">
        <w:rPr>
          <w:i/>
        </w:rPr>
        <w:t>.</w:t>
      </w:r>
      <w:r w:rsidRPr="00DC369B">
        <w:rPr>
          <w:i/>
        </w:rPr>
        <w:tab/>
        <w:t>Emner til årsrapport</w:t>
      </w:r>
    </w:p>
    <w:p w:rsidR="000408E7" w:rsidRDefault="000408E7" w:rsidP="000408E7">
      <w:pPr>
        <w:pStyle w:val="Listeafsnit"/>
        <w:ind w:left="0"/>
      </w:pPr>
      <w:r>
        <w:t>Link til Årsrapport2014 (</w:t>
      </w:r>
      <w:hyperlink r:id="rId27" w:history="1">
        <w:r w:rsidRPr="00573576">
          <w:rPr>
            <w:rStyle w:val="Hyperlink"/>
          </w:rPr>
          <w:t>http://rs17.dk/media/8680/_rsrapport_2014_voksne_sindslidende.pdf</w:t>
        </w:r>
      </w:hyperlink>
      <w:r>
        <w:t xml:space="preserve">  )</w:t>
      </w:r>
    </w:p>
    <w:p w:rsidR="000408E7" w:rsidRDefault="000408E7" w:rsidP="000408E7">
      <w:pPr>
        <w:pStyle w:val="Listeafsnit"/>
        <w:ind w:left="0"/>
        <w:rPr>
          <w:bCs/>
        </w:rPr>
      </w:pPr>
      <w:r>
        <w:rPr>
          <w:bCs/>
        </w:rPr>
        <w:t>- Hvordan modsvarer kommunerne det stigende behov for indsats med de tilgængelige ressourcer</w:t>
      </w:r>
    </w:p>
    <w:p w:rsidR="000408E7" w:rsidRDefault="000408E7" w:rsidP="000408E7">
      <w:pPr>
        <w:pStyle w:val="Listeafsnit"/>
        <w:ind w:left="0"/>
        <w:rPr>
          <w:bCs/>
        </w:rPr>
      </w:pPr>
      <w:r>
        <w:rPr>
          <w:bCs/>
        </w:rPr>
        <w:t>- Flere borgere med komplekse symptomer og problemer udskrives til socialpsykiatrien</w:t>
      </w:r>
    </w:p>
    <w:p w:rsidR="000408E7" w:rsidRPr="00CC3B37" w:rsidRDefault="000408E7" w:rsidP="000408E7">
      <w:pPr>
        <w:pStyle w:val="Listeafsnit"/>
        <w:ind w:left="0"/>
        <w:rPr>
          <w:bCs/>
        </w:rPr>
      </w:pPr>
      <w:r>
        <w:rPr>
          <w:bCs/>
        </w:rPr>
        <w:t>- Nye løsningsmodeller og effektivisering (kulturændring)</w:t>
      </w:r>
    </w:p>
    <w:p w:rsidR="000408E7" w:rsidRDefault="000408E7" w:rsidP="000408E7">
      <w:pPr>
        <w:pStyle w:val="Listeafsnit"/>
        <w:ind w:left="0"/>
      </w:pPr>
    </w:p>
    <w:p w:rsidR="000408E7" w:rsidRPr="009F06F8" w:rsidRDefault="000408E7" w:rsidP="000408E7">
      <w:pPr>
        <w:pStyle w:val="Listeafsnit"/>
        <w:ind w:left="0"/>
      </w:pPr>
      <w:r>
        <w:rPr>
          <w:b/>
        </w:rPr>
        <w:t>Handic</w:t>
      </w:r>
      <w:r w:rsidRPr="009F06F8">
        <w:rPr>
          <w:b/>
        </w:rPr>
        <w:t>appede</w:t>
      </w:r>
      <w:r>
        <w:rPr>
          <w:b/>
        </w:rPr>
        <w:t xml:space="preserve"> </w:t>
      </w:r>
      <w:r>
        <w:t>(</w:t>
      </w:r>
      <w:r w:rsidRPr="009F06F8">
        <w:rPr>
          <w:i/>
        </w:rPr>
        <w:t>møde den 20. november 2014)</w:t>
      </w:r>
    </w:p>
    <w:p w:rsidR="000408E7" w:rsidRDefault="000408E7" w:rsidP="000408E7">
      <w:pPr>
        <w:pStyle w:val="Listeafsnit"/>
        <w:ind w:left="0"/>
      </w:pPr>
      <w:r>
        <w:t>Link til referat(</w:t>
      </w:r>
      <w:hyperlink r:id="rId28" w:history="1">
        <w:r w:rsidRPr="0028581C">
          <w:rPr>
            <w:rStyle w:val="Hyperlink"/>
          </w:rPr>
          <w:t>http://rs17.dk/media/8829/referat_af_netv_rksm_de_d._20.november_2014.docx</w:t>
        </w:r>
      </w:hyperlink>
      <w:r>
        <w:t xml:space="preserve"> )</w:t>
      </w:r>
    </w:p>
    <w:p w:rsidR="000408E7" w:rsidRPr="00AF310D" w:rsidRDefault="000408E7" w:rsidP="000408E7">
      <w:pPr>
        <w:pStyle w:val="Listeafsnit"/>
        <w:numPr>
          <w:ilvl w:val="0"/>
          <w:numId w:val="12"/>
        </w:numPr>
        <w:contextualSpacing/>
        <w:rPr>
          <w:i/>
        </w:rPr>
      </w:pPr>
      <w:r w:rsidRPr="00AF310D">
        <w:rPr>
          <w:i/>
        </w:rPr>
        <w:t>Drøftelse af indberetning af budgetter til Socialtilsynet</w:t>
      </w:r>
      <w:r>
        <w:rPr>
          <w:i/>
        </w:rPr>
        <w:t xml:space="preserve">, </w:t>
      </w:r>
      <w:r w:rsidRPr="00780094">
        <w:rPr>
          <w:rFonts w:cs="Arial"/>
          <w:i/>
        </w:rPr>
        <w:t>Henriette Lindberg, leder af Socialtilsyn Øst deltager i punktet.</w:t>
      </w:r>
    </w:p>
    <w:p w:rsidR="000408E7" w:rsidRDefault="000408E7" w:rsidP="000408E7">
      <w:r>
        <w:t>Drøftelse af budgetgodkendelse, der er stor usikkerhed om, hvordan posterne skal fordeles, Budgettet skal detaljeres og fordeles på de enkelte afdelinger, således der er gennemsigtighed mellem målgrupper, kvalitet og pris. Socialtilsynet arbejder på, at få indberetningen af budget pr. 1. oktober lavet om. Der drøftedes at driftsherren skal informeres om tilsyn. Information evt. kan sendes til kommunepostkassen/ regionspostkassen. Det er vigtigt, at det er de rigtige personer der spørges i kommuner når Socialtilsyn Øst kommer i dialog. (mere detaljeret se i referat)</w:t>
      </w:r>
    </w:p>
    <w:p w:rsidR="000408E7" w:rsidRPr="00894286" w:rsidRDefault="000408E7" w:rsidP="000408E7">
      <w:pPr>
        <w:pStyle w:val="Listeafsnit"/>
        <w:numPr>
          <w:ilvl w:val="0"/>
          <w:numId w:val="12"/>
        </w:numPr>
        <w:contextualSpacing/>
        <w:rPr>
          <w:i/>
        </w:rPr>
      </w:pPr>
      <w:r w:rsidRPr="00894286">
        <w:rPr>
          <w:i/>
        </w:rPr>
        <w:t>Orientering fra Rammeaftalesekretariatet.</w:t>
      </w:r>
    </w:p>
    <w:p w:rsidR="000408E7" w:rsidRDefault="000408E7" w:rsidP="000408E7">
      <w:r>
        <w:t xml:space="preserve">Rammeaftalesekretariatet orienterede om Socialstyrelsen centrale udmeldinger (proces og tidsplan) – børn og unge med alvorlig synsnedsættelse og voksne med kompleks erhvervet hjerneskade.  Der afholdes 2 workshops – den 15. december 2014 og den 16. januar 2015. </w:t>
      </w:r>
    </w:p>
    <w:p w:rsidR="000408E7" w:rsidRPr="00AF310D" w:rsidRDefault="000408E7" w:rsidP="000408E7">
      <w:pPr>
        <w:pStyle w:val="Listeafsnit"/>
        <w:numPr>
          <w:ilvl w:val="0"/>
          <w:numId w:val="12"/>
        </w:numPr>
        <w:contextualSpacing/>
        <w:rPr>
          <w:i/>
        </w:rPr>
      </w:pPr>
      <w:r w:rsidRPr="00AF310D">
        <w:rPr>
          <w:i/>
        </w:rPr>
        <w:t>Årsrapport</w:t>
      </w:r>
    </w:p>
    <w:p w:rsidR="000408E7" w:rsidRDefault="000408E7" w:rsidP="000408E7">
      <w:pPr>
        <w:pStyle w:val="Listeafsnit"/>
        <w:ind w:left="0"/>
      </w:pPr>
      <w:r>
        <w:t>Link til Årsrapport (</w:t>
      </w:r>
      <w:hyperlink r:id="rId29" w:history="1">
        <w:r w:rsidRPr="00573576">
          <w:rPr>
            <w:rStyle w:val="Hyperlink"/>
          </w:rPr>
          <w:t>http://rs17.dk/media/8674/_rsrapport_2014__voksnehandicap.pdf</w:t>
        </w:r>
      </w:hyperlink>
      <w:r>
        <w:t xml:space="preserve"> )</w:t>
      </w:r>
    </w:p>
    <w:p w:rsidR="000408E7" w:rsidRDefault="000408E7" w:rsidP="000408E7">
      <w:pPr>
        <w:pStyle w:val="Listeafsnit"/>
        <w:ind w:left="0"/>
      </w:pPr>
    </w:p>
    <w:p w:rsidR="000408E7" w:rsidRDefault="000408E7" w:rsidP="000408E7">
      <w:pPr>
        <w:pStyle w:val="Listeafsnit"/>
        <w:ind w:left="0"/>
        <w:rPr>
          <w:b/>
        </w:rPr>
      </w:pPr>
      <w:r w:rsidRPr="002E1167">
        <w:rPr>
          <w:b/>
        </w:rPr>
        <w:t>Økonomi</w:t>
      </w:r>
      <w:r>
        <w:rPr>
          <w:b/>
        </w:rPr>
        <w:t xml:space="preserve"> </w:t>
      </w:r>
    </w:p>
    <w:p w:rsidR="000408E7" w:rsidRDefault="000408E7" w:rsidP="000408E7">
      <w:pPr>
        <w:pStyle w:val="Listeafsnit"/>
        <w:numPr>
          <w:ilvl w:val="0"/>
          <w:numId w:val="13"/>
        </w:numPr>
        <w:contextualSpacing/>
      </w:pPr>
      <w:r w:rsidRPr="002E1167">
        <w:t xml:space="preserve">Økonomigruppens repræsentanter </w:t>
      </w:r>
      <w:r>
        <w:t>har deltaget på et møde med Socialtilsyn Øst, som var afhold sammen med Voksne Handicappede netværksgruppe den 20. november 2014 (referat fra mødet ligger under Voksne handicappede)</w:t>
      </w:r>
    </w:p>
    <w:p w:rsidR="000408E7" w:rsidRPr="00FD1BA8" w:rsidRDefault="000408E7" w:rsidP="000408E7">
      <w:pPr>
        <w:pStyle w:val="Listeafsnit"/>
        <w:numPr>
          <w:ilvl w:val="0"/>
          <w:numId w:val="13"/>
        </w:numPr>
        <w:contextualSpacing/>
        <w:rPr>
          <w:i/>
        </w:rPr>
      </w:pPr>
      <w:r w:rsidRPr="00FD1BA8">
        <w:rPr>
          <w:i/>
        </w:rPr>
        <w:t>Årsrapport</w:t>
      </w:r>
    </w:p>
    <w:p w:rsidR="000408E7" w:rsidRDefault="000408E7" w:rsidP="000408E7">
      <w:r>
        <w:t>Link til Årsrapport (</w:t>
      </w:r>
      <w:hyperlink r:id="rId30" w:history="1">
        <w:r w:rsidRPr="00466382">
          <w:rPr>
            <w:rStyle w:val="Hyperlink"/>
          </w:rPr>
          <w:t>http://rs17.dk/media/8901/_konomi__rsrapport_2014.pdf</w:t>
        </w:r>
      </w:hyperlink>
      <w:r>
        <w:t xml:space="preserve"> )</w:t>
      </w:r>
    </w:p>
    <w:p w:rsidR="000408E7" w:rsidRPr="00AE58EF" w:rsidRDefault="000408E7" w:rsidP="000408E7">
      <w:pPr>
        <w:rPr>
          <w:b/>
          <w:szCs w:val="20"/>
        </w:rPr>
      </w:pPr>
    </w:p>
    <w:p w:rsidR="000408E7" w:rsidRDefault="000408E7" w:rsidP="000408E7">
      <w:pPr>
        <w:rPr>
          <w:b/>
          <w:szCs w:val="20"/>
        </w:rPr>
      </w:pPr>
      <w:r>
        <w:rPr>
          <w:b/>
          <w:szCs w:val="20"/>
        </w:rPr>
        <w:t>Indstilling:</w:t>
      </w:r>
    </w:p>
    <w:p w:rsidR="000408E7" w:rsidRPr="00FD1F6F" w:rsidRDefault="000408E7" w:rsidP="000408E7">
      <w:pPr>
        <w:rPr>
          <w:szCs w:val="20"/>
        </w:rPr>
      </w:pPr>
      <w:r w:rsidRPr="00FD1F6F">
        <w:rPr>
          <w:szCs w:val="20"/>
        </w:rPr>
        <w:t>Det indstilles:</w:t>
      </w:r>
    </w:p>
    <w:p w:rsidR="000408E7" w:rsidRPr="00FD1F6F" w:rsidRDefault="000408E7" w:rsidP="000408E7">
      <w:pPr>
        <w:numPr>
          <w:ilvl w:val="0"/>
          <w:numId w:val="33"/>
        </w:numPr>
        <w:rPr>
          <w:szCs w:val="20"/>
        </w:rPr>
      </w:pPr>
      <w:r w:rsidRPr="00FD1F6F">
        <w:rPr>
          <w:szCs w:val="20"/>
        </w:rPr>
        <w:t xml:space="preserve"> At styregruppen tager orienteringen til efterretning</w:t>
      </w:r>
    </w:p>
    <w:p w:rsidR="000408E7" w:rsidRDefault="000408E7" w:rsidP="003F2EDB">
      <w:pPr>
        <w:rPr>
          <w:b/>
          <w:szCs w:val="20"/>
        </w:rPr>
      </w:pPr>
    </w:p>
    <w:p w:rsidR="00277B52" w:rsidRDefault="00277B52" w:rsidP="003F2EDB">
      <w:pPr>
        <w:rPr>
          <w:b/>
          <w:szCs w:val="20"/>
        </w:rPr>
      </w:pPr>
    </w:p>
    <w:p w:rsidR="003F2EDB" w:rsidRDefault="00277B52" w:rsidP="003F2EDB">
      <w:pPr>
        <w:rPr>
          <w:b/>
          <w:szCs w:val="20"/>
        </w:rPr>
      </w:pPr>
      <w:r>
        <w:rPr>
          <w:b/>
          <w:szCs w:val="20"/>
        </w:rPr>
        <w:t>12</w:t>
      </w:r>
      <w:r w:rsidR="003F2EDB">
        <w:rPr>
          <w:b/>
          <w:szCs w:val="20"/>
        </w:rPr>
        <w:t>.</w:t>
      </w:r>
      <w:r>
        <w:rPr>
          <w:b/>
          <w:szCs w:val="20"/>
        </w:rPr>
        <w:t xml:space="preserve"> </w:t>
      </w:r>
      <w:r w:rsidR="003F2EDB">
        <w:rPr>
          <w:b/>
          <w:szCs w:val="20"/>
        </w:rPr>
        <w:t>Nyt fra K17</w:t>
      </w:r>
    </w:p>
    <w:p w:rsidR="003F2EDB" w:rsidRDefault="003F2EDB" w:rsidP="003F2EDB">
      <w:pPr>
        <w:rPr>
          <w:b/>
          <w:szCs w:val="20"/>
        </w:rPr>
      </w:pPr>
    </w:p>
    <w:p w:rsidR="00277B52" w:rsidRPr="00AE58EF" w:rsidRDefault="00277B52" w:rsidP="00277B52">
      <w:pPr>
        <w:rPr>
          <w:b/>
          <w:szCs w:val="20"/>
        </w:rPr>
      </w:pPr>
      <w:r w:rsidRPr="00AE58EF">
        <w:rPr>
          <w:b/>
          <w:szCs w:val="20"/>
        </w:rPr>
        <w:t>Baggrund:</w:t>
      </w:r>
    </w:p>
    <w:p w:rsidR="00277B52" w:rsidRPr="00AE58EF" w:rsidRDefault="00277B52" w:rsidP="00277B52">
      <w:pPr>
        <w:rPr>
          <w:b/>
          <w:szCs w:val="20"/>
        </w:rPr>
      </w:pPr>
      <w:r w:rsidRPr="00AE58EF">
        <w:rPr>
          <w:szCs w:val="20"/>
        </w:rPr>
        <w:t xml:space="preserve">Der er afholdt møde </w:t>
      </w:r>
      <w:r>
        <w:rPr>
          <w:szCs w:val="20"/>
        </w:rPr>
        <w:t>i K17 20/2 og næste møde i K17 afholdes 27/3.</w:t>
      </w:r>
    </w:p>
    <w:p w:rsidR="00277B52" w:rsidRPr="00AE58EF" w:rsidRDefault="00277B52" w:rsidP="00277B52">
      <w:pPr>
        <w:rPr>
          <w:szCs w:val="20"/>
        </w:rPr>
      </w:pPr>
      <w:r w:rsidRPr="00AE58EF">
        <w:rPr>
          <w:szCs w:val="20"/>
        </w:rPr>
        <w:t>Der vil på styregruppemødet blive givet en orientering</w:t>
      </w:r>
    </w:p>
    <w:p w:rsidR="00277B52" w:rsidRPr="00AE58EF" w:rsidRDefault="00277B52" w:rsidP="00277B52">
      <w:pPr>
        <w:rPr>
          <w:b/>
          <w:szCs w:val="20"/>
        </w:rPr>
      </w:pPr>
    </w:p>
    <w:p w:rsidR="00277B52" w:rsidRPr="00AE58EF" w:rsidRDefault="00277B52" w:rsidP="00277B52">
      <w:pPr>
        <w:rPr>
          <w:b/>
          <w:szCs w:val="20"/>
        </w:rPr>
      </w:pPr>
      <w:r w:rsidRPr="00AE58EF">
        <w:rPr>
          <w:b/>
          <w:szCs w:val="20"/>
        </w:rPr>
        <w:lastRenderedPageBreak/>
        <w:t>Indstilling:</w:t>
      </w:r>
    </w:p>
    <w:p w:rsidR="00277B52" w:rsidRPr="00AE58EF" w:rsidRDefault="00277B52" w:rsidP="00277B52">
      <w:pPr>
        <w:rPr>
          <w:szCs w:val="20"/>
        </w:rPr>
      </w:pPr>
      <w:r w:rsidRPr="00AE58EF">
        <w:rPr>
          <w:szCs w:val="20"/>
        </w:rPr>
        <w:t>Det indstilles:</w:t>
      </w:r>
    </w:p>
    <w:p w:rsidR="00277B52" w:rsidRPr="00AE58EF" w:rsidRDefault="00277B52" w:rsidP="00277B52">
      <w:pPr>
        <w:numPr>
          <w:ilvl w:val="0"/>
          <w:numId w:val="1"/>
        </w:numPr>
        <w:rPr>
          <w:szCs w:val="20"/>
        </w:rPr>
      </w:pPr>
      <w:r w:rsidRPr="00AE58EF">
        <w:rPr>
          <w:szCs w:val="20"/>
        </w:rPr>
        <w:t>At styregruppen tager orienteringen til efterretning</w:t>
      </w:r>
    </w:p>
    <w:p w:rsidR="00277B52" w:rsidRPr="00AE58EF" w:rsidRDefault="00277B52" w:rsidP="00277B52">
      <w:pPr>
        <w:rPr>
          <w:b/>
          <w:szCs w:val="20"/>
        </w:rPr>
      </w:pPr>
    </w:p>
    <w:p w:rsidR="00277B52" w:rsidRPr="00B56AB2" w:rsidRDefault="00277B52" w:rsidP="00277B52">
      <w:pPr>
        <w:rPr>
          <w:b/>
          <w:szCs w:val="20"/>
        </w:rPr>
      </w:pPr>
      <w:r w:rsidRPr="00B56AB2">
        <w:rPr>
          <w:b/>
          <w:szCs w:val="20"/>
        </w:rPr>
        <w:t xml:space="preserve">Bilag: </w:t>
      </w:r>
    </w:p>
    <w:p w:rsidR="00277B52" w:rsidRDefault="00277B52" w:rsidP="00277B52">
      <w:pPr>
        <w:pStyle w:val="Listeafsnit"/>
        <w:numPr>
          <w:ilvl w:val="0"/>
          <w:numId w:val="33"/>
        </w:numPr>
        <w:rPr>
          <w:rFonts w:ascii="Verdana" w:hAnsi="Verdana"/>
          <w:sz w:val="20"/>
          <w:szCs w:val="20"/>
        </w:rPr>
      </w:pPr>
      <w:r>
        <w:rPr>
          <w:rFonts w:ascii="Verdana" w:hAnsi="Verdana"/>
          <w:sz w:val="20"/>
          <w:szCs w:val="20"/>
        </w:rPr>
        <w:t>Referat fra møde i K17 20/2-2015</w:t>
      </w:r>
    </w:p>
    <w:p w:rsidR="00277B52" w:rsidRDefault="00277B52" w:rsidP="00277B52">
      <w:pPr>
        <w:rPr>
          <w:b/>
          <w:szCs w:val="20"/>
        </w:rPr>
      </w:pPr>
    </w:p>
    <w:p w:rsidR="00277B52" w:rsidRPr="00AE58EF" w:rsidRDefault="00277B52" w:rsidP="00277B52">
      <w:pPr>
        <w:rPr>
          <w:b/>
          <w:szCs w:val="20"/>
        </w:rPr>
      </w:pPr>
    </w:p>
    <w:p w:rsidR="00277B52" w:rsidRPr="00AE58EF" w:rsidRDefault="00CA1789" w:rsidP="00277B52">
      <w:pPr>
        <w:rPr>
          <w:b/>
          <w:szCs w:val="20"/>
        </w:rPr>
      </w:pPr>
      <w:r>
        <w:rPr>
          <w:b/>
          <w:szCs w:val="20"/>
        </w:rPr>
        <w:t>13</w:t>
      </w:r>
      <w:r w:rsidR="00277B52" w:rsidRPr="00AE58EF">
        <w:rPr>
          <w:b/>
          <w:szCs w:val="20"/>
        </w:rPr>
        <w:t>. Nyt fra KKR</w:t>
      </w:r>
    </w:p>
    <w:p w:rsidR="00277B52" w:rsidRPr="00AE58EF" w:rsidRDefault="00277B52" w:rsidP="00277B52">
      <w:pPr>
        <w:rPr>
          <w:b/>
          <w:szCs w:val="20"/>
        </w:rPr>
      </w:pPr>
    </w:p>
    <w:p w:rsidR="00277B52" w:rsidRPr="00AE58EF" w:rsidRDefault="00277B52" w:rsidP="00277B52">
      <w:pPr>
        <w:rPr>
          <w:b/>
          <w:szCs w:val="20"/>
        </w:rPr>
      </w:pPr>
      <w:r w:rsidRPr="00AE58EF">
        <w:rPr>
          <w:b/>
          <w:szCs w:val="20"/>
        </w:rPr>
        <w:t>Baggrund:</w:t>
      </w:r>
    </w:p>
    <w:p w:rsidR="00277B52" w:rsidRPr="00AE58EF" w:rsidRDefault="00277B52" w:rsidP="00277B52">
      <w:pPr>
        <w:rPr>
          <w:szCs w:val="20"/>
        </w:rPr>
      </w:pPr>
      <w:r w:rsidRPr="00AE58EF">
        <w:rPr>
          <w:szCs w:val="20"/>
        </w:rPr>
        <w:t xml:space="preserve">KKR Sjælland </w:t>
      </w:r>
      <w:r>
        <w:rPr>
          <w:szCs w:val="20"/>
        </w:rPr>
        <w:t xml:space="preserve">har afholdt møde </w:t>
      </w:r>
      <w:r w:rsidR="00CA1789">
        <w:rPr>
          <w:szCs w:val="20"/>
        </w:rPr>
        <w:t>3/3 og næste møde afholdes 21/4.</w:t>
      </w:r>
    </w:p>
    <w:p w:rsidR="00277B52" w:rsidRPr="00AE58EF" w:rsidRDefault="00277B52" w:rsidP="00277B52">
      <w:pPr>
        <w:rPr>
          <w:szCs w:val="20"/>
        </w:rPr>
      </w:pPr>
      <w:r w:rsidRPr="00AE58EF">
        <w:rPr>
          <w:szCs w:val="20"/>
        </w:rPr>
        <w:t>Der vil på styregruppemødet blive givet en orientering</w:t>
      </w:r>
    </w:p>
    <w:p w:rsidR="00277B52" w:rsidRPr="00AE58EF" w:rsidRDefault="00277B52" w:rsidP="00277B52">
      <w:pPr>
        <w:rPr>
          <w:b/>
          <w:szCs w:val="20"/>
        </w:rPr>
      </w:pPr>
    </w:p>
    <w:p w:rsidR="00277B52" w:rsidRPr="00AE58EF" w:rsidRDefault="00277B52" w:rsidP="00277B52">
      <w:pPr>
        <w:rPr>
          <w:szCs w:val="20"/>
        </w:rPr>
      </w:pPr>
      <w:r w:rsidRPr="00AE58EF">
        <w:rPr>
          <w:b/>
          <w:szCs w:val="20"/>
        </w:rPr>
        <w:t>Indstilling:</w:t>
      </w:r>
    </w:p>
    <w:p w:rsidR="00277B52" w:rsidRPr="00AE58EF" w:rsidRDefault="00277B52" w:rsidP="00277B52">
      <w:pPr>
        <w:numPr>
          <w:ilvl w:val="0"/>
          <w:numId w:val="1"/>
        </w:numPr>
        <w:rPr>
          <w:b/>
          <w:szCs w:val="20"/>
        </w:rPr>
      </w:pPr>
      <w:r w:rsidRPr="00AE58EF">
        <w:rPr>
          <w:szCs w:val="20"/>
        </w:rPr>
        <w:t>Det indstilles at styregruppen tager orienteringen til efteretning</w:t>
      </w:r>
    </w:p>
    <w:p w:rsidR="00277B52" w:rsidRPr="00AE58EF" w:rsidRDefault="00277B52" w:rsidP="00277B52">
      <w:pPr>
        <w:rPr>
          <w:b/>
          <w:szCs w:val="20"/>
        </w:rPr>
      </w:pPr>
    </w:p>
    <w:p w:rsidR="00277B52" w:rsidRDefault="00CA1789" w:rsidP="003F2EDB">
      <w:pPr>
        <w:rPr>
          <w:b/>
          <w:szCs w:val="20"/>
        </w:rPr>
      </w:pPr>
      <w:r>
        <w:rPr>
          <w:b/>
          <w:szCs w:val="20"/>
        </w:rPr>
        <w:t>Bilag:</w:t>
      </w:r>
    </w:p>
    <w:p w:rsidR="00CA1789" w:rsidRPr="00097B14" w:rsidRDefault="00CA1789" w:rsidP="00CA1789">
      <w:pPr>
        <w:numPr>
          <w:ilvl w:val="0"/>
          <w:numId w:val="1"/>
        </w:numPr>
        <w:rPr>
          <w:szCs w:val="20"/>
        </w:rPr>
      </w:pPr>
      <w:r w:rsidRPr="00097B14">
        <w:rPr>
          <w:szCs w:val="20"/>
        </w:rPr>
        <w:t>Dagsorden til møde i KKR 3/3-2015</w:t>
      </w:r>
    </w:p>
    <w:p w:rsidR="00277B52" w:rsidRDefault="00277B52" w:rsidP="003F2EDB">
      <w:pPr>
        <w:rPr>
          <w:b/>
          <w:szCs w:val="20"/>
        </w:rPr>
      </w:pPr>
    </w:p>
    <w:p w:rsidR="00277B52" w:rsidRDefault="00277B52" w:rsidP="003F2EDB">
      <w:pPr>
        <w:rPr>
          <w:b/>
          <w:szCs w:val="20"/>
        </w:rPr>
      </w:pPr>
    </w:p>
    <w:p w:rsidR="003F2EDB" w:rsidRDefault="00277B52" w:rsidP="003F2EDB">
      <w:pPr>
        <w:rPr>
          <w:b/>
          <w:szCs w:val="20"/>
        </w:rPr>
      </w:pPr>
      <w:r>
        <w:rPr>
          <w:b/>
          <w:szCs w:val="20"/>
        </w:rPr>
        <w:t>14.</w:t>
      </w:r>
      <w:r w:rsidR="003F2EDB">
        <w:rPr>
          <w:b/>
          <w:szCs w:val="20"/>
        </w:rPr>
        <w:t>.Nyt fra Sekretariatet</w:t>
      </w:r>
    </w:p>
    <w:p w:rsidR="003F2EDB" w:rsidRDefault="003F2EDB" w:rsidP="003F2EDB">
      <w:pPr>
        <w:rPr>
          <w:b/>
          <w:szCs w:val="20"/>
        </w:rPr>
      </w:pPr>
    </w:p>
    <w:p w:rsidR="00277B52" w:rsidRDefault="00277B52" w:rsidP="003F2EDB">
      <w:pPr>
        <w:rPr>
          <w:b/>
          <w:szCs w:val="20"/>
        </w:rPr>
      </w:pPr>
    </w:p>
    <w:p w:rsidR="003F2EDB" w:rsidRDefault="00277B52" w:rsidP="003F2EDB">
      <w:pPr>
        <w:rPr>
          <w:b/>
          <w:szCs w:val="20"/>
        </w:rPr>
      </w:pPr>
      <w:r>
        <w:rPr>
          <w:b/>
          <w:szCs w:val="20"/>
        </w:rPr>
        <w:t>15</w:t>
      </w:r>
      <w:r w:rsidR="003F2EDB">
        <w:rPr>
          <w:b/>
          <w:szCs w:val="20"/>
        </w:rPr>
        <w:t>. Evt.</w:t>
      </w:r>
    </w:p>
    <w:p w:rsidR="003F2EDB" w:rsidRDefault="003F2EDB" w:rsidP="00B50648">
      <w:pPr>
        <w:rPr>
          <w:b/>
          <w:szCs w:val="20"/>
        </w:rPr>
      </w:pPr>
    </w:p>
    <w:p w:rsidR="0075357A" w:rsidRDefault="0075357A" w:rsidP="000408E7">
      <w:pPr>
        <w:rPr>
          <w:szCs w:val="20"/>
        </w:rPr>
      </w:pPr>
    </w:p>
    <w:p w:rsidR="000408E7" w:rsidRPr="00AE58EF" w:rsidRDefault="000408E7" w:rsidP="000408E7">
      <w:pPr>
        <w:rPr>
          <w:szCs w:val="20"/>
        </w:rPr>
      </w:pPr>
      <w:r>
        <w:rPr>
          <w:szCs w:val="20"/>
        </w:rPr>
        <w:t>Næste møde 8/5 i Roskilde</w:t>
      </w:r>
    </w:p>
    <w:p w:rsidR="000408E7" w:rsidRDefault="000408E7" w:rsidP="00D8173A">
      <w:pPr>
        <w:rPr>
          <w:b/>
          <w:szCs w:val="20"/>
        </w:rPr>
      </w:pPr>
    </w:p>
    <w:sectPr w:rsidR="000408E7" w:rsidSect="00B10A5F">
      <w:headerReference w:type="first" r:id="rId31"/>
      <w:footerReference w:type="first" r:id="rId32"/>
      <w:pgSz w:w="11906" w:h="16838" w:code="9"/>
      <w:pgMar w:top="1701" w:right="1134" w:bottom="1701" w:left="1134" w:header="709" w:footer="0" w:gutter="0"/>
      <w:cols w:space="71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B52" w:rsidRDefault="00277B52">
      <w:r>
        <w:separator/>
      </w:r>
    </w:p>
  </w:endnote>
  <w:endnote w:type="continuationSeparator" w:id="0">
    <w:p w:rsidR="00277B52" w:rsidRDefault="00277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277B52" w:rsidTr="000E473D">
      <w:tc>
        <w:tcPr>
          <w:tcW w:w="6804" w:type="dxa"/>
        </w:tcPr>
        <w:p w:rsidR="00277B52" w:rsidRDefault="00277B52" w:rsidP="00553A8A">
          <w:pPr>
            <w:pStyle w:val="Sidefod"/>
          </w:pPr>
        </w:p>
      </w:tc>
      <w:tc>
        <w:tcPr>
          <w:tcW w:w="851" w:type="dxa"/>
        </w:tcPr>
        <w:p w:rsidR="00277B52" w:rsidRDefault="00277B52" w:rsidP="00553A8A">
          <w:pPr>
            <w:pStyle w:val="Sidefod"/>
          </w:pPr>
        </w:p>
      </w:tc>
      <w:tc>
        <w:tcPr>
          <w:tcW w:w="2268" w:type="dxa"/>
        </w:tcPr>
        <w:p w:rsidR="00277B52" w:rsidRPr="000E473D" w:rsidRDefault="00277B52" w:rsidP="00553A8A">
          <w:pPr>
            <w:pStyle w:val="Sidefod"/>
            <w:rPr>
              <w:sz w:val="15"/>
            </w:rPr>
          </w:pPr>
          <w:r w:rsidRPr="000E473D">
            <w:rPr>
              <w:sz w:val="15"/>
            </w:rPr>
            <w:t xml:space="preserve">Side </w:t>
          </w:r>
          <w:r w:rsidR="008E68E9" w:rsidRPr="000E473D">
            <w:rPr>
              <w:rStyle w:val="Sidetal"/>
              <w:sz w:val="15"/>
            </w:rPr>
            <w:fldChar w:fldCharType="begin"/>
          </w:r>
          <w:r w:rsidRPr="000E473D">
            <w:rPr>
              <w:rStyle w:val="Sidetal"/>
              <w:sz w:val="15"/>
            </w:rPr>
            <w:instrText xml:space="preserve"> PAGE </w:instrText>
          </w:r>
          <w:r w:rsidR="008E68E9" w:rsidRPr="000E473D">
            <w:rPr>
              <w:rStyle w:val="Sidetal"/>
              <w:sz w:val="15"/>
            </w:rPr>
            <w:fldChar w:fldCharType="separate"/>
          </w:r>
          <w:r w:rsidR="00556F28">
            <w:rPr>
              <w:rStyle w:val="Sidetal"/>
              <w:noProof/>
              <w:sz w:val="15"/>
            </w:rPr>
            <w:t>11</w:t>
          </w:r>
          <w:r w:rsidR="008E68E9" w:rsidRPr="000E473D">
            <w:rPr>
              <w:rStyle w:val="Sidetal"/>
              <w:sz w:val="15"/>
            </w:rPr>
            <w:fldChar w:fldCharType="end"/>
          </w:r>
          <w:r w:rsidRPr="000E473D">
            <w:rPr>
              <w:rStyle w:val="Sidetal"/>
              <w:sz w:val="15"/>
            </w:rPr>
            <w:t xml:space="preserve"> af </w:t>
          </w:r>
          <w:r w:rsidR="008E68E9" w:rsidRPr="000E473D">
            <w:rPr>
              <w:rStyle w:val="Sidetal"/>
              <w:sz w:val="15"/>
            </w:rPr>
            <w:fldChar w:fldCharType="begin"/>
          </w:r>
          <w:r w:rsidRPr="000E473D">
            <w:rPr>
              <w:rStyle w:val="Sidetal"/>
              <w:sz w:val="15"/>
            </w:rPr>
            <w:instrText xml:space="preserve"> NUMPAGES </w:instrText>
          </w:r>
          <w:r w:rsidR="008E68E9" w:rsidRPr="000E473D">
            <w:rPr>
              <w:rStyle w:val="Sidetal"/>
              <w:sz w:val="15"/>
            </w:rPr>
            <w:fldChar w:fldCharType="separate"/>
          </w:r>
          <w:r w:rsidR="00556F28">
            <w:rPr>
              <w:rStyle w:val="Sidetal"/>
              <w:noProof/>
              <w:sz w:val="15"/>
            </w:rPr>
            <w:t>13</w:t>
          </w:r>
          <w:r w:rsidR="008E68E9" w:rsidRPr="000E473D">
            <w:rPr>
              <w:rStyle w:val="Sidetal"/>
              <w:sz w:val="15"/>
            </w:rPr>
            <w:fldChar w:fldCharType="end"/>
          </w:r>
          <w:r w:rsidRPr="000E473D">
            <w:rPr>
              <w:rStyle w:val="Sidetal"/>
              <w:sz w:val="15"/>
            </w:rPr>
            <w:t xml:space="preserve"> sider</w:t>
          </w:r>
        </w:p>
      </w:tc>
    </w:tr>
  </w:tbl>
  <w:p w:rsidR="00277B52" w:rsidRDefault="00277B52">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52" w:rsidRPr="00BB067C" w:rsidRDefault="00277B52" w:rsidP="00BB067C">
    <w:pPr>
      <w:pStyle w:val="Sidefod"/>
      <w:jc w:val="right"/>
    </w:pPr>
    <w:r w:rsidRPr="00EE0105">
      <w:rPr>
        <w:sz w:val="15"/>
      </w:rPr>
      <w:t xml:space="preserve">Side </w:t>
    </w:r>
    <w:r w:rsidR="008E68E9" w:rsidRPr="00EE0105">
      <w:rPr>
        <w:rStyle w:val="Sidetal"/>
        <w:sz w:val="15"/>
      </w:rPr>
      <w:fldChar w:fldCharType="begin"/>
    </w:r>
    <w:r w:rsidRPr="00EE0105">
      <w:rPr>
        <w:rStyle w:val="Sidetal"/>
        <w:sz w:val="15"/>
      </w:rPr>
      <w:instrText xml:space="preserve"> PAGE </w:instrText>
    </w:r>
    <w:r w:rsidR="008E68E9" w:rsidRPr="00EE0105">
      <w:rPr>
        <w:rStyle w:val="Sidetal"/>
        <w:sz w:val="15"/>
      </w:rPr>
      <w:fldChar w:fldCharType="separate"/>
    </w:r>
    <w:r w:rsidR="00B10A5F">
      <w:rPr>
        <w:rStyle w:val="Sidetal"/>
        <w:noProof/>
        <w:sz w:val="15"/>
      </w:rPr>
      <w:t>2</w:t>
    </w:r>
    <w:r w:rsidR="008E68E9" w:rsidRPr="00EE0105">
      <w:rPr>
        <w:rStyle w:val="Sidetal"/>
        <w:sz w:val="15"/>
      </w:rPr>
      <w:fldChar w:fldCharType="end"/>
    </w:r>
    <w:r w:rsidRPr="00EE0105">
      <w:rPr>
        <w:rStyle w:val="Sidetal"/>
        <w:sz w:val="15"/>
      </w:rPr>
      <w:t xml:space="preserve"> af </w:t>
    </w:r>
    <w:r w:rsidR="008E68E9" w:rsidRPr="00EE0105">
      <w:rPr>
        <w:rStyle w:val="Sidetal"/>
        <w:sz w:val="15"/>
      </w:rPr>
      <w:fldChar w:fldCharType="begin"/>
    </w:r>
    <w:r w:rsidRPr="00EE0105">
      <w:rPr>
        <w:rStyle w:val="Sidetal"/>
        <w:sz w:val="15"/>
      </w:rPr>
      <w:instrText xml:space="preserve"> NUMPAGES </w:instrText>
    </w:r>
    <w:r w:rsidR="008E68E9" w:rsidRPr="00EE0105">
      <w:rPr>
        <w:rStyle w:val="Sidetal"/>
        <w:sz w:val="15"/>
      </w:rPr>
      <w:fldChar w:fldCharType="separate"/>
    </w:r>
    <w:r w:rsidR="00B10A5F">
      <w:rPr>
        <w:rStyle w:val="Sidetal"/>
        <w:noProof/>
        <w:sz w:val="15"/>
      </w:rPr>
      <w:t>13</w:t>
    </w:r>
    <w:r w:rsidR="008E68E9"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B52" w:rsidRDefault="00277B52">
      <w:r>
        <w:separator/>
      </w:r>
    </w:p>
  </w:footnote>
  <w:footnote w:type="continuationSeparator" w:id="0">
    <w:p w:rsidR="00277B52" w:rsidRDefault="00277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5F" w:rsidRDefault="008E68E9">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RS17_mailsignatur_pict.jpg" style="position:absolute;margin-left:421.75pt;margin-top:-70.85pt;width:81.1pt;height:66.05pt;z-index:-251653632;visibility:visible;mso-wrap-style:square;mso-wrap-distance-left:9pt;mso-wrap-distance-top:0;mso-wrap-distance-right:9pt;mso-wrap-distance-bottom:0;mso-position-horizontal-relative:margin;mso-position-vertical-relative:margin">
          <v:imagedata r:id="rId1" o:title="RS17_mailsignatur_pic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52" w:rsidRDefault="008E68E9">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4" o:spid="_x0000_s2051" type="#_x0000_t75" alt="RS17_mailsignatur_pict.jpg" style="position:absolute;margin-left:379.65pt;margin-top:-121.5pt;width:126.2pt;height:102.8pt;z-index:-251656704;visibility:visible;mso-wrap-style:square;mso-wrap-distance-left:9pt;mso-wrap-distance-top:0;mso-wrap-distance-right:9pt;mso-wrap-distance-bottom:0;mso-position-horizontal-relative:margin;mso-position-vertical-relative:margin">
          <v:imagedata r:id="rId1" o:title="RS17_mailsignatur_pic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5F" w:rsidRDefault="008E68E9">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RS17_mailsignatur_pict.jpg" style="position:absolute;margin-left:409.1pt;margin-top:-138.05pt;width:113.25pt;height:92.25pt;z-index:-251654656;visibility:visible;mso-wrap-style:square;mso-wrap-distance-left:9pt;mso-wrap-distance-top:0;mso-wrap-distance-right:9pt;mso-wrap-distance-bottom:0;mso-position-horizontal-relative:margin;mso-position-vertical-relative:margin">
          <v:imagedata r:id="rId1" o:title="RS17_mailsignatur_pic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DBE"/>
    <w:multiLevelType w:val="hybridMultilevel"/>
    <w:tmpl w:val="B9A2F1AC"/>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nsid w:val="01CE63F3"/>
    <w:multiLevelType w:val="hybridMultilevel"/>
    <w:tmpl w:val="0DB682BC"/>
    <w:lvl w:ilvl="0" w:tplc="DA70904A">
      <w:start w:val="12"/>
      <w:numFmt w:val="bullet"/>
      <w:lvlText w:val=""/>
      <w:lvlJc w:val="left"/>
      <w:pPr>
        <w:ind w:left="720" w:hanging="360"/>
      </w:pPr>
      <w:rPr>
        <w:rFonts w:ascii="Symbol" w:eastAsia="Calibri" w:hAnsi="Symbol" w:cs="Times New Roman"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CD59DF"/>
    <w:multiLevelType w:val="hybridMultilevel"/>
    <w:tmpl w:val="BB6E02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A4D6D0B"/>
    <w:multiLevelType w:val="hybridMultilevel"/>
    <w:tmpl w:val="394A4E4A"/>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C9A177C"/>
    <w:multiLevelType w:val="hybridMultilevel"/>
    <w:tmpl w:val="29EEF60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nsid w:val="0F82139F"/>
    <w:multiLevelType w:val="hybridMultilevel"/>
    <w:tmpl w:val="F0349E5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nsid w:val="10CE6C21"/>
    <w:multiLevelType w:val="hybridMultilevel"/>
    <w:tmpl w:val="D7A43838"/>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7">
    <w:nsid w:val="12C54EF7"/>
    <w:multiLevelType w:val="hybridMultilevel"/>
    <w:tmpl w:val="87C4E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59C33F3"/>
    <w:multiLevelType w:val="hybridMultilevel"/>
    <w:tmpl w:val="EFD43B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nsid w:val="165B6330"/>
    <w:multiLevelType w:val="hybridMultilevel"/>
    <w:tmpl w:val="B60C8372"/>
    <w:lvl w:ilvl="0" w:tplc="3D904C0C">
      <w:numFmt w:val="bullet"/>
      <w:lvlText w:val=""/>
      <w:lvlJc w:val="left"/>
      <w:pPr>
        <w:ind w:left="720" w:hanging="360"/>
      </w:pPr>
      <w:rPr>
        <w:rFonts w:ascii="Symbol" w:eastAsia="Times New Roman"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0">
    <w:nsid w:val="1878752A"/>
    <w:multiLevelType w:val="hybridMultilevel"/>
    <w:tmpl w:val="FE1624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A6C6A0B"/>
    <w:multiLevelType w:val="hybridMultilevel"/>
    <w:tmpl w:val="0F0A39D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2">
    <w:nsid w:val="27BA44C1"/>
    <w:multiLevelType w:val="hybridMultilevel"/>
    <w:tmpl w:val="DFF42D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A1B037F"/>
    <w:multiLevelType w:val="hybridMultilevel"/>
    <w:tmpl w:val="B0EC0416"/>
    <w:lvl w:ilvl="0" w:tplc="79EE33E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AB228CA"/>
    <w:multiLevelType w:val="hybridMultilevel"/>
    <w:tmpl w:val="A7B8EBA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5">
    <w:nsid w:val="2F255874"/>
    <w:multiLevelType w:val="hybridMultilevel"/>
    <w:tmpl w:val="EAC41B70"/>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306248A"/>
    <w:multiLevelType w:val="hybridMultilevel"/>
    <w:tmpl w:val="581ED940"/>
    <w:lvl w:ilvl="0" w:tplc="2CA29B18">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nsid w:val="34AA0F22"/>
    <w:multiLevelType w:val="hybridMultilevel"/>
    <w:tmpl w:val="DD8853F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8">
    <w:nsid w:val="36D4163D"/>
    <w:multiLevelType w:val="hybridMultilevel"/>
    <w:tmpl w:val="A7B8EBA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9">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3FBB1C5F"/>
    <w:multiLevelType w:val="hybridMultilevel"/>
    <w:tmpl w:val="4C20BE16"/>
    <w:lvl w:ilvl="0" w:tplc="E974CB2A">
      <w:start w:val="1"/>
      <w:numFmt w:val="bullet"/>
      <w:lvlText w:val="•"/>
      <w:lvlJc w:val="left"/>
      <w:pPr>
        <w:tabs>
          <w:tab w:val="num" w:pos="720"/>
        </w:tabs>
        <w:ind w:left="720" w:hanging="360"/>
      </w:pPr>
      <w:rPr>
        <w:rFonts w:ascii="Arial" w:hAnsi="Arial" w:hint="default"/>
      </w:rPr>
    </w:lvl>
    <w:lvl w:ilvl="1" w:tplc="9BC44DDC" w:tentative="1">
      <w:start w:val="1"/>
      <w:numFmt w:val="bullet"/>
      <w:lvlText w:val="•"/>
      <w:lvlJc w:val="left"/>
      <w:pPr>
        <w:tabs>
          <w:tab w:val="num" w:pos="1440"/>
        </w:tabs>
        <w:ind w:left="1440" w:hanging="360"/>
      </w:pPr>
      <w:rPr>
        <w:rFonts w:ascii="Arial" w:hAnsi="Arial" w:hint="default"/>
      </w:rPr>
    </w:lvl>
    <w:lvl w:ilvl="2" w:tplc="67B4C94A" w:tentative="1">
      <w:start w:val="1"/>
      <w:numFmt w:val="bullet"/>
      <w:lvlText w:val="•"/>
      <w:lvlJc w:val="left"/>
      <w:pPr>
        <w:tabs>
          <w:tab w:val="num" w:pos="2160"/>
        </w:tabs>
        <w:ind w:left="2160" w:hanging="360"/>
      </w:pPr>
      <w:rPr>
        <w:rFonts w:ascii="Arial" w:hAnsi="Arial" w:hint="default"/>
      </w:rPr>
    </w:lvl>
    <w:lvl w:ilvl="3" w:tplc="C87E2834" w:tentative="1">
      <w:start w:val="1"/>
      <w:numFmt w:val="bullet"/>
      <w:lvlText w:val="•"/>
      <w:lvlJc w:val="left"/>
      <w:pPr>
        <w:tabs>
          <w:tab w:val="num" w:pos="2880"/>
        </w:tabs>
        <w:ind w:left="2880" w:hanging="360"/>
      </w:pPr>
      <w:rPr>
        <w:rFonts w:ascii="Arial" w:hAnsi="Arial" w:hint="default"/>
      </w:rPr>
    </w:lvl>
    <w:lvl w:ilvl="4" w:tplc="CD7EDE00" w:tentative="1">
      <w:start w:val="1"/>
      <w:numFmt w:val="bullet"/>
      <w:lvlText w:val="•"/>
      <w:lvlJc w:val="left"/>
      <w:pPr>
        <w:tabs>
          <w:tab w:val="num" w:pos="3600"/>
        </w:tabs>
        <w:ind w:left="3600" w:hanging="360"/>
      </w:pPr>
      <w:rPr>
        <w:rFonts w:ascii="Arial" w:hAnsi="Arial" w:hint="default"/>
      </w:rPr>
    </w:lvl>
    <w:lvl w:ilvl="5" w:tplc="43BCFCF6" w:tentative="1">
      <w:start w:val="1"/>
      <w:numFmt w:val="bullet"/>
      <w:lvlText w:val="•"/>
      <w:lvlJc w:val="left"/>
      <w:pPr>
        <w:tabs>
          <w:tab w:val="num" w:pos="4320"/>
        </w:tabs>
        <w:ind w:left="4320" w:hanging="360"/>
      </w:pPr>
      <w:rPr>
        <w:rFonts w:ascii="Arial" w:hAnsi="Arial" w:hint="default"/>
      </w:rPr>
    </w:lvl>
    <w:lvl w:ilvl="6" w:tplc="13B8F066" w:tentative="1">
      <w:start w:val="1"/>
      <w:numFmt w:val="bullet"/>
      <w:lvlText w:val="•"/>
      <w:lvlJc w:val="left"/>
      <w:pPr>
        <w:tabs>
          <w:tab w:val="num" w:pos="5040"/>
        </w:tabs>
        <w:ind w:left="5040" w:hanging="360"/>
      </w:pPr>
      <w:rPr>
        <w:rFonts w:ascii="Arial" w:hAnsi="Arial" w:hint="default"/>
      </w:rPr>
    </w:lvl>
    <w:lvl w:ilvl="7" w:tplc="0D54D4DC" w:tentative="1">
      <w:start w:val="1"/>
      <w:numFmt w:val="bullet"/>
      <w:lvlText w:val="•"/>
      <w:lvlJc w:val="left"/>
      <w:pPr>
        <w:tabs>
          <w:tab w:val="num" w:pos="5760"/>
        </w:tabs>
        <w:ind w:left="5760" w:hanging="360"/>
      </w:pPr>
      <w:rPr>
        <w:rFonts w:ascii="Arial" w:hAnsi="Arial" w:hint="default"/>
      </w:rPr>
    </w:lvl>
    <w:lvl w:ilvl="8" w:tplc="9662B6EA" w:tentative="1">
      <w:start w:val="1"/>
      <w:numFmt w:val="bullet"/>
      <w:lvlText w:val="•"/>
      <w:lvlJc w:val="left"/>
      <w:pPr>
        <w:tabs>
          <w:tab w:val="num" w:pos="6480"/>
        </w:tabs>
        <w:ind w:left="6480" w:hanging="360"/>
      </w:pPr>
      <w:rPr>
        <w:rFonts w:ascii="Arial" w:hAnsi="Arial" w:hint="default"/>
      </w:rPr>
    </w:lvl>
  </w:abstractNum>
  <w:abstractNum w:abstractNumId="21">
    <w:nsid w:val="41022C2D"/>
    <w:multiLevelType w:val="hybridMultilevel"/>
    <w:tmpl w:val="C03A1736"/>
    <w:lvl w:ilvl="0" w:tplc="04060001">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16339B6"/>
    <w:multiLevelType w:val="hybridMultilevel"/>
    <w:tmpl w:val="ED00D0C0"/>
    <w:lvl w:ilvl="0" w:tplc="8C762FF4">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nsid w:val="421012B4"/>
    <w:multiLevelType w:val="hybridMultilevel"/>
    <w:tmpl w:val="629EDE80"/>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4">
    <w:nsid w:val="42ED4C0F"/>
    <w:multiLevelType w:val="hybridMultilevel"/>
    <w:tmpl w:val="BDD6650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5">
    <w:nsid w:val="477F0A2B"/>
    <w:multiLevelType w:val="hybridMultilevel"/>
    <w:tmpl w:val="AE463E78"/>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6">
    <w:nsid w:val="483D7EA3"/>
    <w:multiLevelType w:val="hybridMultilevel"/>
    <w:tmpl w:val="EC0C3D70"/>
    <w:lvl w:ilvl="0" w:tplc="04060019">
      <w:start w:val="1"/>
      <w:numFmt w:val="lowerLetter"/>
      <w:lvlText w:val="%1."/>
      <w:lvlJc w:val="left"/>
      <w:pPr>
        <w:ind w:left="1664" w:hanging="360"/>
      </w:pPr>
      <w:rPr>
        <w:rFonts w:cs="Times New Roman"/>
      </w:rPr>
    </w:lvl>
    <w:lvl w:ilvl="1" w:tplc="04060019" w:tentative="1">
      <w:start w:val="1"/>
      <w:numFmt w:val="lowerLetter"/>
      <w:lvlText w:val="%2."/>
      <w:lvlJc w:val="left"/>
      <w:pPr>
        <w:ind w:left="2384" w:hanging="360"/>
      </w:pPr>
      <w:rPr>
        <w:rFonts w:cs="Times New Roman"/>
      </w:rPr>
    </w:lvl>
    <w:lvl w:ilvl="2" w:tplc="0406001B" w:tentative="1">
      <w:start w:val="1"/>
      <w:numFmt w:val="lowerRoman"/>
      <w:lvlText w:val="%3."/>
      <w:lvlJc w:val="right"/>
      <w:pPr>
        <w:ind w:left="3104" w:hanging="180"/>
      </w:pPr>
      <w:rPr>
        <w:rFonts w:cs="Times New Roman"/>
      </w:rPr>
    </w:lvl>
    <w:lvl w:ilvl="3" w:tplc="0406000F" w:tentative="1">
      <w:start w:val="1"/>
      <w:numFmt w:val="decimal"/>
      <w:lvlText w:val="%4."/>
      <w:lvlJc w:val="left"/>
      <w:pPr>
        <w:ind w:left="3824" w:hanging="360"/>
      </w:pPr>
      <w:rPr>
        <w:rFonts w:cs="Times New Roman"/>
      </w:rPr>
    </w:lvl>
    <w:lvl w:ilvl="4" w:tplc="04060019" w:tentative="1">
      <w:start w:val="1"/>
      <w:numFmt w:val="lowerLetter"/>
      <w:lvlText w:val="%5."/>
      <w:lvlJc w:val="left"/>
      <w:pPr>
        <w:ind w:left="4544" w:hanging="360"/>
      </w:pPr>
      <w:rPr>
        <w:rFonts w:cs="Times New Roman"/>
      </w:rPr>
    </w:lvl>
    <w:lvl w:ilvl="5" w:tplc="0406001B" w:tentative="1">
      <w:start w:val="1"/>
      <w:numFmt w:val="lowerRoman"/>
      <w:lvlText w:val="%6."/>
      <w:lvlJc w:val="right"/>
      <w:pPr>
        <w:ind w:left="5264" w:hanging="180"/>
      </w:pPr>
      <w:rPr>
        <w:rFonts w:cs="Times New Roman"/>
      </w:rPr>
    </w:lvl>
    <w:lvl w:ilvl="6" w:tplc="0406000F" w:tentative="1">
      <w:start w:val="1"/>
      <w:numFmt w:val="decimal"/>
      <w:lvlText w:val="%7."/>
      <w:lvlJc w:val="left"/>
      <w:pPr>
        <w:ind w:left="5984" w:hanging="360"/>
      </w:pPr>
      <w:rPr>
        <w:rFonts w:cs="Times New Roman"/>
      </w:rPr>
    </w:lvl>
    <w:lvl w:ilvl="7" w:tplc="04060019" w:tentative="1">
      <w:start w:val="1"/>
      <w:numFmt w:val="lowerLetter"/>
      <w:lvlText w:val="%8."/>
      <w:lvlJc w:val="left"/>
      <w:pPr>
        <w:ind w:left="6704" w:hanging="360"/>
      </w:pPr>
      <w:rPr>
        <w:rFonts w:cs="Times New Roman"/>
      </w:rPr>
    </w:lvl>
    <w:lvl w:ilvl="8" w:tplc="0406001B" w:tentative="1">
      <w:start w:val="1"/>
      <w:numFmt w:val="lowerRoman"/>
      <w:lvlText w:val="%9."/>
      <w:lvlJc w:val="right"/>
      <w:pPr>
        <w:ind w:left="7424" w:hanging="180"/>
      </w:pPr>
      <w:rPr>
        <w:rFonts w:cs="Times New Roman"/>
      </w:rPr>
    </w:lvl>
  </w:abstractNum>
  <w:abstractNum w:abstractNumId="27">
    <w:nsid w:val="4B7A4703"/>
    <w:multiLevelType w:val="hybridMultilevel"/>
    <w:tmpl w:val="1274643C"/>
    <w:lvl w:ilvl="0" w:tplc="4E96648E">
      <w:start w:val="3"/>
      <w:numFmt w:val="bullet"/>
      <w:lvlText w:val=""/>
      <w:lvlJc w:val="left"/>
      <w:pPr>
        <w:ind w:left="643"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nsid w:val="4D44753C"/>
    <w:multiLevelType w:val="hybridMultilevel"/>
    <w:tmpl w:val="8D266960"/>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9">
    <w:nsid w:val="4F9D7B17"/>
    <w:multiLevelType w:val="hybridMultilevel"/>
    <w:tmpl w:val="9198FA20"/>
    <w:lvl w:ilvl="0" w:tplc="9C9A444A">
      <w:start w:val="1"/>
      <w:numFmt w:val="decimal"/>
      <w:lvlText w:val="%1."/>
      <w:lvlJc w:val="left"/>
      <w:pPr>
        <w:ind w:left="1305" w:hanging="585"/>
      </w:pPr>
      <w:rPr>
        <w:rFonts w:cs="Times New Roman" w:hint="default"/>
        <w:i w:val="0"/>
      </w:rPr>
    </w:lvl>
    <w:lvl w:ilvl="1" w:tplc="04060019" w:tentative="1">
      <w:start w:val="1"/>
      <w:numFmt w:val="lowerLetter"/>
      <w:lvlText w:val="%2."/>
      <w:lvlJc w:val="left"/>
      <w:pPr>
        <w:ind w:left="1800" w:hanging="360"/>
      </w:pPr>
      <w:rPr>
        <w:rFonts w:cs="Times New Roman"/>
      </w:rPr>
    </w:lvl>
    <w:lvl w:ilvl="2" w:tplc="0406001B" w:tentative="1">
      <w:start w:val="1"/>
      <w:numFmt w:val="lowerRoman"/>
      <w:lvlText w:val="%3."/>
      <w:lvlJc w:val="right"/>
      <w:pPr>
        <w:ind w:left="2520" w:hanging="180"/>
      </w:pPr>
      <w:rPr>
        <w:rFonts w:cs="Times New Roman"/>
      </w:rPr>
    </w:lvl>
    <w:lvl w:ilvl="3" w:tplc="0406000F" w:tentative="1">
      <w:start w:val="1"/>
      <w:numFmt w:val="decimal"/>
      <w:lvlText w:val="%4."/>
      <w:lvlJc w:val="left"/>
      <w:pPr>
        <w:ind w:left="3240" w:hanging="360"/>
      </w:pPr>
      <w:rPr>
        <w:rFonts w:cs="Times New Roman"/>
      </w:rPr>
    </w:lvl>
    <w:lvl w:ilvl="4" w:tplc="04060019" w:tentative="1">
      <w:start w:val="1"/>
      <w:numFmt w:val="lowerLetter"/>
      <w:lvlText w:val="%5."/>
      <w:lvlJc w:val="left"/>
      <w:pPr>
        <w:ind w:left="3960" w:hanging="360"/>
      </w:pPr>
      <w:rPr>
        <w:rFonts w:cs="Times New Roman"/>
      </w:rPr>
    </w:lvl>
    <w:lvl w:ilvl="5" w:tplc="0406001B" w:tentative="1">
      <w:start w:val="1"/>
      <w:numFmt w:val="lowerRoman"/>
      <w:lvlText w:val="%6."/>
      <w:lvlJc w:val="right"/>
      <w:pPr>
        <w:ind w:left="4680" w:hanging="180"/>
      </w:pPr>
      <w:rPr>
        <w:rFonts w:cs="Times New Roman"/>
      </w:rPr>
    </w:lvl>
    <w:lvl w:ilvl="6" w:tplc="0406000F" w:tentative="1">
      <w:start w:val="1"/>
      <w:numFmt w:val="decimal"/>
      <w:lvlText w:val="%7."/>
      <w:lvlJc w:val="left"/>
      <w:pPr>
        <w:ind w:left="5400" w:hanging="360"/>
      </w:pPr>
      <w:rPr>
        <w:rFonts w:cs="Times New Roman"/>
      </w:rPr>
    </w:lvl>
    <w:lvl w:ilvl="7" w:tplc="04060019" w:tentative="1">
      <w:start w:val="1"/>
      <w:numFmt w:val="lowerLetter"/>
      <w:lvlText w:val="%8."/>
      <w:lvlJc w:val="left"/>
      <w:pPr>
        <w:ind w:left="6120" w:hanging="360"/>
      </w:pPr>
      <w:rPr>
        <w:rFonts w:cs="Times New Roman"/>
      </w:rPr>
    </w:lvl>
    <w:lvl w:ilvl="8" w:tplc="0406001B" w:tentative="1">
      <w:start w:val="1"/>
      <w:numFmt w:val="lowerRoman"/>
      <w:lvlText w:val="%9."/>
      <w:lvlJc w:val="right"/>
      <w:pPr>
        <w:ind w:left="6840" w:hanging="180"/>
      </w:pPr>
      <w:rPr>
        <w:rFonts w:cs="Times New Roman"/>
      </w:rPr>
    </w:lvl>
  </w:abstractNum>
  <w:abstractNum w:abstractNumId="30">
    <w:nsid w:val="59FE2F70"/>
    <w:multiLevelType w:val="hybridMultilevel"/>
    <w:tmpl w:val="ABAEAD8E"/>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31">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1CC1DD9"/>
    <w:multiLevelType w:val="hybridMultilevel"/>
    <w:tmpl w:val="ABAEAD8E"/>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33">
    <w:nsid w:val="6408615B"/>
    <w:multiLevelType w:val="hybridMultilevel"/>
    <w:tmpl w:val="6C1CFEEE"/>
    <w:lvl w:ilvl="0" w:tplc="9DC89FCC">
      <w:start w:val="1"/>
      <w:numFmt w:val="bullet"/>
      <w:lvlText w:val="•"/>
      <w:lvlJc w:val="left"/>
      <w:pPr>
        <w:tabs>
          <w:tab w:val="num" w:pos="720"/>
        </w:tabs>
        <w:ind w:left="720" w:hanging="360"/>
      </w:pPr>
      <w:rPr>
        <w:rFonts w:ascii="Arial" w:hAnsi="Arial" w:hint="default"/>
      </w:rPr>
    </w:lvl>
    <w:lvl w:ilvl="1" w:tplc="04BE3A16" w:tentative="1">
      <w:start w:val="1"/>
      <w:numFmt w:val="bullet"/>
      <w:lvlText w:val="•"/>
      <w:lvlJc w:val="left"/>
      <w:pPr>
        <w:tabs>
          <w:tab w:val="num" w:pos="1440"/>
        </w:tabs>
        <w:ind w:left="1440" w:hanging="360"/>
      </w:pPr>
      <w:rPr>
        <w:rFonts w:ascii="Arial" w:hAnsi="Arial" w:hint="default"/>
      </w:rPr>
    </w:lvl>
    <w:lvl w:ilvl="2" w:tplc="C50CE4E0" w:tentative="1">
      <w:start w:val="1"/>
      <w:numFmt w:val="bullet"/>
      <w:lvlText w:val="•"/>
      <w:lvlJc w:val="left"/>
      <w:pPr>
        <w:tabs>
          <w:tab w:val="num" w:pos="2160"/>
        </w:tabs>
        <w:ind w:left="2160" w:hanging="360"/>
      </w:pPr>
      <w:rPr>
        <w:rFonts w:ascii="Arial" w:hAnsi="Arial" w:hint="default"/>
      </w:rPr>
    </w:lvl>
    <w:lvl w:ilvl="3" w:tplc="1ACA2912" w:tentative="1">
      <w:start w:val="1"/>
      <w:numFmt w:val="bullet"/>
      <w:lvlText w:val="•"/>
      <w:lvlJc w:val="left"/>
      <w:pPr>
        <w:tabs>
          <w:tab w:val="num" w:pos="2880"/>
        </w:tabs>
        <w:ind w:left="2880" w:hanging="360"/>
      </w:pPr>
      <w:rPr>
        <w:rFonts w:ascii="Arial" w:hAnsi="Arial" w:hint="default"/>
      </w:rPr>
    </w:lvl>
    <w:lvl w:ilvl="4" w:tplc="DD36FDFE" w:tentative="1">
      <w:start w:val="1"/>
      <w:numFmt w:val="bullet"/>
      <w:lvlText w:val="•"/>
      <w:lvlJc w:val="left"/>
      <w:pPr>
        <w:tabs>
          <w:tab w:val="num" w:pos="3600"/>
        </w:tabs>
        <w:ind w:left="3600" w:hanging="360"/>
      </w:pPr>
      <w:rPr>
        <w:rFonts w:ascii="Arial" w:hAnsi="Arial" w:hint="default"/>
      </w:rPr>
    </w:lvl>
    <w:lvl w:ilvl="5" w:tplc="8FB83012" w:tentative="1">
      <w:start w:val="1"/>
      <w:numFmt w:val="bullet"/>
      <w:lvlText w:val="•"/>
      <w:lvlJc w:val="left"/>
      <w:pPr>
        <w:tabs>
          <w:tab w:val="num" w:pos="4320"/>
        </w:tabs>
        <w:ind w:left="4320" w:hanging="360"/>
      </w:pPr>
      <w:rPr>
        <w:rFonts w:ascii="Arial" w:hAnsi="Arial" w:hint="default"/>
      </w:rPr>
    </w:lvl>
    <w:lvl w:ilvl="6" w:tplc="810AB9D4" w:tentative="1">
      <w:start w:val="1"/>
      <w:numFmt w:val="bullet"/>
      <w:lvlText w:val="•"/>
      <w:lvlJc w:val="left"/>
      <w:pPr>
        <w:tabs>
          <w:tab w:val="num" w:pos="5040"/>
        </w:tabs>
        <w:ind w:left="5040" w:hanging="360"/>
      </w:pPr>
      <w:rPr>
        <w:rFonts w:ascii="Arial" w:hAnsi="Arial" w:hint="default"/>
      </w:rPr>
    </w:lvl>
    <w:lvl w:ilvl="7" w:tplc="8EFAAA5A" w:tentative="1">
      <w:start w:val="1"/>
      <w:numFmt w:val="bullet"/>
      <w:lvlText w:val="•"/>
      <w:lvlJc w:val="left"/>
      <w:pPr>
        <w:tabs>
          <w:tab w:val="num" w:pos="5760"/>
        </w:tabs>
        <w:ind w:left="5760" w:hanging="360"/>
      </w:pPr>
      <w:rPr>
        <w:rFonts w:ascii="Arial" w:hAnsi="Arial" w:hint="default"/>
      </w:rPr>
    </w:lvl>
    <w:lvl w:ilvl="8" w:tplc="F1866616" w:tentative="1">
      <w:start w:val="1"/>
      <w:numFmt w:val="bullet"/>
      <w:lvlText w:val="•"/>
      <w:lvlJc w:val="left"/>
      <w:pPr>
        <w:tabs>
          <w:tab w:val="num" w:pos="6480"/>
        </w:tabs>
        <w:ind w:left="6480" w:hanging="360"/>
      </w:pPr>
      <w:rPr>
        <w:rFonts w:ascii="Arial" w:hAnsi="Arial" w:hint="default"/>
      </w:rPr>
    </w:lvl>
  </w:abstractNum>
  <w:abstractNum w:abstractNumId="34">
    <w:nsid w:val="6ACB3041"/>
    <w:multiLevelType w:val="hybridMultilevel"/>
    <w:tmpl w:val="BD809132"/>
    <w:lvl w:ilvl="0" w:tplc="04060001">
      <w:start w:val="1"/>
      <w:numFmt w:val="bullet"/>
      <w:lvlText w:val=""/>
      <w:lvlJc w:val="left"/>
      <w:pPr>
        <w:tabs>
          <w:tab w:val="num" w:pos="1548"/>
        </w:tabs>
        <w:ind w:left="1531" w:hanging="340"/>
      </w:pPr>
      <w:rPr>
        <w:rFonts w:ascii="Symbol" w:hAnsi="Symbol" w:hint="default"/>
        <w:color w:val="auto"/>
        <w:sz w:val="16"/>
      </w:rPr>
    </w:lvl>
    <w:lvl w:ilvl="1" w:tplc="04060003">
      <w:start w:val="1"/>
      <w:numFmt w:val="bullet"/>
      <w:lvlText w:val="o"/>
      <w:lvlJc w:val="left"/>
      <w:pPr>
        <w:ind w:left="2631" w:hanging="360"/>
      </w:pPr>
      <w:rPr>
        <w:rFonts w:ascii="Courier New" w:hAnsi="Courier New" w:cs="Courier New" w:hint="default"/>
      </w:rPr>
    </w:lvl>
    <w:lvl w:ilvl="2" w:tplc="04060005">
      <w:start w:val="1"/>
      <w:numFmt w:val="bullet"/>
      <w:lvlText w:val=""/>
      <w:lvlJc w:val="left"/>
      <w:pPr>
        <w:ind w:left="3351" w:hanging="360"/>
      </w:pPr>
      <w:rPr>
        <w:rFonts w:ascii="Wingdings" w:hAnsi="Wingdings" w:hint="default"/>
      </w:rPr>
    </w:lvl>
    <w:lvl w:ilvl="3" w:tplc="04060001">
      <w:start w:val="1"/>
      <w:numFmt w:val="bullet"/>
      <w:lvlText w:val=""/>
      <w:lvlJc w:val="left"/>
      <w:pPr>
        <w:ind w:left="4071" w:hanging="360"/>
      </w:pPr>
      <w:rPr>
        <w:rFonts w:ascii="Symbol" w:hAnsi="Symbol" w:hint="default"/>
      </w:rPr>
    </w:lvl>
    <w:lvl w:ilvl="4" w:tplc="04060003">
      <w:start w:val="1"/>
      <w:numFmt w:val="bullet"/>
      <w:lvlText w:val="o"/>
      <w:lvlJc w:val="left"/>
      <w:pPr>
        <w:ind w:left="4791" w:hanging="360"/>
      </w:pPr>
      <w:rPr>
        <w:rFonts w:ascii="Courier New" w:hAnsi="Courier New" w:cs="Courier New" w:hint="default"/>
      </w:rPr>
    </w:lvl>
    <w:lvl w:ilvl="5" w:tplc="04060005">
      <w:start w:val="1"/>
      <w:numFmt w:val="bullet"/>
      <w:lvlText w:val=""/>
      <w:lvlJc w:val="left"/>
      <w:pPr>
        <w:ind w:left="5511" w:hanging="360"/>
      </w:pPr>
      <w:rPr>
        <w:rFonts w:ascii="Wingdings" w:hAnsi="Wingdings" w:hint="default"/>
      </w:rPr>
    </w:lvl>
    <w:lvl w:ilvl="6" w:tplc="04060001">
      <w:start w:val="1"/>
      <w:numFmt w:val="bullet"/>
      <w:lvlText w:val=""/>
      <w:lvlJc w:val="left"/>
      <w:pPr>
        <w:ind w:left="6231" w:hanging="360"/>
      </w:pPr>
      <w:rPr>
        <w:rFonts w:ascii="Symbol" w:hAnsi="Symbol" w:hint="default"/>
      </w:rPr>
    </w:lvl>
    <w:lvl w:ilvl="7" w:tplc="04060003">
      <w:start w:val="1"/>
      <w:numFmt w:val="bullet"/>
      <w:lvlText w:val="o"/>
      <w:lvlJc w:val="left"/>
      <w:pPr>
        <w:ind w:left="6951" w:hanging="360"/>
      </w:pPr>
      <w:rPr>
        <w:rFonts w:ascii="Courier New" w:hAnsi="Courier New" w:cs="Courier New" w:hint="default"/>
      </w:rPr>
    </w:lvl>
    <w:lvl w:ilvl="8" w:tplc="04060005">
      <w:start w:val="1"/>
      <w:numFmt w:val="bullet"/>
      <w:lvlText w:val=""/>
      <w:lvlJc w:val="left"/>
      <w:pPr>
        <w:ind w:left="7671" w:hanging="360"/>
      </w:pPr>
      <w:rPr>
        <w:rFonts w:ascii="Wingdings" w:hAnsi="Wingdings" w:hint="default"/>
      </w:rPr>
    </w:lvl>
  </w:abstractNum>
  <w:abstractNum w:abstractNumId="35">
    <w:nsid w:val="6F166EC7"/>
    <w:multiLevelType w:val="hybridMultilevel"/>
    <w:tmpl w:val="31748944"/>
    <w:lvl w:ilvl="0" w:tplc="7ECA9B30">
      <w:numFmt w:val="bullet"/>
      <w:lvlText w:val=""/>
      <w:lvlJc w:val="left"/>
      <w:pPr>
        <w:ind w:left="1211" w:hanging="360"/>
      </w:pPr>
      <w:rPr>
        <w:rFonts w:ascii="Symbol" w:eastAsia="Times New Roman" w:hAnsi="Symbol"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6">
    <w:nsid w:val="73456821"/>
    <w:multiLevelType w:val="hybridMultilevel"/>
    <w:tmpl w:val="14486CAA"/>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97D7D78"/>
    <w:multiLevelType w:val="hybridMultilevel"/>
    <w:tmpl w:val="65283D96"/>
    <w:lvl w:ilvl="0" w:tplc="04060001">
      <w:start w:val="4"/>
      <w:numFmt w:val="bullet"/>
      <w:lvlText w:val=""/>
      <w:lvlJc w:val="left"/>
      <w:pPr>
        <w:ind w:left="720" w:hanging="360"/>
      </w:pPr>
      <w:rPr>
        <w:rFonts w:ascii="Symbol" w:eastAsia="Times New Roman"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38">
    <w:nsid w:val="7CB74432"/>
    <w:multiLevelType w:val="hybridMultilevel"/>
    <w:tmpl w:val="0EE6F6F4"/>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9">
    <w:nsid w:val="7E282433"/>
    <w:multiLevelType w:val="hybridMultilevel"/>
    <w:tmpl w:val="7AF81CFE"/>
    <w:lvl w:ilvl="0" w:tplc="71E0024C">
      <w:start w:val="4"/>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1"/>
  </w:num>
  <w:num w:numId="4">
    <w:abstractNumId w:val="39"/>
  </w:num>
  <w:num w:numId="5">
    <w:abstractNumId w:val="20"/>
  </w:num>
  <w:num w:numId="6">
    <w:abstractNumId w:val="3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9"/>
  </w:num>
  <w:num w:numId="12">
    <w:abstractNumId w:val="0"/>
  </w:num>
  <w:num w:numId="13">
    <w:abstractNumId w:val="25"/>
  </w:num>
  <w:num w:numId="14">
    <w:abstractNumId w:val="23"/>
  </w:num>
  <w:num w:numId="15">
    <w:abstractNumId w:val="26"/>
  </w:num>
  <w:num w:numId="16">
    <w:abstractNumId w:val="3"/>
  </w:num>
  <w:num w:numId="17">
    <w:abstractNumId w:val="22"/>
  </w:num>
  <w:num w:numId="18">
    <w:abstractNumId w:val="30"/>
  </w:num>
  <w:num w:numId="19">
    <w:abstractNumId w:val="7"/>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7"/>
  </w:num>
  <w:num w:numId="26">
    <w:abstractNumId w:val="34"/>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8"/>
  </w:num>
  <w:num w:numId="39">
    <w:abstractNumId w:val="2"/>
  </w:num>
  <w:num w:numId="40">
    <w:abstractNumId w:val="8"/>
  </w:num>
  <w:num w:numId="41">
    <w:abstractNumId w:val="13"/>
  </w:num>
  <w:num w:numId="42">
    <w:abstractNumId w:val="36"/>
  </w:num>
  <w:num w:numId="43">
    <w:abstractNumId w:val="21"/>
  </w:num>
  <w:num w:numId="44">
    <w:abstractNumId w:val="6"/>
  </w:num>
  <w:num w:numId="45">
    <w:abstractNumId w:val="3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1304"/>
  <w:autoHyphenation/>
  <w:hyphenationZone w:val="425"/>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A46"/>
    <w:rsid w:val="00000222"/>
    <w:rsid w:val="00006CCF"/>
    <w:rsid w:val="000138EC"/>
    <w:rsid w:val="000168B1"/>
    <w:rsid w:val="00017A42"/>
    <w:rsid w:val="000242E5"/>
    <w:rsid w:val="00025849"/>
    <w:rsid w:val="00025E3C"/>
    <w:rsid w:val="000260F2"/>
    <w:rsid w:val="00033068"/>
    <w:rsid w:val="00035BC6"/>
    <w:rsid w:val="000372D4"/>
    <w:rsid w:val="0004040B"/>
    <w:rsid w:val="000408E7"/>
    <w:rsid w:val="000453E9"/>
    <w:rsid w:val="000508C5"/>
    <w:rsid w:val="00061F20"/>
    <w:rsid w:val="0006489B"/>
    <w:rsid w:val="00066215"/>
    <w:rsid w:val="000751A0"/>
    <w:rsid w:val="00077A48"/>
    <w:rsid w:val="000867B2"/>
    <w:rsid w:val="0008716A"/>
    <w:rsid w:val="00096B97"/>
    <w:rsid w:val="00097B14"/>
    <w:rsid w:val="000A13FD"/>
    <w:rsid w:val="000A6F35"/>
    <w:rsid w:val="000A77BB"/>
    <w:rsid w:val="000B48CA"/>
    <w:rsid w:val="000B6E6E"/>
    <w:rsid w:val="000C08A9"/>
    <w:rsid w:val="000C0DC1"/>
    <w:rsid w:val="000C1D71"/>
    <w:rsid w:val="000D1C0A"/>
    <w:rsid w:val="000D2652"/>
    <w:rsid w:val="000D6332"/>
    <w:rsid w:val="000E262A"/>
    <w:rsid w:val="000E473D"/>
    <w:rsid w:val="000E7185"/>
    <w:rsid w:val="000F12B9"/>
    <w:rsid w:val="000F4E8A"/>
    <w:rsid w:val="001054C6"/>
    <w:rsid w:val="001060BF"/>
    <w:rsid w:val="00107197"/>
    <w:rsid w:val="00107FF3"/>
    <w:rsid w:val="001134DD"/>
    <w:rsid w:val="0011433D"/>
    <w:rsid w:val="00116B07"/>
    <w:rsid w:val="001275A3"/>
    <w:rsid w:val="00132451"/>
    <w:rsid w:val="001344E9"/>
    <w:rsid w:val="00137069"/>
    <w:rsid w:val="00140DE7"/>
    <w:rsid w:val="001426E3"/>
    <w:rsid w:val="00143647"/>
    <w:rsid w:val="00147DE3"/>
    <w:rsid w:val="00153D10"/>
    <w:rsid w:val="00162AFF"/>
    <w:rsid w:val="00163C45"/>
    <w:rsid w:val="00171F5A"/>
    <w:rsid w:val="001730D1"/>
    <w:rsid w:val="0017376C"/>
    <w:rsid w:val="001873C9"/>
    <w:rsid w:val="001908C6"/>
    <w:rsid w:val="00194041"/>
    <w:rsid w:val="00197571"/>
    <w:rsid w:val="001A14F0"/>
    <w:rsid w:val="001A2692"/>
    <w:rsid w:val="001A442C"/>
    <w:rsid w:val="001B0EFF"/>
    <w:rsid w:val="001B773C"/>
    <w:rsid w:val="001C2161"/>
    <w:rsid w:val="001C2D74"/>
    <w:rsid w:val="001C7BB9"/>
    <w:rsid w:val="001D581E"/>
    <w:rsid w:val="001E75BD"/>
    <w:rsid w:val="001F08B0"/>
    <w:rsid w:val="001F7CFE"/>
    <w:rsid w:val="00207C09"/>
    <w:rsid w:val="002119AC"/>
    <w:rsid w:val="00220186"/>
    <w:rsid w:val="00246962"/>
    <w:rsid w:val="00251712"/>
    <w:rsid w:val="0025738D"/>
    <w:rsid w:val="00257789"/>
    <w:rsid w:val="00261187"/>
    <w:rsid w:val="00264635"/>
    <w:rsid w:val="00276E83"/>
    <w:rsid w:val="00277B52"/>
    <w:rsid w:val="00281EED"/>
    <w:rsid w:val="00290195"/>
    <w:rsid w:val="0029099F"/>
    <w:rsid w:val="002950C6"/>
    <w:rsid w:val="00295417"/>
    <w:rsid w:val="002A3088"/>
    <w:rsid w:val="002A74CF"/>
    <w:rsid w:val="002B1206"/>
    <w:rsid w:val="002C254B"/>
    <w:rsid w:val="002C41E8"/>
    <w:rsid w:val="002C499E"/>
    <w:rsid w:val="002C52A4"/>
    <w:rsid w:val="002D59D0"/>
    <w:rsid w:val="002E46C1"/>
    <w:rsid w:val="002E7C83"/>
    <w:rsid w:val="002F58C8"/>
    <w:rsid w:val="003009D7"/>
    <w:rsid w:val="0030295E"/>
    <w:rsid w:val="00304EFA"/>
    <w:rsid w:val="00313E9A"/>
    <w:rsid w:val="00314689"/>
    <w:rsid w:val="003166B2"/>
    <w:rsid w:val="00322D7B"/>
    <w:rsid w:val="00326109"/>
    <w:rsid w:val="003356E1"/>
    <w:rsid w:val="00340F44"/>
    <w:rsid w:val="0034525A"/>
    <w:rsid w:val="00345E55"/>
    <w:rsid w:val="00346BB5"/>
    <w:rsid w:val="00352114"/>
    <w:rsid w:val="003532CA"/>
    <w:rsid w:val="00354218"/>
    <w:rsid w:val="0035579F"/>
    <w:rsid w:val="0036109D"/>
    <w:rsid w:val="00372B08"/>
    <w:rsid w:val="0037369A"/>
    <w:rsid w:val="003813AB"/>
    <w:rsid w:val="00381871"/>
    <w:rsid w:val="00383299"/>
    <w:rsid w:val="00383922"/>
    <w:rsid w:val="00384AE8"/>
    <w:rsid w:val="0038609B"/>
    <w:rsid w:val="003966FF"/>
    <w:rsid w:val="003B389A"/>
    <w:rsid w:val="003B43A7"/>
    <w:rsid w:val="003C7755"/>
    <w:rsid w:val="003D5174"/>
    <w:rsid w:val="003D6B34"/>
    <w:rsid w:val="003D6EFE"/>
    <w:rsid w:val="003E0240"/>
    <w:rsid w:val="003E2DDB"/>
    <w:rsid w:val="003E4A46"/>
    <w:rsid w:val="003E4C03"/>
    <w:rsid w:val="003E6809"/>
    <w:rsid w:val="003E7C5D"/>
    <w:rsid w:val="003F05B5"/>
    <w:rsid w:val="003F1D01"/>
    <w:rsid w:val="003F2EDB"/>
    <w:rsid w:val="003F7CC5"/>
    <w:rsid w:val="00400D47"/>
    <w:rsid w:val="0040343B"/>
    <w:rsid w:val="004211E1"/>
    <w:rsid w:val="00430166"/>
    <w:rsid w:val="00434D02"/>
    <w:rsid w:val="00436D66"/>
    <w:rsid w:val="00445F58"/>
    <w:rsid w:val="004536CD"/>
    <w:rsid w:val="00453DBF"/>
    <w:rsid w:val="004549E3"/>
    <w:rsid w:val="00464FE7"/>
    <w:rsid w:val="00470EBE"/>
    <w:rsid w:val="004809A3"/>
    <w:rsid w:val="00483919"/>
    <w:rsid w:val="004879B8"/>
    <w:rsid w:val="00491DA9"/>
    <w:rsid w:val="0049410C"/>
    <w:rsid w:val="004957A6"/>
    <w:rsid w:val="00497E1A"/>
    <w:rsid w:val="004A1682"/>
    <w:rsid w:val="004B03CF"/>
    <w:rsid w:val="004B090D"/>
    <w:rsid w:val="004B17A3"/>
    <w:rsid w:val="004B28E3"/>
    <w:rsid w:val="004C7BFB"/>
    <w:rsid w:val="004E22C5"/>
    <w:rsid w:val="004F36DC"/>
    <w:rsid w:val="004F7CDE"/>
    <w:rsid w:val="0050141B"/>
    <w:rsid w:val="00502137"/>
    <w:rsid w:val="005100F9"/>
    <w:rsid w:val="005113B2"/>
    <w:rsid w:val="00520925"/>
    <w:rsid w:val="005222E4"/>
    <w:rsid w:val="00526D60"/>
    <w:rsid w:val="005303C9"/>
    <w:rsid w:val="005328A8"/>
    <w:rsid w:val="00534CD1"/>
    <w:rsid w:val="005364C3"/>
    <w:rsid w:val="00546D20"/>
    <w:rsid w:val="005513E8"/>
    <w:rsid w:val="00553A8A"/>
    <w:rsid w:val="00554155"/>
    <w:rsid w:val="0055567C"/>
    <w:rsid w:val="00555A2D"/>
    <w:rsid w:val="00555F80"/>
    <w:rsid w:val="00556F28"/>
    <w:rsid w:val="00561789"/>
    <w:rsid w:val="00562CCC"/>
    <w:rsid w:val="00566ECC"/>
    <w:rsid w:val="00574E2C"/>
    <w:rsid w:val="0058732F"/>
    <w:rsid w:val="005916C7"/>
    <w:rsid w:val="005B3569"/>
    <w:rsid w:val="005B3760"/>
    <w:rsid w:val="005C2431"/>
    <w:rsid w:val="005C378E"/>
    <w:rsid w:val="005C5E7C"/>
    <w:rsid w:val="005C76FD"/>
    <w:rsid w:val="005D012F"/>
    <w:rsid w:val="005D201D"/>
    <w:rsid w:val="005D49BB"/>
    <w:rsid w:val="005D51A1"/>
    <w:rsid w:val="005D7EE4"/>
    <w:rsid w:val="005E0089"/>
    <w:rsid w:val="00602D2B"/>
    <w:rsid w:val="006045C9"/>
    <w:rsid w:val="006051FF"/>
    <w:rsid w:val="006052ED"/>
    <w:rsid w:val="006053DC"/>
    <w:rsid w:val="00607A77"/>
    <w:rsid w:val="0061334C"/>
    <w:rsid w:val="00614C95"/>
    <w:rsid w:val="00614F1F"/>
    <w:rsid w:val="006173A9"/>
    <w:rsid w:val="006175DA"/>
    <w:rsid w:val="006216E7"/>
    <w:rsid w:val="00621879"/>
    <w:rsid w:val="00627B41"/>
    <w:rsid w:val="00637016"/>
    <w:rsid w:val="0064072E"/>
    <w:rsid w:val="0064645D"/>
    <w:rsid w:val="006503D8"/>
    <w:rsid w:val="00667A8C"/>
    <w:rsid w:val="006755EB"/>
    <w:rsid w:val="006773D1"/>
    <w:rsid w:val="00677423"/>
    <w:rsid w:val="006964F9"/>
    <w:rsid w:val="006C6A46"/>
    <w:rsid w:val="006C7463"/>
    <w:rsid w:val="006D080E"/>
    <w:rsid w:val="006E0570"/>
    <w:rsid w:val="006E117F"/>
    <w:rsid w:val="006E51BE"/>
    <w:rsid w:val="006F260B"/>
    <w:rsid w:val="006F4B60"/>
    <w:rsid w:val="00703447"/>
    <w:rsid w:val="007040A1"/>
    <w:rsid w:val="007109A9"/>
    <w:rsid w:val="00711DCD"/>
    <w:rsid w:val="0071236A"/>
    <w:rsid w:val="00714472"/>
    <w:rsid w:val="0071490F"/>
    <w:rsid w:val="00715A85"/>
    <w:rsid w:val="00722289"/>
    <w:rsid w:val="00722C28"/>
    <w:rsid w:val="00725488"/>
    <w:rsid w:val="007316D3"/>
    <w:rsid w:val="00736C22"/>
    <w:rsid w:val="00744624"/>
    <w:rsid w:val="00744CB6"/>
    <w:rsid w:val="00750C12"/>
    <w:rsid w:val="00752DE5"/>
    <w:rsid w:val="0075357A"/>
    <w:rsid w:val="00760DDB"/>
    <w:rsid w:val="007617F1"/>
    <w:rsid w:val="00774862"/>
    <w:rsid w:val="007812C1"/>
    <w:rsid w:val="00783CFF"/>
    <w:rsid w:val="00784996"/>
    <w:rsid w:val="007975B1"/>
    <w:rsid w:val="007A2866"/>
    <w:rsid w:val="007B37B8"/>
    <w:rsid w:val="007C0CA0"/>
    <w:rsid w:val="007C4064"/>
    <w:rsid w:val="007C5179"/>
    <w:rsid w:val="007C68C3"/>
    <w:rsid w:val="007E03DA"/>
    <w:rsid w:val="007E2071"/>
    <w:rsid w:val="007F0472"/>
    <w:rsid w:val="00800E95"/>
    <w:rsid w:val="00815ADA"/>
    <w:rsid w:val="0081623A"/>
    <w:rsid w:val="008174BC"/>
    <w:rsid w:val="00824AFD"/>
    <w:rsid w:val="00825A54"/>
    <w:rsid w:val="00830FCC"/>
    <w:rsid w:val="00831F5A"/>
    <w:rsid w:val="008369F7"/>
    <w:rsid w:val="00841E21"/>
    <w:rsid w:val="00841E6C"/>
    <w:rsid w:val="008440CF"/>
    <w:rsid w:val="00846C30"/>
    <w:rsid w:val="00850DE3"/>
    <w:rsid w:val="00852AB1"/>
    <w:rsid w:val="008639E7"/>
    <w:rsid w:val="008755A9"/>
    <w:rsid w:val="00877BB2"/>
    <w:rsid w:val="00882F04"/>
    <w:rsid w:val="00890660"/>
    <w:rsid w:val="00892D02"/>
    <w:rsid w:val="00894A1E"/>
    <w:rsid w:val="008A2A63"/>
    <w:rsid w:val="008A4656"/>
    <w:rsid w:val="008B1DFA"/>
    <w:rsid w:val="008B3B11"/>
    <w:rsid w:val="008B3D61"/>
    <w:rsid w:val="008B49FA"/>
    <w:rsid w:val="008C77F7"/>
    <w:rsid w:val="008D2460"/>
    <w:rsid w:val="008D3C3D"/>
    <w:rsid w:val="008D5529"/>
    <w:rsid w:val="008E13D7"/>
    <w:rsid w:val="008E68E9"/>
    <w:rsid w:val="008F0206"/>
    <w:rsid w:val="008F7BC4"/>
    <w:rsid w:val="009138FE"/>
    <w:rsid w:val="00916387"/>
    <w:rsid w:val="00916D11"/>
    <w:rsid w:val="0092064A"/>
    <w:rsid w:val="009223B2"/>
    <w:rsid w:val="00922EA5"/>
    <w:rsid w:val="00931E5F"/>
    <w:rsid w:val="00933222"/>
    <w:rsid w:val="00935377"/>
    <w:rsid w:val="00942C82"/>
    <w:rsid w:val="009500A2"/>
    <w:rsid w:val="009527BB"/>
    <w:rsid w:val="0095472C"/>
    <w:rsid w:val="00961A62"/>
    <w:rsid w:val="00963126"/>
    <w:rsid w:val="00967642"/>
    <w:rsid w:val="009679DF"/>
    <w:rsid w:val="00972078"/>
    <w:rsid w:val="009802CE"/>
    <w:rsid w:val="009815FB"/>
    <w:rsid w:val="00981A2C"/>
    <w:rsid w:val="00987696"/>
    <w:rsid w:val="009948F4"/>
    <w:rsid w:val="00996424"/>
    <w:rsid w:val="009A5412"/>
    <w:rsid w:val="009A63E3"/>
    <w:rsid w:val="009B4B7B"/>
    <w:rsid w:val="009B7D53"/>
    <w:rsid w:val="009D2D1C"/>
    <w:rsid w:val="009D459C"/>
    <w:rsid w:val="009D553E"/>
    <w:rsid w:val="009D5D75"/>
    <w:rsid w:val="009E6177"/>
    <w:rsid w:val="009F30EB"/>
    <w:rsid w:val="009F40C9"/>
    <w:rsid w:val="00A07716"/>
    <w:rsid w:val="00A119C1"/>
    <w:rsid w:val="00A12628"/>
    <w:rsid w:val="00A12AA1"/>
    <w:rsid w:val="00A150E8"/>
    <w:rsid w:val="00A15CAA"/>
    <w:rsid w:val="00A15FD8"/>
    <w:rsid w:val="00A33453"/>
    <w:rsid w:val="00A33504"/>
    <w:rsid w:val="00A455CE"/>
    <w:rsid w:val="00A52BC8"/>
    <w:rsid w:val="00A575E0"/>
    <w:rsid w:val="00A60714"/>
    <w:rsid w:val="00A62C91"/>
    <w:rsid w:val="00A708C0"/>
    <w:rsid w:val="00A726A9"/>
    <w:rsid w:val="00A82C3C"/>
    <w:rsid w:val="00A83B04"/>
    <w:rsid w:val="00A83EEB"/>
    <w:rsid w:val="00A85325"/>
    <w:rsid w:val="00A901F5"/>
    <w:rsid w:val="00A92666"/>
    <w:rsid w:val="00A97DA1"/>
    <w:rsid w:val="00AA23EB"/>
    <w:rsid w:val="00AA4B93"/>
    <w:rsid w:val="00AB3F7E"/>
    <w:rsid w:val="00AB41FE"/>
    <w:rsid w:val="00AC0125"/>
    <w:rsid w:val="00AC0883"/>
    <w:rsid w:val="00AC093E"/>
    <w:rsid w:val="00AC1D55"/>
    <w:rsid w:val="00AC6B66"/>
    <w:rsid w:val="00AD1679"/>
    <w:rsid w:val="00AD4357"/>
    <w:rsid w:val="00AE091B"/>
    <w:rsid w:val="00AE58EF"/>
    <w:rsid w:val="00AF3DBF"/>
    <w:rsid w:val="00B049D1"/>
    <w:rsid w:val="00B07752"/>
    <w:rsid w:val="00B10A5F"/>
    <w:rsid w:val="00B12886"/>
    <w:rsid w:val="00B13030"/>
    <w:rsid w:val="00B13D6E"/>
    <w:rsid w:val="00B150F2"/>
    <w:rsid w:val="00B21AA1"/>
    <w:rsid w:val="00B26F99"/>
    <w:rsid w:val="00B27CCC"/>
    <w:rsid w:val="00B33C84"/>
    <w:rsid w:val="00B50648"/>
    <w:rsid w:val="00B56AB2"/>
    <w:rsid w:val="00B84D03"/>
    <w:rsid w:val="00B93298"/>
    <w:rsid w:val="00B93EE9"/>
    <w:rsid w:val="00BA494D"/>
    <w:rsid w:val="00BA495E"/>
    <w:rsid w:val="00BA5F15"/>
    <w:rsid w:val="00BA7B7D"/>
    <w:rsid w:val="00BB067C"/>
    <w:rsid w:val="00BB0C55"/>
    <w:rsid w:val="00BB0CF7"/>
    <w:rsid w:val="00BB260E"/>
    <w:rsid w:val="00BC0E2A"/>
    <w:rsid w:val="00BC2176"/>
    <w:rsid w:val="00BC22F6"/>
    <w:rsid w:val="00BC4C46"/>
    <w:rsid w:val="00BC4CF2"/>
    <w:rsid w:val="00BC68D7"/>
    <w:rsid w:val="00BD012F"/>
    <w:rsid w:val="00BD6B87"/>
    <w:rsid w:val="00BE0260"/>
    <w:rsid w:val="00BE0A5B"/>
    <w:rsid w:val="00BE135A"/>
    <w:rsid w:val="00BE54C4"/>
    <w:rsid w:val="00BF15F1"/>
    <w:rsid w:val="00BF5CCB"/>
    <w:rsid w:val="00BF7387"/>
    <w:rsid w:val="00C03378"/>
    <w:rsid w:val="00C11939"/>
    <w:rsid w:val="00C123B8"/>
    <w:rsid w:val="00C13097"/>
    <w:rsid w:val="00C27969"/>
    <w:rsid w:val="00C50109"/>
    <w:rsid w:val="00C56759"/>
    <w:rsid w:val="00C630B8"/>
    <w:rsid w:val="00C64715"/>
    <w:rsid w:val="00C65519"/>
    <w:rsid w:val="00C72DD8"/>
    <w:rsid w:val="00C7787F"/>
    <w:rsid w:val="00C80D1D"/>
    <w:rsid w:val="00C82276"/>
    <w:rsid w:val="00C83B93"/>
    <w:rsid w:val="00C87152"/>
    <w:rsid w:val="00C94476"/>
    <w:rsid w:val="00CA0A40"/>
    <w:rsid w:val="00CA1789"/>
    <w:rsid w:val="00CA4F94"/>
    <w:rsid w:val="00CA6644"/>
    <w:rsid w:val="00CB4925"/>
    <w:rsid w:val="00CB4C97"/>
    <w:rsid w:val="00CB511D"/>
    <w:rsid w:val="00CB737E"/>
    <w:rsid w:val="00CC0C02"/>
    <w:rsid w:val="00CC3CDA"/>
    <w:rsid w:val="00CD027D"/>
    <w:rsid w:val="00CD1E4A"/>
    <w:rsid w:val="00CD5645"/>
    <w:rsid w:val="00CD5D51"/>
    <w:rsid w:val="00CE16A0"/>
    <w:rsid w:val="00CE4E7B"/>
    <w:rsid w:val="00CE755E"/>
    <w:rsid w:val="00CF1590"/>
    <w:rsid w:val="00CF1F65"/>
    <w:rsid w:val="00D01CB8"/>
    <w:rsid w:val="00D04E08"/>
    <w:rsid w:val="00D149E6"/>
    <w:rsid w:val="00D20939"/>
    <w:rsid w:val="00D25547"/>
    <w:rsid w:val="00D268F3"/>
    <w:rsid w:val="00D32163"/>
    <w:rsid w:val="00D35331"/>
    <w:rsid w:val="00D36A0B"/>
    <w:rsid w:val="00D370E1"/>
    <w:rsid w:val="00D371C9"/>
    <w:rsid w:val="00D423C9"/>
    <w:rsid w:val="00D5066F"/>
    <w:rsid w:val="00D56206"/>
    <w:rsid w:val="00D65AF7"/>
    <w:rsid w:val="00D6761F"/>
    <w:rsid w:val="00D8173A"/>
    <w:rsid w:val="00D93CEC"/>
    <w:rsid w:val="00D95FF7"/>
    <w:rsid w:val="00DA5742"/>
    <w:rsid w:val="00DB19AA"/>
    <w:rsid w:val="00DB3D2C"/>
    <w:rsid w:val="00DC4073"/>
    <w:rsid w:val="00DD6D16"/>
    <w:rsid w:val="00DE40DB"/>
    <w:rsid w:val="00DE6760"/>
    <w:rsid w:val="00DF4452"/>
    <w:rsid w:val="00E014B1"/>
    <w:rsid w:val="00E10B63"/>
    <w:rsid w:val="00E10DD5"/>
    <w:rsid w:val="00E10E2E"/>
    <w:rsid w:val="00E11167"/>
    <w:rsid w:val="00E25053"/>
    <w:rsid w:val="00E435DA"/>
    <w:rsid w:val="00E471CF"/>
    <w:rsid w:val="00E50675"/>
    <w:rsid w:val="00E55B8A"/>
    <w:rsid w:val="00E5763F"/>
    <w:rsid w:val="00E60F1A"/>
    <w:rsid w:val="00E61EE8"/>
    <w:rsid w:val="00E63360"/>
    <w:rsid w:val="00E65F36"/>
    <w:rsid w:val="00E706C2"/>
    <w:rsid w:val="00E801D6"/>
    <w:rsid w:val="00E832AD"/>
    <w:rsid w:val="00E95297"/>
    <w:rsid w:val="00EA0023"/>
    <w:rsid w:val="00EA10AB"/>
    <w:rsid w:val="00EA2574"/>
    <w:rsid w:val="00EA3C3C"/>
    <w:rsid w:val="00EA5AFE"/>
    <w:rsid w:val="00EC42B0"/>
    <w:rsid w:val="00ED5A05"/>
    <w:rsid w:val="00EE1E10"/>
    <w:rsid w:val="00EF4B89"/>
    <w:rsid w:val="00F02C28"/>
    <w:rsid w:val="00F10019"/>
    <w:rsid w:val="00F17F5F"/>
    <w:rsid w:val="00F2013C"/>
    <w:rsid w:val="00F203A7"/>
    <w:rsid w:val="00F27B0C"/>
    <w:rsid w:val="00F31644"/>
    <w:rsid w:val="00F41F59"/>
    <w:rsid w:val="00F446DC"/>
    <w:rsid w:val="00F46699"/>
    <w:rsid w:val="00F50874"/>
    <w:rsid w:val="00F5303D"/>
    <w:rsid w:val="00F53B44"/>
    <w:rsid w:val="00F5733B"/>
    <w:rsid w:val="00F623A4"/>
    <w:rsid w:val="00F62E73"/>
    <w:rsid w:val="00F642E5"/>
    <w:rsid w:val="00F65AB0"/>
    <w:rsid w:val="00F67797"/>
    <w:rsid w:val="00F74144"/>
    <w:rsid w:val="00F75661"/>
    <w:rsid w:val="00F82074"/>
    <w:rsid w:val="00F87C0C"/>
    <w:rsid w:val="00F90467"/>
    <w:rsid w:val="00F91572"/>
    <w:rsid w:val="00F917D3"/>
    <w:rsid w:val="00F962ED"/>
    <w:rsid w:val="00FB670C"/>
    <w:rsid w:val="00FD1F6F"/>
    <w:rsid w:val="00FE322E"/>
    <w:rsid w:val="00FE3635"/>
    <w:rsid w:val="00FE4336"/>
    <w:rsid w:val="00FF1D21"/>
    <w:rsid w:val="00FF2797"/>
    <w:rsid w:val="00FF7FC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paragraph" w:styleId="Overskrift2">
    <w:name w:val="heading 2"/>
    <w:basedOn w:val="Normal"/>
    <w:link w:val="Overskrift2Tegn"/>
    <w:uiPriority w:val="9"/>
    <w:qFormat/>
    <w:rsid w:val="000C0DC1"/>
    <w:pPr>
      <w:spacing w:before="100" w:beforeAutospacing="1" w:after="100" w:afterAutospacing="1"/>
      <w:outlineLvl w:val="1"/>
    </w:pPr>
    <w:rPr>
      <w:rFonts w:ascii="Times New Roman" w:hAnsi="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uiPriority w:val="59"/>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0260F2"/>
    <w:pPr>
      <w:ind w:left="720"/>
    </w:pPr>
    <w:rPr>
      <w:rFonts w:ascii="Calibri" w:eastAsia="Calibri" w:hAnsi="Calibri"/>
      <w:sz w:val="22"/>
      <w:szCs w:val="22"/>
    </w:rPr>
  </w:style>
  <w:style w:type="paragraph" w:customStyle="1" w:styleId="Default">
    <w:name w:val="Default"/>
    <w:rsid w:val="000260F2"/>
    <w:pPr>
      <w:autoSpaceDE w:val="0"/>
      <w:autoSpaceDN w:val="0"/>
      <w:adjustRightInd w:val="0"/>
    </w:pPr>
    <w:rPr>
      <w:rFonts w:ascii="Arial" w:hAnsi="Arial" w:cs="Arial"/>
      <w:color w:val="000000"/>
      <w:sz w:val="24"/>
      <w:szCs w:val="24"/>
    </w:rPr>
  </w:style>
  <w:style w:type="character" w:customStyle="1" w:styleId="SidehovedTegn">
    <w:name w:val="Sidehoved Tegn"/>
    <w:basedOn w:val="Standardskrifttypeiafsnit"/>
    <w:link w:val="Sidehoved"/>
    <w:rsid w:val="000260F2"/>
    <w:rPr>
      <w:rFonts w:ascii="Verdana" w:hAnsi="Verdana"/>
      <w:szCs w:val="24"/>
    </w:rPr>
  </w:style>
  <w:style w:type="paragraph" w:customStyle="1" w:styleId="Lille">
    <w:name w:val="Lille"/>
    <w:basedOn w:val="Normal"/>
    <w:rsid w:val="000260F2"/>
    <w:pPr>
      <w:spacing w:line="200" w:lineRule="atLeast"/>
    </w:pPr>
    <w:rPr>
      <w:rFonts w:ascii="Arial" w:hAnsi="Arial"/>
      <w:sz w:val="14"/>
      <w:szCs w:val="20"/>
      <w:lang w:eastAsia="en-US"/>
    </w:rPr>
  </w:style>
  <w:style w:type="paragraph" w:styleId="Almindeligtekst">
    <w:name w:val="Plain Text"/>
    <w:basedOn w:val="Normal"/>
    <w:link w:val="AlmindeligtekstTegn"/>
    <w:uiPriority w:val="99"/>
    <w:unhideWhenUsed/>
    <w:rsid w:val="000260F2"/>
    <w:rPr>
      <w:szCs w:val="21"/>
      <w:lang w:eastAsia="en-US"/>
    </w:rPr>
  </w:style>
  <w:style w:type="character" w:customStyle="1" w:styleId="AlmindeligtekstTegn">
    <w:name w:val="Almindelig tekst Tegn"/>
    <w:basedOn w:val="Standardskrifttypeiafsnit"/>
    <w:link w:val="Almindeligtekst"/>
    <w:uiPriority w:val="99"/>
    <w:rsid w:val="000260F2"/>
    <w:rPr>
      <w:rFonts w:ascii="Verdana" w:hAnsi="Verdana" w:cs="Times New Roman"/>
      <w:szCs w:val="21"/>
      <w:lang w:eastAsia="en-US"/>
    </w:rPr>
  </w:style>
  <w:style w:type="character" w:styleId="BesgtHyperlink">
    <w:name w:val="FollowedHyperlink"/>
    <w:basedOn w:val="Standardskrifttypeiafsnit"/>
    <w:rsid w:val="000260F2"/>
    <w:rPr>
      <w:color w:val="800080"/>
      <w:u w:val="single"/>
    </w:rPr>
  </w:style>
  <w:style w:type="paragraph" w:styleId="NormalWeb">
    <w:name w:val="Normal (Web)"/>
    <w:basedOn w:val="Normal"/>
    <w:uiPriority w:val="99"/>
    <w:unhideWhenUsed/>
    <w:rsid w:val="000260F2"/>
    <w:pPr>
      <w:spacing w:before="100" w:beforeAutospacing="1" w:after="100" w:afterAutospacing="1"/>
    </w:pPr>
    <w:rPr>
      <w:rFonts w:ascii="Times New Roman" w:eastAsia="Calibri" w:hAnsi="Times New Roman"/>
      <w:sz w:val="24"/>
    </w:rPr>
  </w:style>
  <w:style w:type="paragraph" w:customStyle="1" w:styleId="stk2">
    <w:name w:val="stk2"/>
    <w:basedOn w:val="Normal"/>
    <w:rsid w:val="000260F2"/>
    <w:pPr>
      <w:ind w:firstLine="240"/>
    </w:pPr>
    <w:rPr>
      <w:rFonts w:ascii="Tahoma" w:eastAsia="Calibri" w:hAnsi="Tahoma" w:cs="Tahoma"/>
      <w:color w:val="000000"/>
      <w:sz w:val="24"/>
    </w:rPr>
  </w:style>
  <w:style w:type="paragraph" w:customStyle="1" w:styleId="liste1">
    <w:name w:val="liste1"/>
    <w:basedOn w:val="Normal"/>
    <w:rsid w:val="000260F2"/>
    <w:pPr>
      <w:ind w:left="280"/>
    </w:pPr>
    <w:rPr>
      <w:rFonts w:ascii="Tahoma" w:eastAsia="Calibri" w:hAnsi="Tahoma" w:cs="Tahoma"/>
      <w:color w:val="000000"/>
      <w:sz w:val="24"/>
    </w:rPr>
  </w:style>
  <w:style w:type="character" w:customStyle="1" w:styleId="stknr1">
    <w:name w:val="stknr1"/>
    <w:basedOn w:val="Standardskrifttypeiafsnit"/>
    <w:rsid w:val="000260F2"/>
    <w:rPr>
      <w:rFonts w:ascii="Tahoma" w:hAnsi="Tahoma" w:cs="Tahoma" w:hint="default"/>
      <w:i/>
      <w:iCs/>
      <w:color w:val="000000"/>
    </w:rPr>
  </w:style>
  <w:style w:type="character" w:customStyle="1" w:styleId="liste1nr1">
    <w:name w:val="liste1nr1"/>
    <w:basedOn w:val="Standardskrifttypeiafsnit"/>
    <w:rsid w:val="000260F2"/>
    <w:rPr>
      <w:rFonts w:ascii="Tahoma" w:hAnsi="Tahoma" w:cs="Tahoma" w:hint="default"/>
      <w:color w:val="000000"/>
    </w:rPr>
  </w:style>
  <w:style w:type="paragraph" w:customStyle="1" w:styleId="Tekst">
    <w:name w:val="Tekst"/>
    <w:basedOn w:val="Normal"/>
    <w:link w:val="TekstTegn"/>
    <w:qFormat/>
    <w:rsid w:val="000260F2"/>
    <w:pPr>
      <w:spacing w:line="300" w:lineRule="atLeast"/>
      <w:ind w:left="851"/>
    </w:pPr>
    <w:rPr>
      <w:rFonts w:ascii="Garamond" w:hAnsi="Garamond"/>
      <w:spacing w:val="4"/>
      <w:sz w:val="24"/>
      <w:szCs w:val="20"/>
      <w:lang w:eastAsia="en-US"/>
    </w:rPr>
  </w:style>
  <w:style w:type="character" w:customStyle="1" w:styleId="TekstTegn">
    <w:name w:val="Tekst Tegn"/>
    <w:basedOn w:val="Standardskrifttypeiafsnit"/>
    <w:link w:val="Tekst"/>
    <w:locked/>
    <w:rsid w:val="000260F2"/>
    <w:rPr>
      <w:rFonts w:ascii="Garamond" w:hAnsi="Garamond"/>
      <w:spacing w:val="4"/>
      <w:sz w:val="24"/>
      <w:lang w:eastAsia="en-US"/>
    </w:rPr>
  </w:style>
  <w:style w:type="paragraph" w:customStyle="1" w:styleId="Resume">
    <w:name w:val="Resume"/>
    <w:basedOn w:val="Normal"/>
    <w:next w:val="Tekst"/>
    <w:rsid w:val="000260F2"/>
    <w:pPr>
      <w:spacing w:line="300" w:lineRule="atLeast"/>
      <w:ind w:left="851"/>
    </w:pPr>
    <w:rPr>
      <w:rFonts w:ascii="Arial" w:hAnsi="Arial"/>
      <w:b/>
      <w:iCs/>
      <w:spacing w:val="4"/>
      <w:szCs w:val="20"/>
      <w:lang w:eastAsia="en-US"/>
    </w:rPr>
  </w:style>
  <w:style w:type="character" w:customStyle="1" w:styleId="kortnavn2">
    <w:name w:val="kortnavn2"/>
    <w:basedOn w:val="Standardskrifttypeiafsnit"/>
    <w:rsid w:val="000260F2"/>
    <w:rPr>
      <w:rFonts w:ascii="Tahoma" w:hAnsi="Tahoma" w:cs="Tahoma" w:hint="default"/>
      <w:color w:val="000000"/>
      <w:sz w:val="24"/>
      <w:szCs w:val="24"/>
      <w:shd w:val="clear" w:color="auto" w:fill="auto"/>
    </w:rPr>
  </w:style>
  <w:style w:type="paragraph" w:customStyle="1" w:styleId="Brevtekst">
    <w:name w:val="Brevtekst"/>
    <w:basedOn w:val="Normal"/>
    <w:rsid w:val="007812C1"/>
    <w:pPr>
      <w:spacing w:line="280" w:lineRule="exact"/>
    </w:pPr>
    <w:rPr>
      <w:rFonts w:ascii="Arial" w:hAnsi="Arial" w:cs="Arial"/>
      <w:bCs/>
      <w:kern w:val="30"/>
      <w:sz w:val="22"/>
      <w:szCs w:val="20"/>
    </w:rPr>
  </w:style>
  <w:style w:type="paragraph" w:styleId="Fodnotetekst">
    <w:name w:val="footnote text"/>
    <w:basedOn w:val="Normal"/>
    <w:link w:val="FodnotetekstTegn"/>
    <w:uiPriority w:val="99"/>
    <w:unhideWhenUsed/>
    <w:rsid w:val="001730D1"/>
    <w:rPr>
      <w:rFonts w:eastAsia="Calibri"/>
      <w:szCs w:val="20"/>
      <w:lang w:eastAsia="en-US"/>
    </w:rPr>
  </w:style>
  <w:style w:type="character" w:customStyle="1" w:styleId="FodnotetekstTegn">
    <w:name w:val="Fodnotetekst Tegn"/>
    <w:basedOn w:val="Standardskrifttypeiafsnit"/>
    <w:link w:val="Fodnotetekst"/>
    <w:uiPriority w:val="99"/>
    <w:rsid w:val="001730D1"/>
    <w:rPr>
      <w:rFonts w:ascii="Verdana" w:eastAsia="Calibri" w:hAnsi="Verdana" w:cs="Times New Roman"/>
      <w:lang w:eastAsia="en-US"/>
    </w:rPr>
  </w:style>
  <w:style w:type="character" w:styleId="Fodnotehenvisning">
    <w:name w:val="footnote reference"/>
    <w:basedOn w:val="Standardskrifttypeiafsnit"/>
    <w:uiPriority w:val="99"/>
    <w:unhideWhenUsed/>
    <w:rsid w:val="001730D1"/>
    <w:rPr>
      <w:vertAlign w:val="superscript"/>
    </w:rPr>
  </w:style>
  <w:style w:type="paragraph" w:customStyle="1" w:styleId="titel2">
    <w:name w:val="titel2"/>
    <w:basedOn w:val="Normal"/>
    <w:rsid w:val="00DB19AA"/>
    <w:pPr>
      <w:spacing w:before="200" w:after="200"/>
      <w:jc w:val="center"/>
    </w:pPr>
    <w:rPr>
      <w:rFonts w:ascii="Tahoma" w:hAnsi="Tahoma" w:cs="Tahoma"/>
      <w:color w:val="000000"/>
      <w:sz w:val="40"/>
      <w:szCs w:val="40"/>
    </w:rPr>
  </w:style>
  <w:style w:type="character" w:customStyle="1" w:styleId="Overskrift2Tegn">
    <w:name w:val="Overskrift 2 Tegn"/>
    <w:basedOn w:val="Standardskrifttypeiafsnit"/>
    <w:link w:val="Overskrift2"/>
    <w:uiPriority w:val="9"/>
    <w:rsid w:val="000C0DC1"/>
    <w:rPr>
      <w:b/>
      <w:bCs/>
      <w:sz w:val="36"/>
      <w:szCs w:val="36"/>
    </w:rPr>
  </w:style>
  <w:style w:type="paragraph" w:styleId="Titel">
    <w:name w:val="Title"/>
    <w:basedOn w:val="Normal"/>
    <w:next w:val="Normal"/>
    <w:link w:val="TitelTegn"/>
    <w:uiPriority w:val="10"/>
    <w:qFormat/>
    <w:rsid w:val="00F5733B"/>
    <w:pPr>
      <w:pBdr>
        <w:bottom w:val="single" w:sz="8" w:space="4" w:color="4F81BD" w:themeColor="accent1"/>
      </w:pBdr>
      <w:spacing w:line="280" w:lineRule="atLeast"/>
      <w:contextualSpacing/>
    </w:pPr>
    <w:rPr>
      <w:rFonts w:asciiTheme="majorHAnsi" w:eastAsiaTheme="majorEastAsia" w:hAnsiTheme="majorHAnsi" w:cstheme="majorBidi"/>
      <w:color w:val="17365D" w:themeColor="text2" w:themeShade="BF"/>
      <w:spacing w:val="5"/>
      <w:kern w:val="28"/>
      <w:sz w:val="48"/>
      <w:szCs w:val="52"/>
      <w:lang w:eastAsia="en-US"/>
    </w:rPr>
  </w:style>
  <w:style w:type="character" w:customStyle="1" w:styleId="TitelTegn">
    <w:name w:val="Titel Tegn"/>
    <w:basedOn w:val="Standardskrifttypeiafsnit"/>
    <w:link w:val="Titel"/>
    <w:uiPriority w:val="10"/>
    <w:rsid w:val="00F5733B"/>
    <w:rPr>
      <w:rFonts w:asciiTheme="majorHAnsi" w:eastAsiaTheme="majorEastAsia" w:hAnsiTheme="majorHAnsi" w:cstheme="majorBidi"/>
      <w:color w:val="17365D" w:themeColor="text2" w:themeShade="BF"/>
      <w:spacing w:val="5"/>
      <w:kern w:val="28"/>
      <w:sz w:val="48"/>
      <w:szCs w:val="52"/>
      <w:lang w:eastAsia="en-US"/>
    </w:rPr>
  </w:style>
</w:styles>
</file>

<file path=word/webSettings.xml><?xml version="1.0" encoding="utf-8"?>
<w:webSettings xmlns:r="http://schemas.openxmlformats.org/officeDocument/2006/relationships" xmlns:w="http://schemas.openxmlformats.org/wordprocessingml/2006/main">
  <w:divs>
    <w:div w:id="72699232">
      <w:bodyDiv w:val="1"/>
      <w:marLeft w:val="0"/>
      <w:marRight w:val="0"/>
      <w:marTop w:val="0"/>
      <w:marBottom w:val="0"/>
      <w:divBdr>
        <w:top w:val="none" w:sz="0" w:space="0" w:color="auto"/>
        <w:left w:val="none" w:sz="0" w:space="0" w:color="auto"/>
        <w:bottom w:val="none" w:sz="0" w:space="0" w:color="auto"/>
        <w:right w:val="none" w:sz="0" w:space="0" w:color="auto"/>
      </w:divBdr>
    </w:div>
    <w:div w:id="75589553">
      <w:bodyDiv w:val="1"/>
      <w:marLeft w:val="0"/>
      <w:marRight w:val="0"/>
      <w:marTop w:val="0"/>
      <w:marBottom w:val="0"/>
      <w:divBdr>
        <w:top w:val="none" w:sz="0" w:space="0" w:color="auto"/>
        <w:left w:val="none" w:sz="0" w:space="0" w:color="auto"/>
        <w:bottom w:val="none" w:sz="0" w:space="0" w:color="auto"/>
        <w:right w:val="none" w:sz="0" w:space="0" w:color="auto"/>
      </w:divBdr>
    </w:div>
    <w:div w:id="111944558">
      <w:bodyDiv w:val="1"/>
      <w:marLeft w:val="0"/>
      <w:marRight w:val="0"/>
      <w:marTop w:val="0"/>
      <w:marBottom w:val="0"/>
      <w:divBdr>
        <w:top w:val="none" w:sz="0" w:space="0" w:color="auto"/>
        <w:left w:val="none" w:sz="0" w:space="0" w:color="auto"/>
        <w:bottom w:val="none" w:sz="0" w:space="0" w:color="auto"/>
        <w:right w:val="none" w:sz="0" w:space="0" w:color="auto"/>
      </w:divBdr>
    </w:div>
    <w:div w:id="165945096">
      <w:bodyDiv w:val="1"/>
      <w:marLeft w:val="0"/>
      <w:marRight w:val="0"/>
      <w:marTop w:val="0"/>
      <w:marBottom w:val="0"/>
      <w:divBdr>
        <w:top w:val="none" w:sz="0" w:space="0" w:color="auto"/>
        <w:left w:val="none" w:sz="0" w:space="0" w:color="auto"/>
        <w:bottom w:val="none" w:sz="0" w:space="0" w:color="auto"/>
        <w:right w:val="none" w:sz="0" w:space="0" w:color="auto"/>
      </w:divBdr>
      <w:divsChild>
        <w:div w:id="123040984">
          <w:marLeft w:val="547"/>
          <w:marRight w:val="0"/>
          <w:marTop w:val="96"/>
          <w:marBottom w:val="0"/>
          <w:divBdr>
            <w:top w:val="none" w:sz="0" w:space="0" w:color="auto"/>
            <w:left w:val="none" w:sz="0" w:space="0" w:color="auto"/>
            <w:bottom w:val="none" w:sz="0" w:space="0" w:color="auto"/>
            <w:right w:val="none" w:sz="0" w:space="0" w:color="auto"/>
          </w:divBdr>
        </w:div>
        <w:div w:id="511145019">
          <w:marLeft w:val="547"/>
          <w:marRight w:val="0"/>
          <w:marTop w:val="96"/>
          <w:marBottom w:val="0"/>
          <w:divBdr>
            <w:top w:val="none" w:sz="0" w:space="0" w:color="auto"/>
            <w:left w:val="none" w:sz="0" w:space="0" w:color="auto"/>
            <w:bottom w:val="none" w:sz="0" w:space="0" w:color="auto"/>
            <w:right w:val="none" w:sz="0" w:space="0" w:color="auto"/>
          </w:divBdr>
        </w:div>
        <w:div w:id="586235047">
          <w:marLeft w:val="547"/>
          <w:marRight w:val="0"/>
          <w:marTop w:val="96"/>
          <w:marBottom w:val="0"/>
          <w:divBdr>
            <w:top w:val="none" w:sz="0" w:space="0" w:color="auto"/>
            <w:left w:val="none" w:sz="0" w:space="0" w:color="auto"/>
            <w:bottom w:val="none" w:sz="0" w:space="0" w:color="auto"/>
            <w:right w:val="none" w:sz="0" w:space="0" w:color="auto"/>
          </w:divBdr>
        </w:div>
        <w:div w:id="1119907618">
          <w:marLeft w:val="547"/>
          <w:marRight w:val="0"/>
          <w:marTop w:val="96"/>
          <w:marBottom w:val="0"/>
          <w:divBdr>
            <w:top w:val="none" w:sz="0" w:space="0" w:color="auto"/>
            <w:left w:val="none" w:sz="0" w:space="0" w:color="auto"/>
            <w:bottom w:val="none" w:sz="0" w:space="0" w:color="auto"/>
            <w:right w:val="none" w:sz="0" w:space="0" w:color="auto"/>
          </w:divBdr>
        </w:div>
        <w:div w:id="2096126764">
          <w:marLeft w:val="547"/>
          <w:marRight w:val="0"/>
          <w:marTop w:val="96"/>
          <w:marBottom w:val="0"/>
          <w:divBdr>
            <w:top w:val="none" w:sz="0" w:space="0" w:color="auto"/>
            <w:left w:val="none" w:sz="0" w:space="0" w:color="auto"/>
            <w:bottom w:val="none" w:sz="0" w:space="0" w:color="auto"/>
            <w:right w:val="none" w:sz="0" w:space="0" w:color="auto"/>
          </w:divBdr>
        </w:div>
      </w:divsChild>
    </w:div>
    <w:div w:id="186606845">
      <w:bodyDiv w:val="1"/>
      <w:marLeft w:val="0"/>
      <w:marRight w:val="0"/>
      <w:marTop w:val="0"/>
      <w:marBottom w:val="0"/>
      <w:divBdr>
        <w:top w:val="none" w:sz="0" w:space="0" w:color="auto"/>
        <w:left w:val="none" w:sz="0" w:space="0" w:color="auto"/>
        <w:bottom w:val="none" w:sz="0" w:space="0" w:color="auto"/>
        <w:right w:val="none" w:sz="0" w:space="0" w:color="auto"/>
      </w:divBdr>
    </w:div>
    <w:div w:id="204684191">
      <w:bodyDiv w:val="1"/>
      <w:marLeft w:val="0"/>
      <w:marRight w:val="0"/>
      <w:marTop w:val="0"/>
      <w:marBottom w:val="0"/>
      <w:divBdr>
        <w:top w:val="none" w:sz="0" w:space="0" w:color="auto"/>
        <w:left w:val="none" w:sz="0" w:space="0" w:color="auto"/>
        <w:bottom w:val="none" w:sz="0" w:space="0" w:color="auto"/>
        <w:right w:val="none" w:sz="0" w:space="0" w:color="auto"/>
      </w:divBdr>
    </w:div>
    <w:div w:id="280960286">
      <w:bodyDiv w:val="1"/>
      <w:marLeft w:val="0"/>
      <w:marRight w:val="0"/>
      <w:marTop w:val="0"/>
      <w:marBottom w:val="0"/>
      <w:divBdr>
        <w:top w:val="none" w:sz="0" w:space="0" w:color="auto"/>
        <w:left w:val="none" w:sz="0" w:space="0" w:color="auto"/>
        <w:bottom w:val="none" w:sz="0" w:space="0" w:color="auto"/>
        <w:right w:val="none" w:sz="0" w:space="0" w:color="auto"/>
      </w:divBdr>
    </w:div>
    <w:div w:id="334186202">
      <w:bodyDiv w:val="1"/>
      <w:marLeft w:val="0"/>
      <w:marRight w:val="0"/>
      <w:marTop w:val="0"/>
      <w:marBottom w:val="0"/>
      <w:divBdr>
        <w:top w:val="none" w:sz="0" w:space="0" w:color="auto"/>
        <w:left w:val="none" w:sz="0" w:space="0" w:color="auto"/>
        <w:bottom w:val="none" w:sz="0" w:space="0" w:color="auto"/>
        <w:right w:val="none" w:sz="0" w:space="0" w:color="auto"/>
      </w:divBdr>
      <w:divsChild>
        <w:div w:id="8410150">
          <w:marLeft w:val="547"/>
          <w:marRight w:val="0"/>
          <w:marTop w:val="86"/>
          <w:marBottom w:val="0"/>
          <w:divBdr>
            <w:top w:val="none" w:sz="0" w:space="0" w:color="auto"/>
            <w:left w:val="none" w:sz="0" w:space="0" w:color="auto"/>
            <w:bottom w:val="none" w:sz="0" w:space="0" w:color="auto"/>
            <w:right w:val="none" w:sz="0" w:space="0" w:color="auto"/>
          </w:divBdr>
        </w:div>
        <w:div w:id="341082019">
          <w:marLeft w:val="547"/>
          <w:marRight w:val="0"/>
          <w:marTop w:val="86"/>
          <w:marBottom w:val="0"/>
          <w:divBdr>
            <w:top w:val="none" w:sz="0" w:space="0" w:color="auto"/>
            <w:left w:val="none" w:sz="0" w:space="0" w:color="auto"/>
            <w:bottom w:val="none" w:sz="0" w:space="0" w:color="auto"/>
            <w:right w:val="none" w:sz="0" w:space="0" w:color="auto"/>
          </w:divBdr>
        </w:div>
        <w:div w:id="425925985">
          <w:marLeft w:val="547"/>
          <w:marRight w:val="0"/>
          <w:marTop w:val="86"/>
          <w:marBottom w:val="0"/>
          <w:divBdr>
            <w:top w:val="none" w:sz="0" w:space="0" w:color="auto"/>
            <w:left w:val="none" w:sz="0" w:space="0" w:color="auto"/>
            <w:bottom w:val="none" w:sz="0" w:space="0" w:color="auto"/>
            <w:right w:val="none" w:sz="0" w:space="0" w:color="auto"/>
          </w:divBdr>
        </w:div>
        <w:div w:id="440301924">
          <w:marLeft w:val="547"/>
          <w:marRight w:val="0"/>
          <w:marTop w:val="86"/>
          <w:marBottom w:val="0"/>
          <w:divBdr>
            <w:top w:val="none" w:sz="0" w:space="0" w:color="auto"/>
            <w:left w:val="none" w:sz="0" w:space="0" w:color="auto"/>
            <w:bottom w:val="none" w:sz="0" w:space="0" w:color="auto"/>
            <w:right w:val="none" w:sz="0" w:space="0" w:color="auto"/>
          </w:divBdr>
        </w:div>
        <w:div w:id="719014019">
          <w:marLeft w:val="547"/>
          <w:marRight w:val="0"/>
          <w:marTop w:val="86"/>
          <w:marBottom w:val="0"/>
          <w:divBdr>
            <w:top w:val="none" w:sz="0" w:space="0" w:color="auto"/>
            <w:left w:val="none" w:sz="0" w:space="0" w:color="auto"/>
            <w:bottom w:val="none" w:sz="0" w:space="0" w:color="auto"/>
            <w:right w:val="none" w:sz="0" w:space="0" w:color="auto"/>
          </w:divBdr>
        </w:div>
        <w:div w:id="883326250">
          <w:marLeft w:val="547"/>
          <w:marRight w:val="0"/>
          <w:marTop w:val="86"/>
          <w:marBottom w:val="0"/>
          <w:divBdr>
            <w:top w:val="none" w:sz="0" w:space="0" w:color="auto"/>
            <w:left w:val="none" w:sz="0" w:space="0" w:color="auto"/>
            <w:bottom w:val="none" w:sz="0" w:space="0" w:color="auto"/>
            <w:right w:val="none" w:sz="0" w:space="0" w:color="auto"/>
          </w:divBdr>
        </w:div>
        <w:div w:id="1122458598">
          <w:marLeft w:val="547"/>
          <w:marRight w:val="0"/>
          <w:marTop w:val="86"/>
          <w:marBottom w:val="0"/>
          <w:divBdr>
            <w:top w:val="none" w:sz="0" w:space="0" w:color="auto"/>
            <w:left w:val="none" w:sz="0" w:space="0" w:color="auto"/>
            <w:bottom w:val="none" w:sz="0" w:space="0" w:color="auto"/>
            <w:right w:val="none" w:sz="0" w:space="0" w:color="auto"/>
          </w:divBdr>
        </w:div>
        <w:div w:id="1170631998">
          <w:marLeft w:val="547"/>
          <w:marRight w:val="0"/>
          <w:marTop w:val="86"/>
          <w:marBottom w:val="0"/>
          <w:divBdr>
            <w:top w:val="none" w:sz="0" w:space="0" w:color="auto"/>
            <w:left w:val="none" w:sz="0" w:space="0" w:color="auto"/>
            <w:bottom w:val="none" w:sz="0" w:space="0" w:color="auto"/>
            <w:right w:val="none" w:sz="0" w:space="0" w:color="auto"/>
          </w:divBdr>
        </w:div>
        <w:div w:id="1719629017">
          <w:marLeft w:val="547"/>
          <w:marRight w:val="0"/>
          <w:marTop w:val="86"/>
          <w:marBottom w:val="0"/>
          <w:divBdr>
            <w:top w:val="none" w:sz="0" w:space="0" w:color="auto"/>
            <w:left w:val="none" w:sz="0" w:space="0" w:color="auto"/>
            <w:bottom w:val="none" w:sz="0" w:space="0" w:color="auto"/>
            <w:right w:val="none" w:sz="0" w:space="0" w:color="auto"/>
          </w:divBdr>
        </w:div>
        <w:div w:id="1761441941">
          <w:marLeft w:val="547"/>
          <w:marRight w:val="0"/>
          <w:marTop w:val="86"/>
          <w:marBottom w:val="0"/>
          <w:divBdr>
            <w:top w:val="none" w:sz="0" w:space="0" w:color="auto"/>
            <w:left w:val="none" w:sz="0" w:space="0" w:color="auto"/>
            <w:bottom w:val="none" w:sz="0" w:space="0" w:color="auto"/>
            <w:right w:val="none" w:sz="0" w:space="0" w:color="auto"/>
          </w:divBdr>
        </w:div>
      </w:divsChild>
    </w:div>
    <w:div w:id="339356779">
      <w:bodyDiv w:val="1"/>
      <w:marLeft w:val="0"/>
      <w:marRight w:val="0"/>
      <w:marTop w:val="0"/>
      <w:marBottom w:val="0"/>
      <w:divBdr>
        <w:top w:val="none" w:sz="0" w:space="0" w:color="auto"/>
        <w:left w:val="none" w:sz="0" w:space="0" w:color="auto"/>
        <w:bottom w:val="none" w:sz="0" w:space="0" w:color="auto"/>
        <w:right w:val="none" w:sz="0" w:space="0" w:color="auto"/>
      </w:divBdr>
      <w:divsChild>
        <w:div w:id="370031586">
          <w:marLeft w:val="547"/>
          <w:marRight w:val="0"/>
          <w:marTop w:val="86"/>
          <w:marBottom w:val="0"/>
          <w:divBdr>
            <w:top w:val="none" w:sz="0" w:space="0" w:color="auto"/>
            <w:left w:val="none" w:sz="0" w:space="0" w:color="auto"/>
            <w:bottom w:val="none" w:sz="0" w:space="0" w:color="auto"/>
            <w:right w:val="none" w:sz="0" w:space="0" w:color="auto"/>
          </w:divBdr>
        </w:div>
        <w:div w:id="556009699">
          <w:marLeft w:val="547"/>
          <w:marRight w:val="0"/>
          <w:marTop w:val="86"/>
          <w:marBottom w:val="0"/>
          <w:divBdr>
            <w:top w:val="none" w:sz="0" w:space="0" w:color="auto"/>
            <w:left w:val="none" w:sz="0" w:space="0" w:color="auto"/>
            <w:bottom w:val="none" w:sz="0" w:space="0" w:color="auto"/>
            <w:right w:val="none" w:sz="0" w:space="0" w:color="auto"/>
          </w:divBdr>
        </w:div>
        <w:div w:id="612904785">
          <w:marLeft w:val="547"/>
          <w:marRight w:val="0"/>
          <w:marTop w:val="86"/>
          <w:marBottom w:val="0"/>
          <w:divBdr>
            <w:top w:val="none" w:sz="0" w:space="0" w:color="auto"/>
            <w:left w:val="none" w:sz="0" w:space="0" w:color="auto"/>
            <w:bottom w:val="none" w:sz="0" w:space="0" w:color="auto"/>
            <w:right w:val="none" w:sz="0" w:space="0" w:color="auto"/>
          </w:divBdr>
        </w:div>
        <w:div w:id="910239822">
          <w:marLeft w:val="547"/>
          <w:marRight w:val="0"/>
          <w:marTop w:val="86"/>
          <w:marBottom w:val="0"/>
          <w:divBdr>
            <w:top w:val="none" w:sz="0" w:space="0" w:color="auto"/>
            <w:left w:val="none" w:sz="0" w:space="0" w:color="auto"/>
            <w:bottom w:val="none" w:sz="0" w:space="0" w:color="auto"/>
            <w:right w:val="none" w:sz="0" w:space="0" w:color="auto"/>
          </w:divBdr>
        </w:div>
        <w:div w:id="1232159331">
          <w:marLeft w:val="547"/>
          <w:marRight w:val="0"/>
          <w:marTop w:val="86"/>
          <w:marBottom w:val="0"/>
          <w:divBdr>
            <w:top w:val="none" w:sz="0" w:space="0" w:color="auto"/>
            <w:left w:val="none" w:sz="0" w:space="0" w:color="auto"/>
            <w:bottom w:val="none" w:sz="0" w:space="0" w:color="auto"/>
            <w:right w:val="none" w:sz="0" w:space="0" w:color="auto"/>
          </w:divBdr>
        </w:div>
        <w:div w:id="1317996132">
          <w:marLeft w:val="547"/>
          <w:marRight w:val="0"/>
          <w:marTop w:val="86"/>
          <w:marBottom w:val="0"/>
          <w:divBdr>
            <w:top w:val="none" w:sz="0" w:space="0" w:color="auto"/>
            <w:left w:val="none" w:sz="0" w:space="0" w:color="auto"/>
            <w:bottom w:val="none" w:sz="0" w:space="0" w:color="auto"/>
            <w:right w:val="none" w:sz="0" w:space="0" w:color="auto"/>
          </w:divBdr>
        </w:div>
        <w:div w:id="1420444724">
          <w:marLeft w:val="547"/>
          <w:marRight w:val="0"/>
          <w:marTop w:val="86"/>
          <w:marBottom w:val="0"/>
          <w:divBdr>
            <w:top w:val="none" w:sz="0" w:space="0" w:color="auto"/>
            <w:left w:val="none" w:sz="0" w:space="0" w:color="auto"/>
            <w:bottom w:val="none" w:sz="0" w:space="0" w:color="auto"/>
            <w:right w:val="none" w:sz="0" w:space="0" w:color="auto"/>
          </w:divBdr>
        </w:div>
        <w:div w:id="1442333171">
          <w:marLeft w:val="547"/>
          <w:marRight w:val="0"/>
          <w:marTop w:val="86"/>
          <w:marBottom w:val="0"/>
          <w:divBdr>
            <w:top w:val="none" w:sz="0" w:space="0" w:color="auto"/>
            <w:left w:val="none" w:sz="0" w:space="0" w:color="auto"/>
            <w:bottom w:val="none" w:sz="0" w:space="0" w:color="auto"/>
            <w:right w:val="none" w:sz="0" w:space="0" w:color="auto"/>
          </w:divBdr>
        </w:div>
        <w:div w:id="1464419051">
          <w:marLeft w:val="547"/>
          <w:marRight w:val="0"/>
          <w:marTop w:val="86"/>
          <w:marBottom w:val="0"/>
          <w:divBdr>
            <w:top w:val="none" w:sz="0" w:space="0" w:color="auto"/>
            <w:left w:val="none" w:sz="0" w:space="0" w:color="auto"/>
            <w:bottom w:val="none" w:sz="0" w:space="0" w:color="auto"/>
            <w:right w:val="none" w:sz="0" w:space="0" w:color="auto"/>
          </w:divBdr>
        </w:div>
        <w:div w:id="2037189605">
          <w:marLeft w:val="547"/>
          <w:marRight w:val="0"/>
          <w:marTop w:val="86"/>
          <w:marBottom w:val="0"/>
          <w:divBdr>
            <w:top w:val="none" w:sz="0" w:space="0" w:color="auto"/>
            <w:left w:val="none" w:sz="0" w:space="0" w:color="auto"/>
            <w:bottom w:val="none" w:sz="0" w:space="0" w:color="auto"/>
            <w:right w:val="none" w:sz="0" w:space="0" w:color="auto"/>
          </w:divBdr>
        </w:div>
        <w:div w:id="2123840551">
          <w:marLeft w:val="547"/>
          <w:marRight w:val="0"/>
          <w:marTop w:val="86"/>
          <w:marBottom w:val="0"/>
          <w:divBdr>
            <w:top w:val="none" w:sz="0" w:space="0" w:color="auto"/>
            <w:left w:val="none" w:sz="0" w:space="0" w:color="auto"/>
            <w:bottom w:val="none" w:sz="0" w:space="0" w:color="auto"/>
            <w:right w:val="none" w:sz="0" w:space="0" w:color="auto"/>
          </w:divBdr>
        </w:div>
      </w:divsChild>
    </w:div>
    <w:div w:id="355813818">
      <w:bodyDiv w:val="1"/>
      <w:marLeft w:val="0"/>
      <w:marRight w:val="0"/>
      <w:marTop w:val="0"/>
      <w:marBottom w:val="0"/>
      <w:divBdr>
        <w:top w:val="none" w:sz="0" w:space="0" w:color="auto"/>
        <w:left w:val="none" w:sz="0" w:space="0" w:color="auto"/>
        <w:bottom w:val="none" w:sz="0" w:space="0" w:color="auto"/>
        <w:right w:val="none" w:sz="0" w:space="0" w:color="auto"/>
      </w:divBdr>
    </w:div>
    <w:div w:id="367486939">
      <w:bodyDiv w:val="1"/>
      <w:marLeft w:val="0"/>
      <w:marRight w:val="0"/>
      <w:marTop w:val="0"/>
      <w:marBottom w:val="0"/>
      <w:divBdr>
        <w:top w:val="none" w:sz="0" w:space="0" w:color="auto"/>
        <w:left w:val="none" w:sz="0" w:space="0" w:color="auto"/>
        <w:bottom w:val="none" w:sz="0" w:space="0" w:color="auto"/>
        <w:right w:val="none" w:sz="0" w:space="0" w:color="auto"/>
      </w:divBdr>
    </w:div>
    <w:div w:id="386104927">
      <w:bodyDiv w:val="1"/>
      <w:marLeft w:val="0"/>
      <w:marRight w:val="0"/>
      <w:marTop w:val="0"/>
      <w:marBottom w:val="0"/>
      <w:divBdr>
        <w:top w:val="none" w:sz="0" w:space="0" w:color="auto"/>
        <w:left w:val="none" w:sz="0" w:space="0" w:color="auto"/>
        <w:bottom w:val="none" w:sz="0" w:space="0" w:color="auto"/>
        <w:right w:val="none" w:sz="0" w:space="0" w:color="auto"/>
      </w:divBdr>
    </w:div>
    <w:div w:id="477958520">
      <w:bodyDiv w:val="1"/>
      <w:marLeft w:val="0"/>
      <w:marRight w:val="0"/>
      <w:marTop w:val="0"/>
      <w:marBottom w:val="0"/>
      <w:divBdr>
        <w:top w:val="none" w:sz="0" w:space="0" w:color="auto"/>
        <w:left w:val="none" w:sz="0" w:space="0" w:color="auto"/>
        <w:bottom w:val="none" w:sz="0" w:space="0" w:color="auto"/>
        <w:right w:val="none" w:sz="0" w:space="0" w:color="auto"/>
      </w:divBdr>
    </w:div>
    <w:div w:id="518467618">
      <w:bodyDiv w:val="1"/>
      <w:marLeft w:val="0"/>
      <w:marRight w:val="0"/>
      <w:marTop w:val="0"/>
      <w:marBottom w:val="0"/>
      <w:divBdr>
        <w:top w:val="none" w:sz="0" w:space="0" w:color="auto"/>
        <w:left w:val="none" w:sz="0" w:space="0" w:color="auto"/>
        <w:bottom w:val="none" w:sz="0" w:space="0" w:color="auto"/>
        <w:right w:val="none" w:sz="0" w:space="0" w:color="auto"/>
      </w:divBdr>
    </w:div>
    <w:div w:id="700976795">
      <w:bodyDiv w:val="1"/>
      <w:marLeft w:val="0"/>
      <w:marRight w:val="0"/>
      <w:marTop w:val="0"/>
      <w:marBottom w:val="0"/>
      <w:divBdr>
        <w:top w:val="none" w:sz="0" w:space="0" w:color="auto"/>
        <w:left w:val="none" w:sz="0" w:space="0" w:color="auto"/>
        <w:bottom w:val="none" w:sz="0" w:space="0" w:color="auto"/>
        <w:right w:val="none" w:sz="0" w:space="0" w:color="auto"/>
      </w:divBdr>
    </w:div>
    <w:div w:id="717556061">
      <w:bodyDiv w:val="1"/>
      <w:marLeft w:val="0"/>
      <w:marRight w:val="0"/>
      <w:marTop w:val="0"/>
      <w:marBottom w:val="0"/>
      <w:divBdr>
        <w:top w:val="none" w:sz="0" w:space="0" w:color="auto"/>
        <w:left w:val="none" w:sz="0" w:space="0" w:color="auto"/>
        <w:bottom w:val="none" w:sz="0" w:space="0" w:color="auto"/>
        <w:right w:val="none" w:sz="0" w:space="0" w:color="auto"/>
      </w:divBdr>
    </w:div>
    <w:div w:id="730422057">
      <w:bodyDiv w:val="1"/>
      <w:marLeft w:val="0"/>
      <w:marRight w:val="0"/>
      <w:marTop w:val="0"/>
      <w:marBottom w:val="0"/>
      <w:divBdr>
        <w:top w:val="none" w:sz="0" w:space="0" w:color="auto"/>
        <w:left w:val="none" w:sz="0" w:space="0" w:color="auto"/>
        <w:bottom w:val="none" w:sz="0" w:space="0" w:color="auto"/>
        <w:right w:val="none" w:sz="0" w:space="0" w:color="auto"/>
      </w:divBdr>
    </w:div>
    <w:div w:id="793862361">
      <w:bodyDiv w:val="1"/>
      <w:marLeft w:val="0"/>
      <w:marRight w:val="0"/>
      <w:marTop w:val="0"/>
      <w:marBottom w:val="0"/>
      <w:divBdr>
        <w:top w:val="none" w:sz="0" w:space="0" w:color="auto"/>
        <w:left w:val="none" w:sz="0" w:space="0" w:color="auto"/>
        <w:bottom w:val="none" w:sz="0" w:space="0" w:color="auto"/>
        <w:right w:val="none" w:sz="0" w:space="0" w:color="auto"/>
      </w:divBdr>
    </w:div>
    <w:div w:id="819152231">
      <w:bodyDiv w:val="1"/>
      <w:marLeft w:val="0"/>
      <w:marRight w:val="0"/>
      <w:marTop w:val="0"/>
      <w:marBottom w:val="0"/>
      <w:divBdr>
        <w:top w:val="none" w:sz="0" w:space="0" w:color="auto"/>
        <w:left w:val="none" w:sz="0" w:space="0" w:color="auto"/>
        <w:bottom w:val="none" w:sz="0" w:space="0" w:color="auto"/>
        <w:right w:val="none" w:sz="0" w:space="0" w:color="auto"/>
      </w:divBdr>
      <w:divsChild>
        <w:div w:id="44640594">
          <w:marLeft w:val="547"/>
          <w:marRight w:val="0"/>
          <w:marTop w:val="96"/>
          <w:marBottom w:val="0"/>
          <w:divBdr>
            <w:top w:val="none" w:sz="0" w:space="0" w:color="auto"/>
            <w:left w:val="none" w:sz="0" w:space="0" w:color="auto"/>
            <w:bottom w:val="none" w:sz="0" w:space="0" w:color="auto"/>
            <w:right w:val="none" w:sz="0" w:space="0" w:color="auto"/>
          </w:divBdr>
        </w:div>
        <w:div w:id="525489487">
          <w:marLeft w:val="547"/>
          <w:marRight w:val="0"/>
          <w:marTop w:val="96"/>
          <w:marBottom w:val="0"/>
          <w:divBdr>
            <w:top w:val="none" w:sz="0" w:space="0" w:color="auto"/>
            <w:left w:val="none" w:sz="0" w:space="0" w:color="auto"/>
            <w:bottom w:val="none" w:sz="0" w:space="0" w:color="auto"/>
            <w:right w:val="none" w:sz="0" w:space="0" w:color="auto"/>
          </w:divBdr>
        </w:div>
        <w:div w:id="963388626">
          <w:marLeft w:val="547"/>
          <w:marRight w:val="0"/>
          <w:marTop w:val="96"/>
          <w:marBottom w:val="0"/>
          <w:divBdr>
            <w:top w:val="none" w:sz="0" w:space="0" w:color="auto"/>
            <w:left w:val="none" w:sz="0" w:space="0" w:color="auto"/>
            <w:bottom w:val="none" w:sz="0" w:space="0" w:color="auto"/>
            <w:right w:val="none" w:sz="0" w:space="0" w:color="auto"/>
          </w:divBdr>
        </w:div>
        <w:div w:id="1285888345">
          <w:marLeft w:val="547"/>
          <w:marRight w:val="0"/>
          <w:marTop w:val="96"/>
          <w:marBottom w:val="0"/>
          <w:divBdr>
            <w:top w:val="none" w:sz="0" w:space="0" w:color="auto"/>
            <w:left w:val="none" w:sz="0" w:space="0" w:color="auto"/>
            <w:bottom w:val="none" w:sz="0" w:space="0" w:color="auto"/>
            <w:right w:val="none" w:sz="0" w:space="0" w:color="auto"/>
          </w:divBdr>
        </w:div>
      </w:divsChild>
    </w:div>
    <w:div w:id="844513872">
      <w:bodyDiv w:val="1"/>
      <w:marLeft w:val="0"/>
      <w:marRight w:val="0"/>
      <w:marTop w:val="0"/>
      <w:marBottom w:val="0"/>
      <w:divBdr>
        <w:top w:val="none" w:sz="0" w:space="0" w:color="auto"/>
        <w:left w:val="none" w:sz="0" w:space="0" w:color="auto"/>
        <w:bottom w:val="none" w:sz="0" w:space="0" w:color="auto"/>
        <w:right w:val="none" w:sz="0" w:space="0" w:color="auto"/>
      </w:divBdr>
    </w:div>
    <w:div w:id="872695314">
      <w:bodyDiv w:val="1"/>
      <w:marLeft w:val="0"/>
      <w:marRight w:val="0"/>
      <w:marTop w:val="0"/>
      <w:marBottom w:val="0"/>
      <w:divBdr>
        <w:top w:val="none" w:sz="0" w:space="0" w:color="auto"/>
        <w:left w:val="none" w:sz="0" w:space="0" w:color="auto"/>
        <w:bottom w:val="none" w:sz="0" w:space="0" w:color="auto"/>
        <w:right w:val="none" w:sz="0" w:space="0" w:color="auto"/>
      </w:divBdr>
    </w:div>
    <w:div w:id="1045526400">
      <w:bodyDiv w:val="1"/>
      <w:marLeft w:val="0"/>
      <w:marRight w:val="0"/>
      <w:marTop w:val="0"/>
      <w:marBottom w:val="0"/>
      <w:divBdr>
        <w:top w:val="none" w:sz="0" w:space="0" w:color="auto"/>
        <w:left w:val="none" w:sz="0" w:space="0" w:color="auto"/>
        <w:bottom w:val="none" w:sz="0" w:space="0" w:color="auto"/>
        <w:right w:val="none" w:sz="0" w:space="0" w:color="auto"/>
      </w:divBdr>
    </w:div>
    <w:div w:id="1049382910">
      <w:bodyDiv w:val="1"/>
      <w:marLeft w:val="0"/>
      <w:marRight w:val="0"/>
      <w:marTop w:val="0"/>
      <w:marBottom w:val="0"/>
      <w:divBdr>
        <w:top w:val="none" w:sz="0" w:space="0" w:color="auto"/>
        <w:left w:val="none" w:sz="0" w:space="0" w:color="auto"/>
        <w:bottom w:val="none" w:sz="0" w:space="0" w:color="auto"/>
        <w:right w:val="none" w:sz="0" w:space="0" w:color="auto"/>
      </w:divBdr>
    </w:div>
    <w:div w:id="1068726139">
      <w:bodyDiv w:val="1"/>
      <w:marLeft w:val="0"/>
      <w:marRight w:val="0"/>
      <w:marTop w:val="0"/>
      <w:marBottom w:val="0"/>
      <w:divBdr>
        <w:top w:val="none" w:sz="0" w:space="0" w:color="auto"/>
        <w:left w:val="none" w:sz="0" w:space="0" w:color="auto"/>
        <w:bottom w:val="none" w:sz="0" w:space="0" w:color="auto"/>
        <w:right w:val="none" w:sz="0" w:space="0" w:color="auto"/>
      </w:divBdr>
    </w:div>
    <w:div w:id="1071537980">
      <w:bodyDiv w:val="1"/>
      <w:marLeft w:val="0"/>
      <w:marRight w:val="0"/>
      <w:marTop w:val="0"/>
      <w:marBottom w:val="0"/>
      <w:divBdr>
        <w:top w:val="none" w:sz="0" w:space="0" w:color="auto"/>
        <w:left w:val="none" w:sz="0" w:space="0" w:color="auto"/>
        <w:bottom w:val="none" w:sz="0" w:space="0" w:color="auto"/>
        <w:right w:val="none" w:sz="0" w:space="0" w:color="auto"/>
      </w:divBdr>
    </w:div>
    <w:div w:id="1072587050">
      <w:bodyDiv w:val="1"/>
      <w:marLeft w:val="0"/>
      <w:marRight w:val="0"/>
      <w:marTop w:val="0"/>
      <w:marBottom w:val="0"/>
      <w:divBdr>
        <w:top w:val="none" w:sz="0" w:space="0" w:color="auto"/>
        <w:left w:val="none" w:sz="0" w:space="0" w:color="auto"/>
        <w:bottom w:val="none" w:sz="0" w:space="0" w:color="auto"/>
        <w:right w:val="none" w:sz="0" w:space="0" w:color="auto"/>
      </w:divBdr>
    </w:div>
    <w:div w:id="1102651707">
      <w:bodyDiv w:val="1"/>
      <w:marLeft w:val="0"/>
      <w:marRight w:val="0"/>
      <w:marTop w:val="0"/>
      <w:marBottom w:val="0"/>
      <w:divBdr>
        <w:top w:val="none" w:sz="0" w:space="0" w:color="auto"/>
        <w:left w:val="none" w:sz="0" w:space="0" w:color="auto"/>
        <w:bottom w:val="none" w:sz="0" w:space="0" w:color="auto"/>
        <w:right w:val="none" w:sz="0" w:space="0" w:color="auto"/>
      </w:divBdr>
    </w:div>
    <w:div w:id="1105225152">
      <w:bodyDiv w:val="1"/>
      <w:marLeft w:val="0"/>
      <w:marRight w:val="0"/>
      <w:marTop w:val="0"/>
      <w:marBottom w:val="0"/>
      <w:divBdr>
        <w:top w:val="none" w:sz="0" w:space="0" w:color="auto"/>
        <w:left w:val="none" w:sz="0" w:space="0" w:color="auto"/>
        <w:bottom w:val="none" w:sz="0" w:space="0" w:color="auto"/>
        <w:right w:val="none" w:sz="0" w:space="0" w:color="auto"/>
      </w:divBdr>
      <w:divsChild>
        <w:div w:id="106512168">
          <w:marLeft w:val="720"/>
          <w:marRight w:val="0"/>
          <w:marTop w:val="86"/>
          <w:marBottom w:val="0"/>
          <w:divBdr>
            <w:top w:val="none" w:sz="0" w:space="0" w:color="auto"/>
            <w:left w:val="none" w:sz="0" w:space="0" w:color="auto"/>
            <w:bottom w:val="none" w:sz="0" w:space="0" w:color="auto"/>
            <w:right w:val="none" w:sz="0" w:space="0" w:color="auto"/>
          </w:divBdr>
        </w:div>
        <w:div w:id="127476429">
          <w:marLeft w:val="720"/>
          <w:marRight w:val="0"/>
          <w:marTop w:val="86"/>
          <w:marBottom w:val="0"/>
          <w:divBdr>
            <w:top w:val="none" w:sz="0" w:space="0" w:color="auto"/>
            <w:left w:val="none" w:sz="0" w:space="0" w:color="auto"/>
            <w:bottom w:val="none" w:sz="0" w:space="0" w:color="auto"/>
            <w:right w:val="none" w:sz="0" w:space="0" w:color="auto"/>
          </w:divBdr>
        </w:div>
        <w:div w:id="174423097">
          <w:marLeft w:val="720"/>
          <w:marRight w:val="0"/>
          <w:marTop w:val="86"/>
          <w:marBottom w:val="0"/>
          <w:divBdr>
            <w:top w:val="none" w:sz="0" w:space="0" w:color="auto"/>
            <w:left w:val="none" w:sz="0" w:space="0" w:color="auto"/>
            <w:bottom w:val="none" w:sz="0" w:space="0" w:color="auto"/>
            <w:right w:val="none" w:sz="0" w:space="0" w:color="auto"/>
          </w:divBdr>
        </w:div>
        <w:div w:id="190806800">
          <w:marLeft w:val="720"/>
          <w:marRight w:val="0"/>
          <w:marTop w:val="86"/>
          <w:marBottom w:val="0"/>
          <w:divBdr>
            <w:top w:val="none" w:sz="0" w:space="0" w:color="auto"/>
            <w:left w:val="none" w:sz="0" w:space="0" w:color="auto"/>
            <w:bottom w:val="none" w:sz="0" w:space="0" w:color="auto"/>
            <w:right w:val="none" w:sz="0" w:space="0" w:color="auto"/>
          </w:divBdr>
        </w:div>
        <w:div w:id="475802320">
          <w:marLeft w:val="720"/>
          <w:marRight w:val="0"/>
          <w:marTop w:val="86"/>
          <w:marBottom w:val="0"/>
          <w:divBdr>
            <w:top w:val="none" w:sz="0" w:space="0" w:color="auto"/>
            <w:left w:val="none" w:sz="0" w:space="0" w:color="auto"/>
            <w:bottom w:val="none" w:sz="0" w:space="0" w:color="auto"/>
            <w:right w:val="none" w:sz="0" w:space="0" w:color="auto"/>
          </w:divBdr>
        </w:div>
        <w:div w:id="662246335">
          <w:marLeft w:val="720"/>
          <w:marRight w:val="0"/>
          <w:marTop w:val="86"/>
          <w:marBottom w:val="0"/>
          <w:divBdr>
            <w:top w:val="none" w:sz="0" w:space="0" w:color="auto"/>
            <w:left w:val="none" w:sz="0" w:space="0" w:color="auto"/>
            <w:bottom w:val="none" w:sz="0" w:space="0" w:color="auto"/>
            <w:right w:val="none" w:sz="0" w:space="0" w:color="auto"/>
          </w:divBdr>
        </w:div>
        <w:div w:id="877470735">
          <w:marLeft w:val="720"/>
          <w:marRight w:val="0"/>
          <w:marTop w:val="86"/>
          <w:marBottom w:val="0"/>
          <w:divBdr>
            <w:top w:val="none" w:sz="0" w:space="0" w:color="auto"/>
            <w:left w:val="none" w:sz="0" w:space="0" w:color="auto"/>
            <w:bottom w:val="none" w:sz="0" w:space="0" w:color="auto"/>
            <w:right w:val="none" w:sz="0" w:space="0" w:color="auto"/>
          </w:divBdr>
        </w:div>
        <w:div w:id="949354880">
          <w:marLeft w:val="720"/>
          <w:marRight w:val="0"/>
          <w:marTop w:val="86"/>
          <w:marBottom w:val="0"/>
          <w:divBdr>
            <w:top w:val="none" w:sz="0" w:space="0" w:color="auto"/>
            <w:left w:val="none" w:sz="0" w:space="0" w:color="auto"/>
            <w:bottom w:val="none" w:sz="0" w:space="0" w:color="auto"/>
            <w:right w:val="none" w:sz="0" w:space="0" w:color="auto"/>
          </w:divBdr>
        </w:div>
        <w:div w:id="1094981337">
          <w:marLeft w:val="720"/>
          <w:marRight w:val="0"/>
          <w:marTop w:val="86"/>
          <w:marBottom w:val="0"/>
          <w:divBdr>
            <w:top w:val="none" w:sz="0" w:space="0" w:color="auto"/>
            <w:left w:val="none" w:sz="0" w:space="0" w:color="auto"/>
            <w:bottom w:val="none" w:sz="0" w:space="0" w:color="auto"/>
            <w:right w:val="none" w:sz="0" w:space="0" w:color="auto"/>
          </w:divBdr>
        </w:div>
        <w:div w:id="1102069109">
          <w:marLeft w:val="720"/>
          <w:marRight w:val="0"/>
          <w:marTop w:val="86"/>
          <w:marBottom w:val="0"/>
          <w:divBdr>
            <w:top w:val="none" w:sz="0" w:space="0" w:color="auto"/>
            <w:left w:val="none" w:sz="0" w:space="0" w:color="auto"/>
            <w:bottom w:val="none" w:sz="0" w:space="0" w:color="auto"/>
            <w:right w:val="none" w:sz="0" w:space="0" w:color="auto"/>
          </w:divBdr>
        </w:div>
        <w:div w:id="1288120876">
          <w:marLeft w:val="720"/>
          <w:marRight w:val="0"/>
          <w:marTop w:val="86"/>
          <w:marBottom w:val="0"/>
          <w:divBdr>
            <w:top w:val="none" w:sz="0" w:space="0" w:color="auto"/>
            <w:left w:val="none" w:sz="0" w:space="0" w:color="auto"/>
            <w:bottom w:val="none" w:sz="0" w:space="0" w:color="auto"/>
            <w:right w:val="none" w:sz="0" w:space="0" w:color="auto"/>
          </w:divBdr>
        </w:div>
        <w:div w:id="1563981123">
          <w:marLeft w:val="720"/>
          <w:marRight w:val="0"/>
          <w:marTop w:val="86"/>
          <w:marBottom w:val="0"/>
          <w:divBdr>
            <w:top w:val="none" w:sz="0" w:space="0" w:color="auto"/>
            <w:left w:val="none" w:sz="0" w:space="0" w:color="auto"/>
            <w:bottom w:val="none" w:sz="0" w:space="0" w:color="auto"/>
            <w:right w:val="none" w:sz="0" w:space="0" w:color="auto"/>
          </w:divBdr>
        </w:div>
        <w:div w:id="2016495312">
          <w:marLeft w:val="720"/>
          <w:marRight w:val="0"/>
          <w:marTop w:val="86"/>
          <w:marBottom w:val="0"/>
          <w:divBdr>
            <w:top w:val="none" w:sz="0" w:space="0" w:color="auto"/>
            <w:left w:val="none" w:sz="0" w:space="0" w:color="auto"/>
            <w:bottom w:val="none" w:sz="0" w:space="0" w:color="auto"/>
            <w:right w:val="none" w:sz="0" w:space="0" w:color="auto"/>
          </w:divBdr>
        </w:div>
      </w:divsChild>
    </w:div>
    <w:div w:id="1175608292">
      <w:bodyDiv w:val="1"/>
      <w:marLeft w:val="0"/>
      <w:marRight w:val="0"/>
      <w:marTop w:val="0"/>
      <w:marBottom w:val="0"/>
      <w:divBdr>
        <w:top w:val="none" w:sz="0" w:space="0" w:color="auto"/>
        <w:left w:val="none" w:sz="0" w:space="0" w:color="auto"/>
        <w:bottom w:val="none" w:sz="0" w:space="0" w:color="auto"/>
        <w:right w:val="none" w:sz="0" w:space="0" w:color="auto"/>
      </w:divBdr>
    </w:div>
    <w:div w:id="1189635380">
      <w:bodyDiv w:val="1"/>
      <w:marLeft w:val="0"/>
      <w:marRight w:val="0"/>
      <w:marTop w:val="0"/>
      <w:marBottom w:val="0"/>
      <w:divBdr>
        <w:top w:val="none" w:sz="0" w:space="0" w:color="auto"/>
        <w:left w:val="none" w:sz="0" w:space="0" w:color="auto"/>
        <w:bottom w:val="none" w:sz="0" w:space="0" w:color="auto"/>
        <w:right w:val="none" w:sz="0" w:space="0" w:color="auto"/>
      </w:divBdr>
    </w:div>
    <w:div w:id="1301611681">
      <w:bodyDiv w:val="1"/>
      <w:marLeft w:val="0"/>
      <w:marRight w:val="0"/>
      <w:marTop w:val="0"/>
      <w:marBottom w:val="0"/>
      <w:divBdr>
        <w:top w:val="none" w:sz="0" w:space="0" w:color="auto"/>
        <w:left w:val="none" w:sz="0" w:space="0" w:color="auto"/>
        <w:bottom w:val="none" w:sz="0" w:space="0" w:color="auto"/>
        <w:right w:val="none" w:sz="0" w:space="0" w:color="auto"/>
      </w:divBdr>
    </w:div>
    <w:div w:id="1323585494">
      <w:bodyDiv w:val="1"/>
      <w:marLeft w:val="0"/>
      <w:marRight w:val="0"/>
      <w:marTop w:val="0"/>
      <w:marBottom w:val="0"/>
      <w:divBdr>
        <w:top w:val="none" w:sz="0" w:space="0" w:color="auto"/>
        <w:left w:val="none" w:sz="0" w:space="0" w:color="auto"/>
        <w:bottom w:val="none" w:sz="0" w:space="0" w:color="auto"/>
        <w:right w:val="none" w:sz="0" w:space="0" w:color="auto"/>
      </w:divBdr>
      <w:divsChild>
        <w:div w:id="162207701">
          <w:marLeft w:val="547"/>
          <w:marRight w:val="0"/>
          <w:marTop w:val="86"/>
          <w:marBottom w:val="0"/>
          <w:divBdr>
            <w:top w:val="none" w:sz="0" w:space="0" w:color="auto"/>
            <w:left w:val="none" w:sz="0" w:space="0" w:color="auto"/>
            <w:bottom w:val="none" w:sz="0" w:space="0" w:color="auto"/>
            <w:right w:val="none" w:sz="0" w:space="0" w:color="auto"/>
          </w:divBdr>
        </w:div>
        <w:div w:id="745802141">
          <w:marLeft w:val="547"/>
          <w:marRight w:val="0"/>
          <w:marTop w:val="86"/>
          <w:marBottom w:val="0"/>
          <w:divBdr>
            <w:top w:val="none" w:sz="0" w:space="0" w:color="auto"/>
            <w:left w:val="none" w:sz="0" w:space="0" w:color="auto"/>
            <w:bottom w:val="none" w:sz="0" w:space="0" w:color="auto"/>
            <w:right w:val="none" w:sz="0" w:space="0" w:color="auto"/>
          </w:divBdr>
        </w:div>
        <w:div w:id="765343518">
          <w:marLeft w:val="547"/>
          <w:marRight w:val="0"/>
          <w:marTop w:val="86"/>
          <w:marBottom w:val="0"/>
          <w:divBdr>
            <w:top w:val="none" w:sz="0" w:space="0" w:color="auto"/>
            <w:left w:val="none" w:sz="0" w:space="0" w:color="auto"/>
            <w:bottom w:val="none" w:sz="0" w:space="0" w:color="auto"/>
            <w:right w:val="none" w:sz="0" w:space="0" w:color="auto"/>
          </w:divBdr>
        </w:div>
        <w:div w:id="1256937208">
          <w:marLeft w:val="547"/>
          <w:marRight w:val="0"/>
          <w:marTop w:val="86"/>
          <w:marBottom w:val="0"/>
          <w:divBdr>
            <w:top w:val="none" w:sz="0" w:space="0" w:color="auto"/>
            <w:left w:val="none" w:sz="0" w:space="0" w:color="auto"/>
            <w:bottom w:val="none" w:sz="0" w:space="0" w:color="auto"/>
            <w:right w:val="none" w:sz="0" w:space="0" w:color="auto"/>
          </w:divBdr>
        </w:div>
        <w:div w:id="1338769930">
          <w:marLeft w:val="547"/>
          <w:marRight w:val="0"/>
          <w:marTop w:val="86"/>
          <w:marBottom w:val="0"/>
          <w:divBdr>
            <w:top w:val="none" w:sz="0" w:space="0" w:color="auto"/>
            <w:left w:val="none" w:sz="0" w:space="0" w:color="auto"/>
            <w:bottom w:val="none" w:sz="0" w:space="0" w:color="auto"/>
            <w:right w:val="none" w:sz="0" w:space="0" w:color="auto"/>
          </w:divBdr>
        </w:div>
        <w:div w:id="1373991773">
          <w:marLeft w:val="547"/>
          <w:marRight w:val="0"/>
          <w:marTop w:val="86"/>
          <w:marBottom w:val="0"/>
          <w:divBdr>
            <w:top w:val="none" w:sz="0" w:space="0" w:color="auto"/>
            <w:left w:val="none" w:sz="0" w:space="0" w:color="auto"/>
            <w:bottom w:val="none" w:sz="0" w:space="0" w:color="auto"/>
            <w:right w:val="none" w:sz="0" w:space="0" w:color="auto"/>
          </w:divBdr>
        </w:div>
        <w:div w:id="1480882759">
          <w:marLeft w:val="547"/>
          <w:marRight w:val="0"/>
          <w:marTop w:val="86"/>
          <w:marBottom w:val="0"/>
          <w:divBdr>
            <w:top w:val="none" w:sz="0" w:space="0" w:color="auto"/>
            <w:left w:val="none" w:sz="0" w:space="0" w:color="auto"/>
            <w:bottom w:val="none" w:sz="0" w:space="0" w:color="auto"/>
            <w:right w:val="none" w:sz="0" w:space="0" w:color="auto"/>
          </w:divBdr>
        </w:div>
        <w:div w:id="1513685564">
          <w:marLeft w:val="547"/>
          <w:marRight w:val="0"/>
          <w:marTop w:val="86"/>
          <w:marBottom w:val="0"/>
          <w:divBdr>
            <w:top w:val="none" w:sz="0" w:space="0" w:color="auto"/>
            <w:left w:val="none" w:sz="0" w:space="0" w:color="auto"/>
            <w:bottom w:val="none" w:sz="0" w:space="0" w:color="auto"/>
            <w:right w:val="none" w:sz="0" w:space="0" w:color="auto"/>
          </w:divBdr>
        </w:div>
      </w:divsChild>
    </w:div>
    <w:div w:id="1357391178">
      <w:bodyDiv w:val="1"/>
      <w:marLeft w:val="0"/>
      <w:marRight w:val="0"/>
      <w:marTop w:val="0"/>
      <w:marBottom w:val="0"/>
      <w:divBdr>
        <w:top w:val="none" w:sz="0" w:space="0" w:color="auto"/>
        <w:left w:val="none" w:sz="0" w:space="0" w:color="auto"/>
        <w:bottom w:val="none" w:sz="0" w:space="0" w:color="auto"/>
        <w:right w:val="none" w:sz="0" w:space="0" w:color="auto"/>
      </w:divBdr>
    </w:div>
    <w:div w:id="1450396883">
      <w:bodyDiv w:val="1"/>
      <w:marLeft w:val="0"/>
      <w:marRight w:val="0"/>
      <w:marTop w:val="0"/>
      <w:marBottom w:val="0"/>
      <w:divBdr>
        <w:top w:val="none" w:sz="0" w:space="0" w:color="auto"/>
        <w:left w:val="none" w:sz="0" w:space="0" w:color="auto"/>
        <w:bottom w:val="none" w:sz="0" w:space="0" w:color="auto"/>
        <w:right w:val="none" w:sz="0" w:space="0" w:color="auto"/>
      </w:divBdr>
      <w:divsChild>
        <w:div w:id="1551385153">
          <w:marLeft w:val="547"/>
          <w:marRight w:val="0"/>
          <w:marTop w:val="96"/>
          <w:marBottom w:val="0"/>
          <w:divBdr>
            <w:top w:val="none" w:sz="0" w:space="0" w:color="auto"/>
            <w:left w:val="none" w:sz="0" w:space="0" w:color="auto"/>
            <w:bottom w:val="none" w:sz="0" w:space="0" w:color="auto"/>
            <w:right w:val="none" w:sz="0" w:space="0" w:color="auto"/>
          </w:divBdr>
        </w:div>
        <w:div w:id="1804735175">
          <w:marLeft w:val="547"/>
          <w:marRight w:val="0"/>
          <w:marTop w:val="86"/>
          <w:marBottom w:val="0"/>
          <w:divBdr>
            <w:top w:val="none" w:sz="0" w:space="0" w:color="auto"/>
            <w:left w:val="none" w:sz="0" w:space="0" w:color="auto"/>
            <w:bottom w:val="none" w:sz="0" w:space="0" w:color="auto"/>
            <w:right w:val="none" w:sz="0" w:space="0" w:color="auto"/>
          </w:divBdr>
        </w:div>
        <w:div w:id="1866015436">
          <w:marLeft w:val="547"/>
          <w:marRight w:val="0"/>
          <w:marTop w:val="86"/>
          <w:marBottom w:val="0"/>
          <w:divBdr>
            <w:top w:val="none" w:sz="0" w:space="0" w:color="auto"/>
            <w:left w:val="none" w:sz="0" w:space="0" w:color="auto"/>
            <w:bottom w:val="none" w:sz="0" w:space="0" w:color="auto"/>
            <w:right w:val="none" w:sz="0" w:space="0" w:color="auto"/>
          </w:divBdr>
        </w:div>
        <w:div w:id="1922912061">
          <w:marLeft w:val="547"/>
          <w:marRight w:val="0"/>
          <w:marTop w:val="86"/>
          <w:marBottom w:val="0"/>
          <w:divBdr>
            <w:top w:val="none" w:sz="0" w:space="0" w:color="auto"/>
            <w:left w:val="none" w:sz="0" w:space="0" w:color="auto"/>
            <w:bottom w:val="none" w:sz="0" w:space="0" w:color="auto"/>
            <w:right w:val="none" w:sz="0" w:space="0" w:color="auto"/>
          </w:divBdr>
        </w:div>
      </w:divsChild>
    </w:div>
    <w:div w:id="1465853556">
      <w:bodyDiv w:val="1"/>
      <w:marLeft w:val="0"/>
      <w:marRight w:val="0"/>
      <w:marTop w:val="0"/>
      <w:marBottom w:val="0"/>
      <w:divBdr>
        <w:top w:val="none" w:sz="0" w:space="0" w:color="auto"/>
        <w:left w:val="none" w:sz="0" w:space="0" w:color="auto"/>
        <w:bottom w:val="none" w:sz="0" w:space="0" w:color="auto"/>
        <w:right w:val="none" w:sz="0" w:space="0" w:color="auto"/>
      </w:divBdr>
    </w:div>
    <w:div w:id="1581520270">
      <w:bodyDiv w:val="1"/>
      <w:marLeft w:val="0"/>
      <w:marRight w:val="0"/>
      <w:marTop w:val="0"/>
      <w:marBottom w:val="0"/>
      <w:divBdr>
        <w:top w:val="none" w:sz="0" w:space="0" w:color="auto"/>
        <w:left w:val="none" w:sz="0" w:space="0" w:color="auto"/>
        <w:bottom w:val="none" w:sz="0" w:space="0" w:color="auto"/>
        <w:right w:val="none" w:sz="0" w:space="0" w:color="auto"/>
      </w:divBdr>
    </w:div>
    <w:div w:id="1613587436">
      <w:bodyDiv w:val="1"/>
      <w:marLeft w:val="0"/>
      <w:marRight w:val="0"/>
      <w:marTop w:val="0"/>
      <w:marBottom w:val="0"/>
      <w:divBdr>
        <w:top w:val="none" w:sz="0" w:space="0" w:color="auto"/>
        <w:left w:val="none" w:sz="0" w:space="0" w:color="auto"/>
        <w:bottom w:val="none" w:sz="0" w:space="0" w:color="auto"/>
        <w:right w:val="none" w:sz="0" w:space="0" w:color="auto"/>
      </w:divBdr>
    </w:div>
    <w:div w:id="1628198746">
      <w:bodyDiv w:val="1"/>
      <w:marLeft w:val="0"/>
      <w:marRight w:val="0"/>
      <w:marTop w:val="0"/>
      <w:marBottom w:val="0"/>
      <w:divBdr>
        <w:top w:val="none" w:sz="0" w:space="0" w:color="auto"/>
        <w:left w:val="none" w:sz="0" w:space="0" w:color="auto"/>
        <w:bottom w:val="none" w:sz="0" w:space="0" w:color="auto"/>
        <w:right w:val="none" w:sz="0" w:space="0" w:color="auto"/>
      </w:divBdr>
    </w:div>
    <w:div w:id="1712800157">
      <w:bodyDiv w:val="1"/>
      <w:marLeft w:val="0"/>
      <w:marRight w:val="0"/>
      <w:marTop w:val="0"/>
      <w:marBottom w:val="0"/>
      <w:divBdr>
        <w:top w:val="none" w:sz="0" w:space="0" w:color="auto"/>
        <w:left w:val="none" w:sz="0" w:space="0" w:color="auto"/>
        <w:bottom w:val="none" w:sz="0" w:space="0" w:color="auto"/>
        <w:right w:val="none" w:sz="0" w:space="0" w:color="auto"/>
      </w:divBdr>
    </w:div>
    <w:div w:id="1715424963">
      <w:bodyDiv w:val="1"/>
      <w:marLeft w:val="0"/>
      <w:marRight w:val="0"/>
      <w:marTop w:val="0"/>
      <w:marBottom w:val="0"/>
      <w:divBdr>
        <w:top w:val="none" w:sz="0" w:space="0" w:color="auto"/>
        <w:left w:val="none" w:sz="0" w:space="0" w:color="auto"/>
        <w:bottom w:val="none" w:sz="0" w:space="0" w:color="auto"/>
        <w:right w:val="none" w:sz="0" w:space="0" w:color="auto"/>
      </w:divBdr>
    </w:div>
    <w:div w:id="1720977198">
      <w:bodyDiv w:val="1"/>
      <w:marLeft w:val="0"/>
      <w:marRight w:val="0"/>
      <w:marTop w:val="0"/>
      <w:marBottom w:val="0"/>
      <w:divBdr>
        <w:top w:val="none" w:sz="0" w:space="0" w:color="auto"/>
        <w:left w:val="none" w:sz="0" w:space="0" w:color="auto"/>
        <w:bottom w:val="none" w:sz="0" w:space="0" w:color="auto"/>
        <w:right w:val="none" w:sz="0" w:space="0" w:color="auto"/>
      </w:divBdr>
    </w:div>
    <w:div w:id="1809742874">
      <w:bodyDiv w:val="1"/>
      <w:marLeft w:val="0"/>
      <w:marRight w:val="0"/>
      <w:marTop w:val="0"/>
      <w:marBottom w:val="0"/>
      <w:divBdr>
        <w:top w:val="none" w:sz="0" w:space="0" w:color="auto"/>
        <w:left w:val="none" w:sz="0" w:space="0" w:color="auto"/>
        <w:bottom w:val="none" w:sz="0" w:space="0" w:color="auto"/>
        <w:right w:val="none" w:sz="0" w:space="0" w:color="auto"/>
      </w:divBdr>
    </w:div>
    <w:div w:id="1850100637">
      <w:bodyDiv w:val="1"/>
      <w:marLeft w:val="0"/>
      <w:marRight w:val="0"/>
      <w:marTop w:val="0"/>
      <w:marBottom w:val="0"/>
      <w:divBdr>
        <w:top w:val="none" w:sz="0" w:space="0" w:color="auto"/>
        <w:left w:val="none" w:sz="0" w:space="0" w:color="auto"/>
        <w:bottom w:val="none" w:sz="0" w:space="0" w:color="auto"/>
        <w:right w:val="none" w:sz="0" w:space="0" w:color="auto"/>
      </w:divBdr>
    </w:div>
    <w:div w:id="1894270775">
      <w:bodyDiv w:val="1"/>
      <w:marLeft w:val="0"/>
      <w:marRight w:val="0"/>
      <w:marTop w:val="0"/>
      <w:marBottom w:val="0"/>
      <w:divBdr>
        <w:top w:val="none" w:sz="0" w:space="0" w:color="auto"/>
        <w:left w:val="none" w:sz="0" w:space="0" w:color="auto"/>
        <w:bottom w:val="none" w:sz="0" w:space="0" w:color="auto"/>
        <w:right w:val="none" w:sz="0" w:space="0" w:color="auto"/>
      </w:divBdr>
      <w:divsChild>
        <w:div w:id="31854909">
          <w:marLeft w:val="547"/>
          <w:marRight w:val="0"/>
          <w:marTop w:val="86"/>
          <w:marBottom w:val="0"/>
          <w:divBdr>
            <w:top w:val="none" w:sz="0" w:space="0" w:color="auto"/>
            <w:left w:val="none" w:sz="0" w:space="0" w:color="auto"/>
            <w:bottom w:val="none" w:sz="0" w:space="0" w:color="auto"/>
            <w:right w:val="none" w:sz="0" w:space="0" w:color="auto"/>
          </w:divBdr>
        </w:div>
        <w:div w:id="407922882">
          <w:marLeft w:val="547"/>
          <w:marRight w:val="0"/>
          <w:marTop w:val="86"/>
          <w:marBottom w:val="0"/>
          <w:divBdr>
            <w:top w:val="none" w:sz="0" w:space="0" w:color="auto"/>
            <w:left w:val="none" w:sz="0" w:space="0" w:color="auto"/>
            <w:bottom w:val="none" w:sz="0" w:space="0" w:color="auto"/>
            <w:right w:val="none" w:sz="0" w:space="0" w:color="auto"/>
          </w:divBdr>
        </w:div>
        <w:div w:id="1305425327">
          <w:marLeft w:val="547"/>
          <w:marRight w:val="0"/>
          <w:marTop w:val="86"/>
          <w:marBottom w:val="0"/>
          <w:divBdr>
            <w:top w:val="none" w:sz="0" w:space="0" w:color="auto"/>
            <w:left w:val="none" w:sz="0" w:space="0" w:color="auto"/>
            <w:bottom w:val="none" w:sz="0" w:space="0" w:color="auto"/>
            <w:right w:val="none" w:sz="0" w:space="0" w:color="auto"/>
          </w:divBdr>
        </w:div>
        <w:div w:id="1799294639">
          <w:marLeft w:val="547"/>
          <w:marRight w:val="0"/>
          <w:marTop w:val="86"/>
          <w:marBottom w:val="0"/>
          <w:divBdr>
            <w:top w:val="none" w:sz="0" w:space="0" w:color="auto"/>
            <w:left w:val="none" w:sz="0" w:space="0" w:color="auto"/>
            <w:bottom w:val="none" w:sz="0" w:space="0" w:color="auto"/>
            <w:right w:val="none" w:sz="0" w:space="0" w:color="auto"/>
          </w:divBdr>
        </w:div>
        <w:div w:id="1918322226">
          <w:marLeft w:val="547"/>
          <w:marRight w:val="0"/>
          <w:marTop w:val="86"/>
          <w:marBottom w:val="0"/>
          <w:divBdr>
            <w:top w:val="none" w:sz="0" w:space="0" w:color="auto"/>
            <w:left w:val="none" w:sz="0" w:space="0" w:color="auto"/>
            <w:bottom w:val="none" w:sz="0" w:space="0" w:color="auto"/>
            <w:right w:val="none" w:sz="0" w:space="0" w:color="auto"/>
          </w:divBdr>
        </w:div>
      </w:divsChild>
    </w:div>
    <w:div w:id="1941404642">
      <w:bodyDiv w:val="1"/>
      <w:marLeft w:val="0"/>
      <w:marRight w:val="0"/>
      <w:marTop w:val="0"/>
      <w:marBottom w:val="0"/>
      <w:divBdr>
        <w:top w:val="none" w:sz="0" w:space="0" w:color="auto"/>
        <w:left w:val="none" w:sz="0" w:space="0" w:color="auto"/>
        <w:bottom w:val="none" w:sz="0" w:space="0" w:color="auto"/>
        <w:right w:val="none" w:sz="0" w:space="0" w:color="auto"/>
      </w:divBdr>
      <w:divsChild>
        <w:div w:id="134880832">
          <w:marLeft w:val="547"/>
          <w:marRight w:val="0"/>
          <w:marTop w:val="101"/>
          <w:marBottom w:val="0"/>
          <w:divBdr>
            <w:top w:val="none" w:sz="0" w:space="0" w:color="auto"/>
            <w:left w:val="none" w:sz="0" w:space="0" w:color="auto"/>
            <w:bottom w:val="none" w:sz="0" w:space="0" w:color="auto"/>
            <w:right w:val="none" w:sz="0" w:space="0" w:color="auto"/>
          </w:divBdr>
        </w:div>
        <w:div w:id="168957074">
          <w:marLeft w:val="547"/>
          <w:marRight w:val="0"/>
          <w:marTop w:val="101"/>
          <w:marBottom w:val="0"/>
          <w:divBdr>
            <w:top w:val="none" w:sz="0" w:space="0" w:color="auto"/>
            <w:left w:val="none" w:sz="0" w:space="0" w:color="auto"/>
            <w:bottom w:val="none" w:sz="0" w:space="0" w:color="auto"/>
            <w:right w:val="none" w:sz="0" w:space="0" w:color="auto"/>
          </w:divBdr>
        </w:div>
        <w:div w:id="192965463">
          <w:marLeft w:val="547"/>
          <w:marRight w:val="0"/>
          <w:marTop w:val="101"/>
          <w:marBottom w:val="0"/>
          <w:divBdr>
            <w:top w:val="none" w:sz="0" w:space="0" w:color="auto"/>
            <w:left w:val="none" w:sz="0" w:space="0" w:color="auto"/>
            <w:bottom w:val="none" w:sz="0" w:space="0" w:color="auto"/>
            <w:right w:val="none" w:sz="0" w:space="0" w:color="auto"/>
          </w:divBdr>
        </w:div>
        <w:div w:id="607738086">
          <w:marLeft w:val="547"/>
          <w:marRight w:val="0"/>
          <w:marTop w:val="101"/>
          <w:marBottom w:val="0"/>
          <w:divBdr>
            <w:top w:val="none" w:sz="0" w:space="0" w:color="auto"/>
            <w:left w:val="none" w:sz="0" w:space="0" w:color="auto"/>
            <w:bottom w:val="none" w:sz="0" w:space="0" w:color="auto"/>
            <w:right w:val="none" w:sz="0" w:space="0" w:color="auto"/>
          </w:divBdr>
        </w:div>
        <w:div w:id="1028333426">
          <w:marLeft w:val="547"/>
          <w:marRight w:val="0"/>
          <w:marTop w:val="101"/>
          <w:marBottom w:val="0"/>
          <w:divBdr>
            <w:top w:val="none" w:sz="0" w:space="0" w:color="auto"/>
            <w:left w:val="none" w:sz="0" w:space="0" w:color="auto"/>
            <w:bottom w:val="none" w:sz="0" w:space="0" w:color="auto"/>
            <w:right w:val="none" w:sz="0" w:space="0" w:color="auto"/>
          </w:divBdr>
        </w:div>
        <w:div w:id="1241326618">
          <w:marLeft w:val="547"/>
          <w:marRight w:val="0"/>
          <w:marTop w:val="101"/>
          <w:marBottom w:val="0"/>
          <w:divBdr>
            <w:top w:val="none" w:sz="0" w:space="0" w:color="auto"/>
            <w:left w:val="none" w:sz="0" w:space="0" w:color="auto"/>
            <w:bottom w:val="none" w:sz="0" w:space="0" w:color="auto"/>
            <w:right w:val="none" w:sz="0" w:space="0" w:color="auto"/>
          </w:divBdr>
        </w:div>
      </w:divsChild>
    </w:div>
    <w:div w:id="2011563275">
      <w:bodyDiv w:val="1"/>
      <w:marLeft w:val="0"/>
      <w:marRight w:val="0"/>
      <w:marTop w:val="0"/>
      <w:marBottom w:val="0"/>
      <w:divBdr>
        <w:top w:val="none" w:sz="0" w:space="0" w:color="auto"/>
        <w:left w:val="none" w:sz="0" w:space="0" w:color="auto"/>
        <w:bottom w:val="none" w:sz="0" w:space="0" w:color="auto"/>
        <w:right w:val="none" w:sz="0" w:space="0" w:color="auto"/>
      </w:divBdr>
    </w:div>
    <w:div w:id="2012486979">
      <w:bodyDiv w:val="1"/>
      <w:marLeft w:val="0"/>
      <w:marRight w:val="0"/>
      <w:marTop w:val="0"/>
      <w:marBottom w:val="0"/>
      <w:divBdr>
        <w:top w:val="none" w:sz="0" w:space="0" w:color="auto"/>
        <w:left w:val="none" w:sz="0" w:space="0" w:color="auto"/>
        <w:bottom w:val="none" w:sz="0" w:space="0" w:color="auto"/>
        <w:right w:val="none" w:sz="0" w:space="0" w:color="auto"/>
      </w:divBdr>
    </w:div>
    <w:div w:id="2079743379">
      <w:bodyDiv w:val="1"/>
      <w:marLeft w:val="0"/>
      <w:marRight w:val="0"/>
      <w:marTop w:val="0"/>
      <w:marBottom w:val="0"/>
      <w:divBdr>
        <w:top w:val="none" w:sz="0" w:space="0" w:color="auto"/>
        <w:left w:val="none" w:sz="0" w:space="0" w:color="auto"/>
        <w:bottom w:val="none" w:sz="0" w:space="0" w:color="auto"/>
        <w:right w:val="none" w:sz="0" w:space="0" w:color="auto"/>
      </w:divBdr>
      <w:divsChild>
        <w:div w:id="20204868">
          <w:marLeft w:val="547"/>
          <w:marRight w:val="0"/>
          <w:marTop w:val="86"/>
          <w:marBottom w:val="0"/>
          <w:divBdr>
            <w:top w:val="none" w:sz="0" w:space="0" w:color="auto"/>
            <w:left w:val="none" w:sz="0" w:space="0" w:color="auto"/>
            <w:bottom w:val="none" w:sz="0" w:space="0" w:color="auto"/>
            <w:right w:val="none" w:sz="0" w:space="0" w:color="auto"/>
          </w:divBdr>
        </w:div>
        <w:div w:id="583106087">
          <w:marLeft w:val="547"/>
          <w:marRight w:val="0"/>
          <w:marTop w:val="86"/>
          <w:marBottom w:val="0"/>
          <w:divBdr>
            <w:top w:val="none" w:sz="0" w:space="0" w:color="auto"/>
            <w:left w:val="none" w:sz="0" w:space="0" w:color="auto"/>
            <w:bottom w:val="none" w:sz="0" w:space="0" w:color="auto"/>
            <w:right w:val="none" w:sz="0" w:space="0" w:color="auto"/>
          </w:divBdr>
        </w:div>
        <w:div w:id="653220473">
          <w:marLeft w:val="547"/>
          <w:marRight w:val="0"/>
          <w:marTop w:val="86"/>
          <w:marBottom w:val="0"/>
          <w:divBdr>
            <w:top w:val="none" w:sz="0" w:space="0" w:color="auto"/>
            <w:left w:val="none" w:sz="0" w:space="0" w:color="auto"/>
            <w:bottom w:val="none" w:sz="0" w:space="0" w:color="auto"/>
            <w:right w:val="none" w:sz="0" w:space="0" w:color="auto"/>
          </w:divBdr>
        </w:div>
        <w:div w:id="917402913">
          <w:marLeft w:val="547"/>
          <w:marRight w:val="0"/>
          <w:marTop w:val="86"/>
          <w:marBottom w:val="0"/>
          <w:divBdr>
            <w:top w:val="none" w:sz="0" w:space="0" w:color="auto"/>
            <w:left w:val="none" w:sz="0" w:space="0" w:color="auto"/>
            <w:bottom w:val="none" w:sz="0" w:space="0" w:color="auto"/>
            <w:right w:val="none" w:sz="0" w:space="0" w:color="auto"/>
          </w:divBdr>
        </w:div>
        <w:div w:id="1429814062">
          <w:marLeft w:val="547"/>
          <w:marRight w:val="0"/>
          <w:marTop w:val="86"/>
          <w:marBottom w:val="0"/>
          <w:divBdr>
            <w:top w:val="none" w:sz="0" w:space="0" w:color="auto"/>
            <w:left w:val="none" w:sz="0" w:space="0" w:color="auto"/>
            <w:bottom w:val="none" w:sz="0" w:space="0" w:color="auto"/>
            <w:right w:val="none" w:sz="0" w:space="0" w:color="auto"/>
          </w:divBdr>
        </w:div>
        <w:div w:id="1953855967">
          <w:marLeft w:val="547"/>
          <w:marRight w:val="0"/>
          <w:marTop w:val="86"/>
          <w:marBottom w:val="0"/>
          <w:divBdr>
            <w:top w:val="none" w:sz="0" w:space="0" w:color="auto"/>
            <w:left w:val="none" w:sz="0" w:space="0" w:color="auto"/>
            <w:bottom w:val="none" w:sz="0" w:space="0" w:color="auto"/>
            <w:right w:val="none" w:sz="0" w:space="0" w:color="auto"/>
          </w:divBdr>
        </w:div>
        <w:div w:id="2119711004">
          <w:marLeft w:val="547"/>
          <w:marRight w:val="0"/>
          <w:marTop w:val="86"/>
          <w:marBottom w:val="0"/>
          <w:divBdr>
            <w:top w:val="none" w:sz="0" w:space="0" w:color="auto"/>
            <w:left w:val="none" w:sz="0" w:space="0" w:color="auto"/>
            <w:bottom w:val="none" w:sz="0" w:space="0" w:color="auto"/>
            <w:right w:val="none" w:sz="0" w:space="0" w:color="auto"/>
          </w:divBdr>
        </w:div>
      </w:divsChild>
    </w:div>
    <w:div w:id="21464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17.dk" TargetMode="External"/><Relationship Id="rId13" Type="http://schemas.openxmlformats.org/officeDocument/2006/relationships/hyperlink" Target="http://rs17.dk/media/9057/m_deoplan_2015.xlsx" TargetMode="External"/><Relationship Id="rId18" Type="http://schemas.openxmlformats.org/officeDocument/2006/relationships/hyperlink" Target="http://rs17.dk/media/8829/referat_af_netv_rksm_de_d._20.november_2014.docx" TargetMode="External"/><Relationship Id="rId26" Type="http://schemas.openxmlformats.org/officeDocument/2006/relationships/hyperlink" Target="http://rs17.dk/media/8342/referat_21.11.2014.docx" TargetMode="External"/><Relationship Id="rId3" Type="http://schemas.openxmlformats.org/officeDocument/2006/relationships/styles" Target="styles.xml"/><Relationship Id="rId21" Type="http://schemas.openxmlformats.org/officeDocument/2006/relationships/hyperlink" Target="http://rs17.dk/media/8973/_rsrapport_voksenspecialundervisning_2014___07-03-2015.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s17.dk/media/8881/referat_styregruppem_de_rammeaftale_sj_lland_06022015.docx" TargetMode="External"/><Relationship Id="rId17" Type="http://schemas.openxmlformats.org/officeDocument/2006/relationships/hyperlink" Target="http://rs17.dk/media/8680/_rsrapport_2014_voksne_sindslidende.pdf" TargetMode="External"/><Relationship Id="rId25" Type="http://schemas.openxmlformats.org/officeDocument/2006/relationships/hyperlink" Target="http://rs17.dk/media/8310/_rsrapport_2014_b_rn_og_ung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s17.dk/media/8342/referat_21.11.2014.docx" TargetMode="External"/><Relationship Id="rId20" Type="http://schemas.openxmlformats.org/officeDocument/2006/relationships/hyperlink" Target="http://rs17.dk/media/8901/_konomi__rsrapport_2014.pdf" TargetMode="External"/><Relationship Id="rId29" Type="http://schemas.openxmlformats.org/officeDocument/2006/relationships/hyperlink" Target="http://rs17.dk/media/8674/_rsrapport_2014__voksnehandica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rs17.dk/media/8304/referat_af_m_de_den_9.12.2014_2028038_.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s17.dk/media/8310/_rsrapport_2014_b_rn_og_unge.pdf" TargetMode="External"/><Relationship Id="rId23" Type="http://schemas.openxmlformats.org/officeDocument/2006/relationships/hyperlink" Target="http://rs17.dk/media/9057/m_deoplan_2015.xlsx" TargetMode="External"/><Relationship Id="rId28" Type="http://schemas.openxmlformats.org/officeDocument/2006/relationships/hyperlink" Target="http://rs17.dk/media/8829/referat_af_netv_rksm_de_d._20.november_2014.docx" TargetMode="External"/><Relationship Id="rId10" Type="http://schemas.openxmlformats.org/officeDocument/2006/relationships/footer" Target="footer1.xml"/><Relationship Id="rId19" Type="http://schemas.openxmlformats.org/officeDocument/2006/relationships/hyperlink" Target="http://rs17.dk/media/8674/_rsrapport_2014__voksnehandicap.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s17.dk/media/8304/referat_af_m_de_den_9.12.2014_2028038_.docx" TargetMode="External"/><Relationship Id="rId22" Type="http://schemas.openxmlformats.org/officeDocument/2006/relationships/hyperlink" Target="http://holbaek.dk/nyheder-og-presse/nyheder/omsorg-og-stoette/2015/udbud-paa-specialomraadet/" TargetMode="External"/><Relationship Id="rId27" Type="http://schemas.openxmlformats.org/officeDocument/2006/relationships/hyperlink" Target="http://rs17.dk/media/8680/_rsrapport_2014_voksne_sindslidende.pdf" TargetMode="External"/><Relationship Id="rId30" Type="http://schemas.openxmlformats.org/officeDocument/2006/relationships/hyperlink" Target="http://rs17.dk/media/8901/_konomi__rsrapport_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b\eDoc%20Temporary%20Files\_WordTemplate\18148067-4836-4307-9efe-2ac0d5691139\add38cae-250f-447b-b6d0-46ef5add139a.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3E4FA-3989-427E-8191-3B0455C2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add38cae-250f-447b-b6d0-46ef5add139a</Template>
  <TotalTime>25</TotalTime>
  <Pages>13</Pages>
  <Words>4234</Words>
  <Characters>29010</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33178</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creator>Citrix Install Bruger</dc:creator>
  <cp:lastModifiedBy>Svetlana Sokolska</cp:lastModifiedBy>
  <cp:revision>9</cp:revision>
  <cp:lastPrinted>2015-03-05T12:00:00Z</cp:lastPrinted>
  <dcterms:created xsi:type="dcterms:W3CDTF">2015-03-06T18:03:00Z</dcterms:created>
  <dcterms:modified xsi:type="dcterms:W3CDTF">2015-03-10T13:08:00Z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2014-05-01T22:00:00Z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2014-20781</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9/5-2014</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9/5-2014</vt:lpwstr>
  </property>
  <property fmtid="{D5CDD505-2E9C-101B-9397-08002B2CF9AE}" pid="32" name="eDocDocumentLetterDate">
    <vt:filetime>2014-05-01T22:00:00Z</vt:filetime>
  </property>
  <property fmtid="{D5CDD505-2E9C-101B-9397-08002B2CF9AE}" pid="33" name="eDocDocumentLogicIdentifierPrefix">
    <vt:i4>2014</vt:i4>
  </property>
  <property fmtid="{D5CDD505-2E9C-101B-9397-08002B2CF9AE}" pid="34" name="eDocDocumentLogicIdentifierSuffix">
    <vt:i4>133500</vt:i4>
  </property>
  <property fmtid="{D5CDD505-2E9C-101B-9397-08002B2CF9AE}" pid="35" name="eDocDocumentCaseSerialNumber">
    <vt:i4>1</vt:i4>
  </property>
  <property fmtid="{D5CDD505-2E9C-101B-9397-08002B2CF9AE}" pid="36" name="eDocDocumentDocumentNumber">
    <vt:lpwstr>2014-133500</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2014-20781</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9/5-2014</vt:lpwstr>
  </property>
  <property fmtid="{D5CDD505-2E9C-101B-9397-08002B2CF9AE}" pid="57" name="eDocCaseLogicIdentifierPrefix">
    <vt:i4>2014</vt:i4>
  </property>
  <property fmtid="{D5CDD505-2E9C-101B-9397-08002B2CF9AE}" pid="58" name="eDocCaseLogicIdentifierSuffix">
    <vt:i4>20781</vt:i4>
  </property>
  <property fmtid="{D5CDD505-2E9C-101B-9397-08002B2CF9AE}" pid="59" name="eDocDocumentCreatedDate">
    <vt:filetime>2014-05-01T22:00:00Z</vt:filetime>
  </property>
</Properties>
</file>